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FA" w:rsidRDefault="00572F3A">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CONCORRÊNCIA Nº </w:t>
      </w:r>
      <w:r w:rsidR="00654D49">
        <w:rPr>
          <w:rFonts w:ascii="Times New Roman" w:eastAsia="Times New Roman" w:hAnsi="Times New Roman" w:cs="Times New Roman"/>
          <w:b/>
        </w:rPr>
        <w:t>002</w:t>
      </w:r>
      <w:r>
        <w:rPr>
          <w:rFonts w:ascii="Times New Roman" w:eastAsia="Times New Roman" w:hAnsi="Times New Roman" w:cs="Times New Roman"/>
          <w:b/>
        </w:rPr>
        <w:t xml:space="preserve">/2024 </w:t>
      </w:r>
    </w:p>
    <w:p w:rsidR="00A43AFA" w:rsidRDefault="00654D49">
      <w:pPr>
        <w:jc w:val="center"/>
        <w:rPr>
          <w:rFonts w:ascii="Times New Roman" w:eastAsia="Times New Roman" w:hAnsi="Times New Roman" w:cs="Times New Roman"/>
          <w:b/>
        </w:rPr>
      </w:pPr>
      <w:r>
        <w:rPr>
          <w:rFonts w:ascii="Times New Roman" w:eastAsia="Times New Roman" w:hAnsi="Times New Roman" w:cs="Times New Roman"/>
          <w:b/>
        </w:rPr>
        <w:t>PROCESSO LICITATÓRIO 022</w:t>
      </w:r>
      <w:r w:rsidR="00572F3A">
        <w:rPr>
          <w:rFonts w:ascii="Times New Roman" w:eastAsia="Times New Roman" w:hAnsi="Times New Roman" w:cs="Times New Roman"/>
          <w:b/>
        </w:rPr>
        <w:t>/2024</w:t>
      </w:r>
    </w:p>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MUNICÍPIO DE ABELARDO LUZ - SC</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rPr>
        <w:t>O MUNICÍPIO DE ABELARDO LUZ - SC</w:t>
      </w:r>
      <w:r>
        <w:rPr>
          <w:rFonts w:ascii="Times New Roman" w:eastAsia="Times New Roman" w:hAnsi="Times New Roman" w:cs="Times New Roman"/>
          <w:b/>
        </w:rPr>
        <w:t xml:space="preserve"> TORNA</w:t>
      </w:r>
      <w:r>
        <w:rPr>
          <w:rFonts w:ascii="Times New Roman" w:eastAsia="Times New Roman" w:hAnsi="Times New Roman" w:cs="Times New Roman"/>
          <w:color w:val="000000"/>
        </w:rPr>
        <w:t xml:space="preserve"> PÚBLICO, PARA CONHECIMENTO DOS INTERESSADOS, QUE A PREFEITURA MUNICIPAL, REALIZARÁ LICITAÇÃO NA MODALIDADE </w:t>
      </w:r>
      <w:r>
        <w:rPr>
          <w:rFonts w:ascii="Times New Roman" w:eastAsia="Times New Roman" w:hAnsi="Times New Roman" w:cs="Times New Roman"/>
          <w:b/>
          <w:color w:val="000000"/>
        </w:rPr>
        <w:t>CONCORRÊNCIA</w:t>
      </w:r>
      <w:r>
        <w:rPr>
          <w:rFonts w:ascii="Times New Roman" w:eastAsia="Times New Roman" w:hAnsi="Times New Roman" w:cs="Times New Roman"/>
          <w:color w:val="000000"/>
        </w:rPr>
        <w:t xml:space="preserve">, NA FORMA </w:t>
      </w:r>
      <w:r>
        <w:rPr>
          <w:rFonts w:ascii="Times New Roman" w:eastAsia="Times New Roman" w:hAnsi="Times New Roman" w:cs="Times New Roman"/>
          <w:b/>
          <w:color w:val="000000"/>
        </w:rPr>
        <w:t>ELETRÔNICA</w:t>
      </w:r>
      <w:r>
        <w:rPr>
          <w:rFonts w:ascii="Times New Roman" w:eastAsia="Times New Roman" w:hAnsi="Times New Roman" w:cs="Times New Roman"/>
          <w:color w:val="000000"/>
        </w:rPr>
        <w:t xml:space="preserve">, NOS TERMOS DA LEI Nº 14.133/2021, </w:t>
      </w:r>
      <w:r>
        <w:rPr>
          <w:rFonts w:ascii="Times New Roman" w:eastAsia="Times New Roman" w:hAnsi="Times New Roman" w:cs="Times New Roman"/>
        </w:rPr>
        <w:t xml:space="preserve">e alterações, E DAS EXIGÊNCIAS ESTABELECIDAS NESTE EDITAL. </w:t>
      </w:r>
      <w:r>
        <w:rPr>
          <w:rFonts w:ascii="Times New Roman" w:eastAsia="Times New Roman" w:hAnsi="Times New Roman" w:cs="Times New Roman"/>
          <w:b/>
        </w:rPr>
        <w:t xml:space="preserve"> </w:t>
      </w:r>
    </w:p>
    <w:p w:rsidR="00A43AFA" w:rsidRDefault="00A43AFA">
      <w:pPr>
        <w:jc w:val="both"/>
        <w:rPr>
          <w:rFonts w:ascii="Times New Roman" w:eastAsia="Times New Roman" w:hAnsi="Times New Roman" w:cs="Times New Roman"/>
          <w:b/>
        </w:rPr>
      </w:pPr>
    </w:p>
    <w:p w:rsidR="00A43AFA" w:rsidRDefault="00654D49">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Data da sessão: 18</w:t>
      </w:r>
      <w:r w:rsidR="00572F3A">
        <w:rPr>
          <w:rFonts w:ascii="Times New Roman" w:eastAsia="Times New Roman" w:hAnsi="Times New Roman" w:cs="Times New Roman"/>
          <w:color w:val="000000"/>
        </w:rPr>
        <w:t xml:space="preserve"> DE MARÇO DE 2024</w:t>
      </w:r>
    </w:p>
    <w:p w:rsidR="00A43AFA" w:rsidRDefault="00572F3A">
      <w:pPr>
        <w:spacing w:line="276" w:lineRule="auto"/>
        <w:rPr>
          <w:rFonts w:ascii="Times New Roman" w:eastAsia="Times New Roman" w:hAnsi="Times New Roman" w:cs="Times New Roman"/>
        </w:rPr>
      </w:pPr>
      <w:r>
        <w:rPr>
          <w:rFonts w:ascii="Times New Roman" w:eastAsia="Times New Roman" w:hAnsi="Times New Roman" w:cs="Times New Roman"/>
          <w:color w:val="000000"/>
        </w:rPr>
        <w:t>Horário de Abertura: 9 horas</w:t>
      </w:r>
    </w:p>
    <w:p w:rsidR="00A43AFA" w:rsidRDefault="00572F3A">
      <w:pPr>
        <w:spacing w:line="276" w:lineRule="auto"/>
        <w:rPr>
          <w:rFonts w:ascii="Times New Roman" w:eastAsia="Times New Roman" w:hAnsi="Times New Roman" w:cs="Times New Roman"/>
          <w:color w:val="FF0000"/>
        </w:rPr>
      </w:pPr>
      <w:r>
        <w:rPr>
          <w:rFonts w:ascii="Times New Roman" w:eastAsia="Times New Roman" w:hAnsi="Times New Roman" w:cs="Times New Roman"/>
          <w:color w:val="000000"/>
        </w:rPr>
        <w:t xml:space="preserve">Local: </w:t>
      </w:r>
      <w:r>
        <w:rPr>
          <w:rFonts w:ascii="Times New Roman" w:eastAsia="Times New Roman" w:hAnsi="Times New Roman" w:cs="Times New Roman"/>
        </w:rPr>
        <w:t>BLL COMPRAS</w:t>
      </w:r>
    </w:p>
    <w:p w:rsidR="00A43AFA" w:rsidRDefault="00572F3A">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rPr>
        <w:t>Critério de Julgamento: menor preço</w:t>
      </w:r>
      <w:r>
        <w:rPr>
          <w:rFonts w:ascii="Times New Roman" w:eastAsia="Times New Roman" w:hAnsi="Times New Roman" w:cs="Times New Roman"/>
          <w:color w:val="FF0000"/>
        </w:rPr>
        <w:t xml:space="preserve"> </w:t>
      </w:r>
    </w:p>
    <w:p w:rsidR="00A43AFA" w:rsidRDefault="00572F3A">
      <w:pPr>
        <w:spacing w:line="276" w:lineRule="auto"/>
        <w:jc w:val="both"/>
        <w:rPr>
          <w:rFonts w:ascii="Times New Roman" w:eastAsia="Times New Roman" w:hAnsi="Times New Roman" w:cs="Times New Roman"/>
        </w:rPr>
      </w:pPr>
      <w:r>
        <w:rPr>
          <w:rFonts w:ascii="Times New Roman" w:eastAsia="Times New Roman" w:hAnsi="Times New Roman" w:cs="Times New Roman"/>
        </w:rPr>
        <w:t>Modo de disputa: aberto</w:t>
      </w:r>
    </w:p>
    <w:p w:rsidR="00A43AFA" w:rsidRDefault="00572F3A">
      <w:pPr>
        <w:rPr>
          <w:rFonts w:ascii="Times New Roman" w:eastAsia="Times New Roman" w:hAnsi="Times New Roman" w:cs="Times New Roman"/>
        </w:rPr>
      </w:pPr>
      <w:r>
        <w:rPr>
          <w:rFonts w:ascii="Times New Roman" w:eastAsia="Times New Roman" w:hAnsi="Times New Roman" w:cs="Times New Roman"/>
        </w:rPr>
        <w:t>Regime de Execução: global</w:t>
      </w:r>
    </w:p>
    <w:p w:rsidR="00A43AFA" w:rsidRDefault="00572F3A">
      <w:pPr>
        <w:rPr>
          <w:rFonts w:ascii="Times New Roman" w:eastAsia="Times New Roman" w:hAnsi="Times New Roman" w:cs="Times New Roman"/>
        </w:rPr>
      </w:pPr>
      <w:r>
        <w:rPr>
          <w:rFonts w:ascii="Times New Roman" w:eastAsia="Times New Roman" w:hAnsi="Times New Roman" w:cs="Times New Roman"/>
        </w:rPr>
        <w:t xml:space="preserve">Impugnações e Esclarecimentos: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(três) dias úteis antes da abertura do certame. </w:t>
      </w:r>
    </w:p>
    <w:p w:rsidR="00A43AFA" w:rsidRDefault="00A43AFA">
      <w:pPr>
        <w:tabs>
          <w:tab w:val="left" w:pos="6570"/>
        </w:tabs>
        <w:jc w:val="both"/>
        <w:rPr>
          <w:rFonts w:ascii="Times New Roman" w:eastAsia="Times New Roman" w:hAnsi="Times New Roman" w:cs="Times New Roman"/>
        </w:rPr>
      </w:pPr>
    </w:p>
    <w:p w:rsidR="00A43AFA" w:rsidRDefault="00572F3A">
      <w:pPr>
        <w:keepNext/>
        <w:keepLines/>
        <w:numPr>
          <w:ilvl w:val="0"/>
          <w:numId w:val="13"/>
        </w:numPr>
        <w:pBdr>
          <w:top w:val="nil"/>
          <w:left w:val="nil"/>
          <w:bottom w:val="nil"/>
          <w:right w:val="nil"/>
          <w:between w:val="nil"/>
        </w:pBdr>
        <w:shd w:val="clear" w:color="auto" w:fill="D7E3BC"/>
        <w:tabs>
          <w:tab w:val="left" w:pos="567"/>
          <w:tab w:val="left" w:pos="42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DO OBJETO.</w:t>
      </w:r>
    </w:p>
    <w:p w:rsidR="00A43AFA" w:rsidRDefault="00A43AFA">
      <w:pPr>
        <w:rPr>
          <w:rFonts w:ascii="Times New Roman" w:eastAsia="Times New Roman" w:hAnsi="Times New Roman" w:cs="Times New Roman"/>
        </w:rPr>
      </w:pPr>
    </w:p>
    <w:p w:rsidR="00A43AFA" w:rsidRDefault="00572F3A">
      <w:pPr>
        <w:numPr>
          <w:ilvl w:val="1"/>
          <w:numId w:val="13"/>
        </w:numPr>
        <w:tabs>
          <w:tab w:val="left" w:pos="426"/>
        </w:tabs>
        <w:ind w:left="0" w:firstLine="0"/>
        <w:jc w:val="both"/>
      </w:pPr>
      <w:r>
        <w:rPr>
          <w:rFonts w:ascii="Times New Roman" w:eastAsia="Times New Roman" w:hAnsi="Times New Roman" w:cs="Times New Roman"/>
          <w:color w:val="000000"/>
        </w:rPr>
        <w:t xml:space="preserve">O objeto </w:t>
      </w:r>
      <w:proofErr w:type="gramStart"/>
      <w:r w:rsidR="00356138">
        <w:rPr>
          <w:rFonts w:ascii="Times New Roman" w:eastAsia="Times New Roman" w:hAnsi="Times New Roman" w:cs="Times New Roman"/>
          <w:color w:val="000000"/>
        </w:rPr>
        <w:t>da presente</w:t>
      </w:r>
      <w:proofErr w:type="gramEnd"/>
      <w:r>
        <w:rPr>
          <w:rFonts w:ascii="Times New Roman" w:eastAsia="Times New Roman" w:hAnsi="Times New Roman" w:cs="Times New Roman"/>
          <w:color w:val="000000"/>
        </w:rPr>
        <w:t xml:space="preserve"> licitação é a escolha da proposta mais vantajosa para </w:t>
      </w:r>
      <w:r>
        <w:rPr>
          <w:rFonts w:ascii="Times New Roman" w:eastAsia="Times New Roman" w:hAnsi="Times New Roman" w:cs="Times New Roman"/>
          <w:b/>
          <w:color w:val="000000"/>
        </w:rPr>
        <w:t xml:space="preserve">CONTRATAÇÃO </w:t>
      </w:r>
      <w:r>
        <w:rPr>
          <w:rFonts w:ascii="Times New Roman" w:eastAsia="Times New Roman" w:hAnsi="Times New Roman" w:cs="Times New Roman"/>
          <w:b/>
        </w:rPr>
        <w:t>de  empresa especializada para execução da revitalização da avenida Getúlio Vargas, na cidade de Abelardo Luz – SC, com extensão do ponto 26°33'50.6"S 52°19'37.9"W (Cruzamento com rua São Roque) até o ponto 26°34'32.8"S 52°20'00.4"W (Trevo da rodovia SC 155), totalizando 1,43km de extensão e 31.460,00m²</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conforme condições, quantidades e exigências estabelecidas neste Edital e seus anexos.</w:t>
      </w:r>
    </w:p>
    <w:p w:rsidR="00A43AFA" w:rsidRDefault="00A43AFA">
      <w:pPr>
        <w:tabs>
          <w:tab w:val="left" w:pos="426"/>
        </w:tabs>
        <w:jc w:val="both"/>
        <w:rPr>
          <w:rFonts w:ascii="Times New Roman" w:eastAsia="Times New Roman" w:hAnsi="Times New Roman" w:cs="Times New Roman"/>
          <w:b/>
          <w:color w:val="000000"/>
        </w:rPr>
      </w:pPr>
    </w:p>
    <w:p w:rsidR="00A43AFA" w:rsidRDefault="00572F3A">
      <w:pPr>
        <w:numPr>
          <w:ilvl w:val="1"/>
          <w:numId w:val="13"/>
        </w:numPr>
        <w:tabs>
          <w:tab w:val="left" w:pos="426"/>
        </w:tabs>
        <w:ind w:left="0" w:firstLine="0"/>
        <w:jc w:val="both"/>
      </w:pPr>
      <w:r>
        <w:rPr>
          <w:rFonts w:ascii="Times New Roman" w:eastAsia="Times New Roman" w:hAnsi="Times New Roman" w:cs="Times New Roman"/>
        </w:rPr>
        <w:t>A licitação será em valor global</w:t>
      </w:r>
      <w:r>
        <w:rPr>
          <w:rFonts w:ascii="Times New Roman" w:eastAsia="Times New Roman" w:hAnsi="Times New Roman" w:cs="Times New Roman"/>
          <w:b/>
        </w:rPr>
        <w:t>,</w:t>
      </w:r>
      <w:r>
        <w:rPr>
          <w:rFonts w:ascii="Times New Roman" w:eastAsia="Times New Roman" w:hAnsi="Times New Roman" w:cs="Times New Roman"/>
        </w:rPr>
        <w:t xml:space="preserve"> conforme tabela constante do Termo de Referência, facultando-se ao licitante a participação em quantos itens </w:t>
      </w:r>
      <w:proofErr w:type="gramStart"/>
      <w:r>
        <w:rPr>
          <w:rFonts w:ascii="Times New Roman" w:eastAsia="Times New Roman" w:hAnsi="Times New Roman" w:cs="Times New Roman"/>
        </w:rPr>
        <w:t>forem</w:t>
      </w:r>
      <w:proofErr w:type="gramEnd"/>
      <w:r>
        <w:rPr>
          <w:rFonts w:ascii="Times New Roman" w:eastAsia="Times New Roman" w:hAnsi="Times New Roman" w:cs="Times New Roman"/>
        </w:rPr>
        <w:t xml:space="preserve"> de seu interesse.</w:t>
      </w:r>
    </w:p>
    <w:p w:rsidR="00A43AFA" w:rsidRDefault="00A43AFA">
      <w:pPr>
        <w:tabs>
          <w:tab w:val="left" w:pos="426"/>
        </w:tabs>
        <w:jc w:val="both"/>
        <w:rPr>
          <w:rFonts w:ascii="Times New Roman" w:eastAsia="Times New Roman" w:hAnsi="Times New Roman" w:cs="Times New Roman"/>
        </w:rPr>
      </w:pPr>
    </w:p>
    <w:p w:rsidR="00A43AFA" w:rsidRDefault="00572F3A">
      <w:pPr>
        <w:numPr>
          <w:ilvl w:val="1"/>
          <w:numId w:val="13"/>
        </w:numPr>
        <w:pBdr>
          <w:top w:val="nil"/>
          <w:left w:val="nil"/>
          <w:bottom w:val="nil"/>
          <w:right w:val="nil"/>
          <w:between w:val="nil"/>
        </w:pBdr>
        <w:tabs>
          <w:tab w:val="left" w:pos="426"/>
        </w:tabs>
        <w:ind w:left="0" w:firstLine="0"/>
        <w:jc w:val="both"/>
      </w:pPr>
      <w:r>
        <w:rPr>
          <w:rFonts w:ascii="Times New Roman" w:eastAsia="Times New Roman" w:hAnsi="Times New Roman" w:cs="Times New Roman"/>
          <w:b/>
          <w:color w:val="000000"/>
        </w:rPr>
        <w:t xml:space="preserve">O critério de julgamento adotado será o menor preço do </w:t>
      </w:r>
      <w:r>
        <w:rPr>
          <w:rFonts w:ascii="Times New Roman" w:eastAsia="Times New Roman" w:hAnsi="Times New Roman" w:cs="Times New Roman"/>
          <w:b/>
        </w:rPr>
        <w:t>valor global</w:t>
      </w:r>
      <w:r>
        <w:rPr>
          <w:rFonts w:ascii="Times New Roman" w:eastAsia="Times New Roman" w:hAnsi="Times New Roman" w:cs="Times New Roman"/>
          <w:color w:val="000000"/>
        </w:rPr>
        <w:t xml:space="preserve">, considerado o menor dispêndio para a Administração, nos termos do art. 34 da Lei nº 14.133/2021, e observadas </w:t>
      </w:r>
      <w:proofErr w:type="gramStart"/>
      <w:r>
        <w:rPr>
          <w:rFonts w:ascii="Times New Roman" w:eastAsia="Times New Roman" w:hAnsi="Times New Roman" w:cs="Times New Roman"/>
          <w:color w:val="000000"/>
        </w:rPr>
        <w:t>as</w:t>
      </w:r>
      <w:proofErr w:type="gramEnd"/>
      <w:r>
        <w:rPr>
          <w:rFonts w:ascii="Times New Roman" w:eastAsia="Times New Roman" w:hAnsi="Times New Roman" w:cs="Times New Roman"/>
          <w:color w:val="000000"/>
        </w:rPr>
        <w:t xml:space="preserve"> exigências contidas neste Edital e seus Anexos quanto às especificações do objeto. </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keepNext/>
        <w:keepLines/>
        <w:numPr>
          <w:ilvl w:val="0"/>
          <w:numId w:val="13"/>
        </w:numPr>
        <w:pBdr>
          <w:top w:val="nil"/>
          <w:left w:val="nil"/>
          <w:bottom w:val="nil"/>
          <w:right w:val="nil"/>
          <w:between w:val="nil"/>
        </w:pBdr>
        <w:shd w:val="clear" w:color="auto" w:fill="D7E3BC"/>
        <w:tabs>
          <w:tab w:val="left" w:pos="567"/>
          <w:tab w:val="left" w:pos="284"/>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DOS RECURSOS ORÇAMENTÁRIOS.</w:t>
      </w:r>
    </w:p>
    <w:p w:rsidR="00A43AFA" w:rsidRDefault="00A43AFA">
      <w:pPr>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Calibri" w:eastAsia="Calibri" w:hAnsi="Calibri" w:cs="Calibri"/>
          <w:b/>
        </w:rPr>
        <w:t>2.1.</w:t>
      </w:r>
      <w:r>
        <w:rPr>
          <w:rFonts w:ascii="Times New Roman" w:eastAsia="Times New Roman" w:hAnsi="Times New Roman" w:cs="Times New Roman"/>
          <w:b/>
        </w:rPr>
        <w:t xml:space="preserve"> </w:t>
      </w:r>
      <w:r>
        <w:rPr>
          <w:rFonts w:ascii="Times New Roman" w:eastAsia="Times New Roman" w:hAnsi="Times New Roman" w:cs="Times New Roman"/>
        </w:rPr>
        <w:t>As despesas para atender a esta licitação estão programadas em dotação orçamentária própria, prevista no orçamento da Prefeitura Municipal de Abelardo Luz</w:t>
      </w:r>
      <w:r>
        <w:rPr>
          <w:rFonts w:ascii="Times New Roman" w:eastAsia="Times New Roman" w:hAnsi="Times New Roman" w:cs="Times New Roman"/>
          <w:color w:val="FF0000"/>
        </w:rPr>
        <w:t xml:space="preserve"> </w:t>
      </w:r>
      <w:r>
        <w:rPr>
          <w:rFonts w:ascii="Times New Roman" w:eastAsia="Times New Roman" w:hAnsi="Times New Roman" w:cs="Times New Roman"/>
        </w:rPr>
        <w:t>para o exercício de 2024,</w:t>
      </w:r>
      <w:r>
        <w:rPr>
          <w:rFonts w:ascii="Times New Roman" w:eastAsia="Times New Roman" w:hAnsi="Times New Roman" w:cs="Times New Roman"/>
          <w:color w:val="FF0000"/>
        </w:rPr>
        <w:t xml:space="preserve"> </w:t>
      </w:r>
      <w:r>
        <w:rPr>
          <w:rFonts w:ascii="Times New Roman" w:eastAsia="Times New Roman" w:hAnsi="Times New Roman" w:cs="Times New Roman"/>
        </w:rPr>
        <w:t>na classificação abaixo:</w:t>
      </w:r>
    </w:p>
    <w:p w:rsidR="00A43AFA" w:rsidRDefault="00A43AFA">
      <w:pPr>
        <w:tabs>
          <w:tab w:val="left" w:pos="426"/>
        </w:tabs>
        <w:jc w:val="both"/>
        <w:rPr>
          <w:rFonts w:ascii="Times New Roman" w:eastAsia="Times New Roman" w:hAnsi="Times New Roman" w:cs="Times New Roman"/>
        </w:rPr>
      </w:pPr>
    </w:p>
    <w:p w:rsidR="00A43AFA" w:rsidRDefault="00572F3A">
      <w:pPr>
        <w:keepNext/>
        <w:keepLines/>
        <w:numPr>
          <w:ilvl w:val="0"/>
          <w:numId w:val="13"/>
        </w:numPr>
        <w:pBdr>
          <w:top w:val="nil"/>
          <w:left w:val="nil"/>
          <w:bottom w:val="nil"/>
          <w:right w:val="nil"/>
          <w:between w:val="nil"/>
        </w:pBdr>
        <w:shd w:val="clear" w:color="auto" w:fill="D7E3BC"/>
        <w:tabs>
          <w:tab w:val="left" w:pos="567"/>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DO CREDENCIAMENTO.</w:t>
      </w:r>
    </w:p>
    <w:p w:rsidR="00A43AFA" w:rsidRDefault="00A43AFA">
      <w:pPr>
        <w:rPr>
          <w:rFonts w:ascii="Times New Roman" w:eastAsia="Times New Roman" w:hAnsi="Times New Roman" w:cs="Times New Roman"/>
        </w:rPr>
      </w:pPr>
    </w:p>
    <w:p w:rsidR="00A43AFA" w:rsidRDefault="00572F3A">
      <w:pPr>
        <w:numPr>
          <w:ilvl w:val="1"/>
          <w:numId w:val="13"/>
        </w:numPr>
        <w:tabs>
          <w:tab w:val="left" w:pos="426"/>
        </w:tabs>
        <w:ind w:left="0" w:firstLine="0"/>
        <w:jc w:val="both"/>
      </w:pPr>
      <w:r>
        <w:rPr>
          <w:rFonts w:ascii="Times New Roman" w:eastAsia="Times New Roman" w:hAnsi="Times New Roman" w:cs="Times New Roman"/>
          <w:color w:val="000000"/>
        </w:rPr>
        <w:t xml:space="preserve">O Credenciamento é o nível básico do registro cadastral no </w:t>
      </w:r>
      <w:r>
        <w:rPr>
          <w:rFonts w:ascii="Times New Roman" w:eastAsia="Times New Roman" w:hAnsi="Times New Roman" w:cs="Times New Roman"/>
          <w:b/>
        </w:rPr>
        <w:t xml:space="preserve">PORTAL BLL COMPRAS </w:t>
      </w:r>
      <w:r>
        <w:rPr>
          <w:rFonts w:ascii="Times New Roman" w:eastAsia="Times New Roman" w:hAnsi="Times New Roman" w:cs="Times New Roman"/>
          <w:color w:val="000000"/>
        </w:rPr>
        <w:t>que permite a participação dos interessados na modalidade LICITATÓRIA CONCORRÊNCIA, em sua FORMA ELETRÔNICA.</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pBdr>
          <w:top w:val="nil"/>
          <w:left w:val="nil"/>
          <w:bottom w:val="nil"/>
          <w:right w:val="nil"/>
          <w:between w:val="nil"/>
        </w:pBdr>
        <w:tabs>
          <w:tab w:val="left" w:pos="426"/>
        </w:tabs>
        <w:ind w:left="0" w:firstLine="0"/>
        <w:jc w:val="both"/>
      </w:pPr>
      <w:r>
        <w:rPr>
          <w:rFonts w:ascii="Times New Roman" w:eastAsia="Times New Roman" w:hAnsi="Times New Roman" w:cs="Times New Roman"/>
          <w:color w:val="000000"/>
        </w:rPr>
        <w:t>O cadastro deverá ser feito no Portal de Compras Públicas, no sítio</w:t>
      </w:r>
      <w:r>
        <w:rPr>
          <w:rFonts w:ascii="Times New Roman" w:eastAsia="Times New Roman" w:hAnsi="Times New Roman" w:cs="Times New Roman"/>
        </w:rPr>
        <w:t xml:space="preserve"> </w:t>
      </w:r>
      <w:proofErr w:type="gramStart"/>
      <w:r>
        <w:rPr>
          <w:rFonts w:ascii="Times New Roman" w:eastAsia="Times New Roman" w:hAnsi="Times New Roman" w:cs="Times New Roman"/>
          <w:u w:val="single"/>
        </w:rPr>
        <w:t>bll.org.</w:t>
      </w:r>
      <w:proofErr w:type="gramEnd"/>
      <w:r>
        <w:rPr>
          <w:rFonts w:ascii="Times New Roman" w:eastAsia="Times New Roman" w:hAnsi="Times New Roman" w:cs="Times New Roman"/>
          <w:u w:val="single"/>
        </w:rPr>
        <w:t>br</w:t>
      </w:r>
      <w:r>
        <w:rPr>
          <w:rFonts w:ascii="Times New Roman" w:eastAsia="Times New Roman" w:hAnsi="Times New Roman" w:cs="Times New Roman"/>
        </w:rPr>
        <w:tab/>
      </w: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esta licitação.</w:t>
      </w:r>
    </w:p>
    <w:p w:rsidR="00A43AFA" w:rsidRDefault="00A43AFA">
      <w:pPr>
        <w:tabs>
          <w:tab w:val="left" w:pos="567"/>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O licitante </w:t>
      </w:r>
      <w:r>
        <w:rPr>
          <w:rFonts w:ascii="Times New Roman" w:eastAsia="Times New Roman" w:hAnsi="Times New Roman" w:cs="Times New Roman"/>
        </w:rPr>
        <w:t>responsabilizar-se</w:t>
      </w:r>
      <w:r>
        <w:rPr>
          <w:rFonts w:ascii="Times New Roman" w:eastAsia="Times New Roman" w:hAnsi="Times New Roman" w:cs="Times New Roman"/>
          <w:color w:val="000000"/>
        </w:rPr>
        <w:t xml:space="preserve"> exclusiva e formalmente pelas transações efetuadas em seu nome, assume como firmes e verdadeiras suas propostas e seus lances, inclusive os atos praticada diretamente ou por seu representante, excluída a responsabilidade do provedor do sistema ou do órgão ou entidade promotora da licitação por eventuais danos decorrentes de uso indevido das credenciais de acesso, ainda que por terceiros.</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pPr>
      <w:r>
        <w:rPr>
          <w:rFonts w:ascii="Times New Roman" w:eastAsia="Times New Roman" w:hAnsi="Times New Roman" w:cs="Times New Roman"/>
        </w:rPr>
        <w:t xml:space="preserve">É de responsabilidade </w:t>
      </w:r>
      <w:proofErr w:type="gramStart"/>
      <w:r>
        <w:rPr>
          <w:rFonts w:ascii="Times New Roman" w:eastAsia="Times New Roman" w:hAnsi="Times New Roman" w:cs="Times New Roman"/>
        </w:rPr>
        <w:t>do cadastrado conferir</w:t>
      </w:r>
      <w:proofErr w:type="gramEnd"/>
      <w:r>
        <w:rPr>
          <w:rFonts w:ascii="Times New Roman" w:eastAsia="Times New Roman" w:hAnsi="Times New Roman" w:cs="Times New Roman"/>
        </w:rPr>
        <w:t xml:space="preserve"> a exatidão dos seus dados cadastrais no </w:t>
      </w:r>
      <w:r>
        <w:rPr>
          <w:rFonts w:ascii="Times New Roman" w:eastAsia="Times New Roman" w:hAnsi="Times New Roman" w:cs="Times New Roman"/>
          <w:b/>
        </w:rPr>
        <w:t xml:space="preserve">PORTAL BLL COMPRAS </w:t>
      </w:r>
      <w:r>
        <w:rPr>
          <w:rFonts w:ascii="Times New Roman" w:eastAsia="Times New Roman" w:hAnsi="Times New Roman" w:cs="Times New Roman"/>
        </w:rPr>
        <w:t>e mantê-los atualizados junto aos órgãos responsáveis pela informação, devendo proceder, imediatamente, à correção ou à alteração dos registros tão logo identifique incorreção ou aqueles se tornem desatualizados.</w:t>
      </w:r>
    </w:p>
    <w:p w:rsidR="00A43AFA" w:rsidRDefault="00A43AFA">
      <w:pPr>
        <w:tabs>
          <w:tab w:val="left" w:pos="426"/>
        </w:tabs>
        <w:jc w:val="both"/>
        <w:rPr>
          <w:rFonts w:ascii="Times New Roman" w:eastAsia="Times New Roman" w:hAnsi="Times New Roman" w:cs="Times New Roman"/>
        </w:rPr>
      </w:pPr>
    </w:p>
    <w:p w:rsidR="00A43AFA" w:rsidRDefault="00572F3A">
      <w:pPr>
        <w:numPr>
          <w:ilvl w:val="2"/>
          <w:numId w:val="13"/>
        </w:numPr>
        <w:tabs>
          <w:tab w:val="left" w:pos="709"/>
          <w:tab w:val="left" w:pos="851"/>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A não observância do disposto no subitem anterior poderá ensejar desclassificação no momento da habilitação.</w:t>
      </w:r>
    </w:p>
    <w:p w:rsidR="00A43AFA" w:rsidRDefault="00A43AFA">
      <w:pPr>
        <w:ind w:left="1071"/>
        <w:jc w:val="both"/>
        <w:rPr>
          <w:rFonts w:ascii="Times New Roman" w:eastAsia="Times New Roman" w:hAnsi="Times New Roman" w:cs="Times New Roman"/>
          <w:color w:val="000000"/>
        </w:rPr>
      </w:pPr>
    </w:p>
    <w:p w:rsidR="00A43AFA" w:rsidRDefault="00572F3A">
      <w:pPr>
        <w:keepNext/>
        <w:keepLines/>
        <w:numPr>
          <w:ilvl w:val="0"/>
          <w:numId w:val="13"/>
        </w:numPr>
        <w:pBdr>
          <w:top w:val="nil"/>
          <w:left w:val="nil"/>
          <w:bottom w:val="nil"/>
          <w:right w:val="nil"/>
          <w:between w:val="nil"/>
        </w:pBdr>
        <w:shd w:val="clear" w:color="auto" w:fill="D7E3BC"/>
        <w:tabs>
          <w:tab w:val="left" w:pos="567"/>
          <w:tab w:val="left" w:pos="0"/>
          <w:tab w:val="left" w:pos="284"/>
          <w:tab w:val="left" w:pos="851"/>
        </w:tabs>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DA PARTICIPAÇÃO NA CONCORRÊNCIA.</w:t>
      </w:r>
    </w:p>
    <w:p w:rsidR="00A43AFA" w:rsidRDefault="00A43AFA">
      <w:pPr>
        <w:rPr>
          <w:rFonts w:ascii="Times New Roman" w:eastAsia="Times New Roman" w:hAnsi="Times New Roman" w:cs="Times New Roman"/>
        </w:rPr>
      </w:pPr>
    </w:p>
    <w:p w:rsidR="00A43AFA" w:rsidRDefault="00572F3A">
      <w:pPr>
        <w:numPr>
          <w:ilvl w:val="1"/>
          <w:numId w:val="13"/>
        </w:numPr>
        <w:tabs>
          <w:tab w:val="left" w:pos="426"/>
        </w:tabs>
        <w:ind w:left="0" w:firstLine="0"/>
        <w:jc w:val="both"/>
      </w:pPr>
      <w:r>
        <w:rPr>
          <w:rFonts w:ascii="Times New Roman" w:eastAsia="Times New Roman" w:hAnsi="Times New Roman" w:cs="Times New Roman"/>
          <w:color w:val="000000"/>
        </w:rPr>
        <w:t xml:space="preserve">Poderão participar desta Concorrência interessados cujo ramo de atividade seja compatível com o objeto desta licitação, e que estejam com Credenciamento regular no </w:t>
      </w:r>
      <w:r>
        <w:rPr>
          <w:rFonts w:ascii="Times New Roman" w:eastAsia="Times New Roman" w:hAnsi="Times New Roman" w:cs="Times New Roman"/>
          <w:b/>
        </w:rPr>
        <w:t xml:space="preserve">BLL COMPRAS. </w:t>
      </w:r>
    </w:p>
    <w:p w:rsidR="00A43AFA" w:rsidRDefault="00A43AFA">
      <w:pPr>
        <w:tabs>
          <w:tab w:val="left" w:pos="426"/>
        </w:tabs>
        <w:ind w:left="574"/>
        <w:jc w:val="both"/>
        <w:rPr>
          <w:rFonts w:ascii="Times New Roman" w:eastAsia="Times New Roman" w:hAnsi="Times New Roman" w:cs="Times New Roman"/>
          <w:b/>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Será concedido tratamento favorecido para as microempresas e empresas de pequeno porte, para as sociedades cooperativas mencionadas no artigo 34 da Lei nº 11.488/2007, para o microempreendedor individual - MEI, nos limites previstos da Lei Complementar nº 123/2006 e no artigo 4º da Lei nº 14.133/2021. </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Não poderão participar desta licitação os interessados:</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rPr>
        <w:t>Proibidos de participar de licitações e celebrar contratos administrativos, na forma da legislação vigente;</w:t>
      </w:r>
    </w:p>
    <w:p w:rsidR="00A43AFA" w:rsidRDefault="00A43AFA">
      <w:pPr>
        <w:tabs>
          <w:tab w:val="left" w:pos="851"/>
          <w:tab w:val="left" w:pos="993"/>
          <w:tab w:val="left" w:pos="1701"/>
        </w:tabs>
        <w:jc w:val="both"/>
        <w:rPr>
          <w:rFonts w:ascii="Times New Roman" w:eastAsia="Times New Roman" w:hAnsi="Times New Roman" w:cs="Times New Roman"/>
        </w:rPr>
      </w:pP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rPr>
        <w:t>Que não atendam às condições deste Edital e seu(s) anexo(s);</w:t>
      </w:r>
    </w:p>
    <w:p w:rsidR="00A43AFA" w:rsidRDefault="00A43AFA">
      <w:pPr>
        <w:tabs>
          <w:tab w:val="left" w:pos="851"/>
          <w:tab w:val="left" w:pos="993"/>
          <w:tab w:val="left" w:pos="1701"/>
        </w:tabs>
        <w:jc w:val="both"/>
        <w:rPr>
          <w:rFonts w:ascii="Times New Roman" w:eastAsia="Times New Roman" w:hAnsi="Times New Roman" w:cs="Times New Roman"/>
        </w:rPr>
      </w:pP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Estrangeiros que não tenham representação legal no Brasil com poderes expressos para receber citação e responder administrativa ou judicialmente;</w:t>
      </w:r>
    </w:p>
    <w:p w:rsidR="00A43AFA" w:rsidRDefault="00A43AFA">
      <w:pPr>
        <w:tabs>
          <w:tab w:val="left" w:pos="851"/>
          <w:tab w:val="left" w:pos="993"/>
          <w:tab w:val="left" w:pos="1701"/>
        </w:tabs>
        <w:jc w:val="both"/>
        <w:rPr>
          <w:rFonts w:ascii="Times New Roman" w:eastAsia="Times New Roman" w:hAnsi="Times New Roman" w:cs="Times New Roman"/>
          <w:color w:val="000000"/>
        </w:rPr>
      </w:pP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Que se enquadrem nas vedações previstas nos artigos 9º e 14 da Lei nº 14.133/2021;</w:t>
      </w:r>
    </w:p>
    <w:p w:rsidR="00A43AFA" w:rsidRDefault="00A43AFA">
      <w:pPr>
        <w:tabs>
          <w:tab w:val="left" w:pos="851"/>
          <w:tab w:val="left" w:pos="993"/>
          <w:tab w:val="left" w:pos="1701"/>
        </w:tabs>
        <w:ind w:left="646"/>
        <w:jc w:val="both"/>
        <w:rPr>
          <w:rFonts w:ascii="Times New Roman" w:eastAsia="Times New Roman" w:hAnsi="Times New Roman" w:cs="Times New Roman"/>
        </w:rPr>
      </w:pP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Que estejam </w:t>
      </w:r>
      <w:proofErr w:type="gramStart"/>
      <w:r>
        <w:rPr>
          <w:rFonts w:ascii="Times New Roman" w:eastAsia="Times New Roman" w:hAnsi="Times New Roman" w:cs="Times New Roman"/>
          <w:color w:val="000000"/>
        </w:rPr>
        <w:t>sob falência</w:t>
      </w:r>
      <w:proofErr w:type="gramEnd"/>
      <w:r>
        <w:rPr>
          <w:rFonts w:ascii="Times New Roman" w:eastAsia="Times New Roman" w:hAnsi="Times New Roman" w:cs="Times New Roman"/>
          <w:color w:val="000000"/>
        </w:rPr>
        <w:t xml:space="preserve">, concurso de credores, </w:t>
      </w:r>
      <w:r>
        <w:rPr>
          <w:rFonts w:ascii="Times New Roman" w:eastAsia="Times New Roman" w:hAnsi="Times New Roman" w:cs="Times New Roman"/>
        </w:rPr>
        <w:t xml:space="preserve">concordata ou </w:t>
      </w:r>
      <w:r>
        <w:rPr>
          <w:rFonts w:ascii="Times New Roman" w:eastAsia="Times New Roman" w:hAnsi="Times New Roman" w:cs="Times New Roman"/>
          <w:color w:val="000000"/>
        </w:rPr>
        <w:t>em processo de dissolução ou liquidação;</w:t>
      </w: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Organizações da Sociedade Civil de Interesse Público - OSCIP, atuando nessa condição (Acórdão nº 746/2014-TCU-Plenário).</w:t>
      </w:r>
    </w:p>
    <w:p w:rsidR="00A43AFA" w:rsidRDefault="00A43AFA">
      <w:pPr>
        <w:tabs>
          <w:tab w:val="left" w:pos="851"/>
          <w:tab w:val="left" w:pos="993"/>
          <w:tab w:val="left" w:pos="1701"/>
        </w:tabs>
        <w:ind w:left="646"/>
        <w:jc w:val="both"/>
        <w:rPr>
          <w:rFonts w:ascii="Times New Roman" w:eastAsia="Times New Roman" w:hAnsi="Times New Roman" w:cs="Times New Roman"/>
        </w:rPr>
      </w:pPr>
    </w:p>
    <w:p w:rsidR="00A43AFA" w:rsidRDefault="00572F3A">
      <w:pPr>
        <w:numPr>
          <w:ilvl w:val="2"/>
          <w:numId w:val="13"/>
        </w:numPr>
        <w:tabs>
          <w:tab w:val="left" w:pos="851"/>
          <w:tab w:val="left" w:pos="993"/>
          <w:tab w:val="left" w:pos="1701"/>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A pessoa jurídica poderá participar da licitação em consórcio, observadas as regras do art. 15 da Lei nº 14.133/2021.</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Como condição para participação na concorrência, a licitante </w:t>
      </w:r>
      <w:r>
        <w:rPr>
          <w:rFonts w:ascii="Times New Roman" w:eastAsia="Times New Roman" w:hAnsi="Times New Roman" w:cs="Times New Roman"/>
        </w:rPr>
        <w:t xml:space="preserve">emitirá </w:t>
      </w:r>
      <w:r>
        <w:rPr>
          <w:rFonts w:ascii="Times New Roman" w:eastAsia="Times New Roman" w:hAnsi="Times New Roman" w:cs="Times New Roman"/>
          <w:b/>
        </w:rPr>
        <w:t>declaração unificada</w:t>
      </w:r>
      <w:r>
        <w:rPr>
          <w:rFonts w:ascii="Times New Roman" w:eastAsia="Times New Roman" w:hAnsi="Times New Roman" w:cs="Times New Roman"/>
          <w:color w:val="000000"/>
        </w:rPr>
        <w:t xml:space="preserve">, relativo às seguintes declarações: </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2"/>
          <w:numId w:val="13"/>
        </w:numPr>
        <w:tabs>
          <w:tab w:val="left" w:pos="851"/>
          <w:tab w:val="left" w:pos="127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Que cumpre os requisitos estabelecidos no artigo 3° da Lei Complementar nº 123/2006, estando apta a usufruir do tratamento favorecido estabelecido em seus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xml:space="preserve">. 42 a 49 e que não celebrou contratos com a Administração Pública cujos valores </w:t>
      </w:r>
      <w:r>
        <w:rPr>
          <w:rFonts w:ascii="Times New Roman" w:eastAsia="Times New Roman" w:hAnsi="Times New Roman" w:cs="Times New Roman"/>
        </w:rPr>
        <w:t>extrapolam</w:t>
      </w:r>
      <w:r>
        <w:rPr>
          <w:rFonts w:ascii="Times New Roman" w:eastAsia="Times New Roman" w:hAnsi="Times New Roman" w:cs="Times New Roman"/>
          <w:color w:val="000000"/>
        </w:rPr>
        <w:t xml:space="preserve"> a receita bruta máxima admitida para fins de enquadramento como empresa de pequeno porte;</w:t>
      </w:r>
    </w:p>
    <w:p w:rsidR="00A43AFA" w:rsidRDefault="00A43AFA">
      <w:pPr>
        <w:tabs>
          <w:tab w:val="left" w:pos="851"/>
          <w:tab w:val="left" w:pos="1701"/>
        </w:tabs>
        <w:jc w:val="both"/>
        <w:rPr>
          <w:rFonts w:ascii="Times New Roman" w:eastAsia="Times New Roman" w:hAnsi="Times New Roman" w:cs="Times New Roman"/>
          <w:color w:val="000000"/>
        </w:rPr>
      </w:pPr>
    </w:p>
    <w:p w:rsidR="00A43AFA" w:rsidRDefault="00572F3A">
      <w:pPr>
        <w:numPr>
          <w:ilvl w:val="3"/>
          <w:numId w:val="13"/>
        </w:numPr>
        <w:tabs>
          <w:tab w:val="left" w:pos="851"/>
          <w:tab w:val="left" w:pos="1418"/>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Nos itens exclusivos para participação de microempresas e empresas de pequeno porte, a assinalação do campo “não” impedirá o prosseguimento no certame;</w:t>
      </w:r>
    </w:p>
    <w:p w:rsidR="00A43AFA" w:rsidRDefault="00A43AFA">
      <w:pPr>
        <w:tabs>
          <w:tab w:val="left" w:pos="851"/>
          <w:tab w:val="left" w:pos="1418"/>
        </w:tabs>
        <w:jc w:val="both"/>
        <w:rPr>
          <w:rFonts w:ascii="Times New Roman" w:eastAsia="Times New Roman" w:hAnsi="Times New Roman" w:cs="Times New Roman"/>
          <w:color w:val="000000"/>
        </w:rPr>
      </w:pPr>
    </w:p>
    <w:p w:rsidR="00A43AFA" w:rsidRDefault="00572F3A">
      <w:pPr>
        <w:numPr>
          <w:ilvl w:val="3"/>
          <w:numId w:val="13"/>
        </w:numPr>
        <w:tabs>
          <w:tab w:val="left" w:pos="851"/>
          <w:tab w:val="left" w:pos="1418"/>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rsidR="00A43AFA" w:rsidRDefault="00A43AFA">
      <w:pPr>
        <w:tabs>
          <w:tab w:val="left" w:pos="851"/>
          <w:tab w:val="left" w:pos="1134"/>
        </w:tabs>
        <w:jc w:val="both"/>
        <w:rPr>
          <w:rFonts w:ascii="Times New Roman" w:eastAsia="Times New Roman" w:hAnsi="Times New Roman" w:cs="Times New Roman"/>
          <w:color w:val="000000"/>
        </w:rPr>
      </w:pPr>
    </w:p>
    <w:p w:rsidR="00A43AFA" w:rsidRDefault="00572F3A">
      <w:pPr>
        <w:numPr>
          <w:ilvl w:val="2"/>
          <w:numId w:val="13"/>
        </w:numPr>
        <w:tabs>
          <w:tab w:val="left" w:pos="851"/>
          <w:tab w:val="left" w:pos="1134"/>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Que está ciente e concorda com as condições contidas no Edital e seus anexos;</w:t>
      </w:r>
    </w:p>
    <w:p w:rsidR="00A43AFA" w:rsidRDefault="00A43AFA">
      <w:pPr>
        <w:tabs>
          <w:tab w:val="left" w:pos="851"/>
          <w:tab w:val="left" w:pos="1134"/>
        </w:tabs>
        <w:jc w:val="both"/>
        <w:rPr>
          <w:rFonts w:ascii="Times New Roman" w:eastAsia="Times New Roman" w:hAnsi="Times New Roman" w:cs="Times New Roman"/>
          <w:color w:val="000000"/>
        </w:rPr>
      </w:pPr>
    </w:p>
    <w:p w:rsidR="00A43AFA" w:rsidRDefault="00572F3A">
      <w:pPr>
        <w:numPr>
          <w:ilvl w:val="2"/>
          <w:numId w:val="13"/>
        </w:numPr>
        <w:pBdr>
          <w:top w:val="nil"/>
          <w:left w:val="nil"/>
          <w:bottom w:val="nil"/>
          <w:right w:val="nil"/>
          <w:between w:val="nil"/>
        </w:pBdr>
        <w:tabs>
          <w:tab w:val="left" w:pos="851"/>
          <w:tab w:val="left" w:pos="1134"/>
          <w:tab w:val="left" w:pos="2552"/>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Que cumpre os requisitos para a habilitação definidos no Edital e que a proposta apresentada está em conformidade com as exigências </w:t>
      </w:r>
      <w:proofErr w:type="spellStart"/>
      <w:r>
        <w:rPr>
          <w:rFonts w:ascii="Times New Roman" w:eastAsia="Times New Roman" w:hAnsi="Times New Roman" w:cs="Times New Roman"/>
          <w:color w:val="000000"/>
        </w:rPr>
        <w:t>editalícias</w:t>
      </w:r>
      <w:proofErr w:type="spellEnd"/>
      <w:r>
        <w:rPr>
          <w:rFonts w:ascii="Times New Roman" w:eastAsia="Times New Roman" w:hAnsi="Times New Roman" w:cs="Times New Roman"/>
          <w:color w:val="000000"/>
        </w:rPr>
        <w:t>;</w:t>
      </w:r>
    </w:p>
    <w:p w:rsidR="00A43AFA" w:rsidRDefault="00A43AFA">
      <w:pPr>
        <w:tabs>
          <w:tab w:val="left" w:pos="851"/>
          <w:tab w:val="left" w:pos="1134"/>
          <w:tab w:val="left" w:pos="2552"/>
        </w:tabs>
        <w:jc w:val="both"/>
        <w:rPr>
          <w:rFonts w:ascii="Times New Roman" w:eastAsia="Times New Roman" w:hAnsi="Times New Roman" w:cs="Times New Roman"/>
          <w:color w:val="000000"/>
        </w:rPr>
      </w:pPr>
    </w:p>
    <w:p w:rsidR="00A43AFA" w:rsidRDefault="00572F3A">
      <w:pPr>
        <w:numPr>
          <w:ilvl w:val="2"/>
          <w:numId w:val="13"/>
        </w:numPr>
        <w:tabs>
          <w:tab w:val="left" w:pos="851"/>
          <w:tab w:val="left" w:pos="1134"/>
          <w:tab w:val="left" w:pos="1843"/>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Que inexistem fatos impeditivos para sua habilitação no certame, ciente da obrigatoriedade de declarar ocorrências posteriores; </w:t>
      </w:r>
    </w:p>
    <w:p w:rsidR="00A43AFA" w:rsidRDefault="00A43AFA">
      <w:pPr>
        <w:tabs>
          <w:tab w:val="left" w:pos="851"/>
          <w:tab w:val="left" w:pos="1134"/>
          <w:tab w:val="left" w:pos="1843"/>
        </w:tabs>
        <w:jc w:val="both"/>
        <w:rPr>
          <w:rFonts w:ascii="Times New Roman" w:eastAsia="Times New Roman" w:hAnsi="Times New Roman" w:cs="Times New Roman"/>
          <w:color w:val="000000"/>
        </w:rPr>
      </w:pPr>
    </w:p>
    <w:p w:rsidR="00A43AFA" w:rsidRDefault="00572F3A">
      <w:pPr>
        <w:numPr>
          <w:ilvl w:val="2"/>
          <w:numId w:val="13"/>
        </w:numPr>
        <w:tabs>
          <w:tab w:val="left" w:pos="851"/>
          <w:tab w:val="left" w:pos="1134"/>
          <w:tab w:val="left" w:pos="1843"/>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Que não emprega menor de 18 anos em trabalho noturno, perigoso ou insalubre e não emprega menor de 16 anos, salvo menor, a partir de 14 anos, na condição de aprendiz, nos termos do artigo 7°, XXXIII, da Constituição Federal de 1998; </w:t>
      </w:r>
    </w:p>
    <w:p w:rsidR="00A43AFA" w:rsidRDefault="00A43AFA">
      <w:pPr>
        <w:tabs>
          <w:tab w:val="left" w:pos="851"/>
          <w:tab w:val="left" w:pos="1134"/>
          <w:tab w:val="left" w:pos="1843"/>
        </w:tabs>
        <w:jc w:val="both"/>
        <w:rPr>
          <w:rFonts w:ascii="Times New Roman" w:eastAsia="Times New Roman" w:hAnsi="Times New Roman" w:cs="Times New Roman"/>
          <w:color w:val="000000"/>
        </w:rPr>
      </w:pPr>
    </w:p>
    <w:p w:rsidR="00A43AFA" w:rsidRDefault="00572F3A">
      <w:pPr>
        <w:numPr>
          <w:ilvl w:val="2"/>
          <w:numId w:val="13"/>
        </w:numPr>
        <w:tabs>
          <w:tab w:val="left" w:pos="851"/>
          <w:tab w:val="left" w:pos="1134"/>
          <w:tab w:val="left" w:pos="1843"/>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Que a proposta foi elaborada de forma independente;</w:t>
      </w:r>
    </w:p>
    <w:p w:rsidR="00A43AFA" w:rsidRDefault="00A43AFA">
      <w:pPr>
        <w:pBdr>
          <w:top w:val="nil"/>
          <w:left w:val="nil"/>
          <w:bottom w:val="nil"/>
          <w:right w:val="nil"/>
          <w:between w:val="nil"/>
        </w:pBdr>
        <w:rPr>
          <w:rFonts w:ascii="Times New Roman" w:eastAsia="Times New Roman" w:hAnsi="Times New Roman" w:cs="Times New Roman"/>
          <w:color w:val="000000"/>
        </w:rPr>
      </w:pPr>
    </w:p>
    <w:p w:rsidR="00A43AFA" w:rsidRDefault="00572F3A">
      <w:pPr>
        <w:numPr>
          <w:ilvl w:val="2"/>
          <w:numId w:val="13"/>
        </w:numPr>
        <w:tabs>
          <w:tab w:val="left" w:pos="851"/>
          <w:tab w:val="left" w:pos="1134"/>
          <w:tab w:val="left" w:pos="1843"/>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Que não possui, em sua cadeia produtiva, </w:t>
      </w:r>
      <w:proofErr w:type="gramStart"/>
      <w:r>
        <w:rPr>
          <w:rFonts w:ascii="Times New Roman" w:eastAsia="Times New Roman" w:hAnsi="Times New Roman" w:cs="Times New Roman"/>
          <w:color w:val="000000"/>
        </w:rPr>
        <w:t>empregados executando trabalho degradante ou forçado, observando o disposto nos incisos III e IV do art. 1º e no inciso III do art. 5º da Constituição Federal</w:t>
      </w:r>
      <w:proofErr w:type="gramEnd"/>
      <w:r>
        <w:rPr>
          <w:rFonts w:ascii="Times New Roman" w:eastAsia="Times New Roman" w:hAnsi="Times New Roman" w:cs="Times New Roman"/>
          <w:color w:val="000000"/>
        </w:rPr>
        <w:t>;</w:t>
      </w:r>
    </w:p>
    <w:p w:rsidR="00A43AFA" w:rsidRDefault="00A43AFA">
      <w:pPr>
        <w:tabs>
          <w:tab w:val="left" w:pos="851"/>
          <w:tab w:val="left" w:pos="1134"/>
          <w:tab w:val="left" w:pos="1843"/>
        </w:tabs>
        <w:ind w:left="646"/>
        <w:jc w:val="both"/>
        <w:rPr>
          <w:rFonts w:ascii="Times New Roman" w:eastAsia="Times New Roman" w:hAnsi="Times New Roman" w:cs="Times New Roman"/>
        </w:rPr>
      </w:pPr>
    </w:p>
    <w:p w:rsidR="00A43AFA" w:rsidRDefault="00572F3A">
      <w:pPr>
        <w:numPr>
          <w:ilvl w:val="2"/>
          <w:numId w:val="13"/>
        </w:numPr>
        <w:tabs>
          <w:tab w:val="left" w:pos="851"/>
          <w:tab w:val="left" w:pos="1134"/>
          <w:tab w:val="left" w:pos="1843"/>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Que cumpre com a reserva de cargos prevista em lei para pessoa com deficiência ou para reabilitado da Previdência Social e que atendam às regras de acessibilidade previstas na legislação, conforme disposto no art. 93 da Lei nº 8.213/1991.</w:t>
      </w:r>
    </w:p>
    <w:p w:rsidR="00A43AFA" w:rsidRDefault="00A43AFA">
      <w:pPr>
        <w:tabs>
          <w:tab w:val="left" w:pos="851"/>
          <w:tab w:val="left" w:pos="1134"/>
          <w:tab w:val="left" w:pos="1843"/>
        </w:tabs>
        <w:ind w:left="646"/>
        <w:jc w:val="both"/>
        <w:rPr>
          <w:rFonts w:ascii="Times New Roman" w:eastAsia="Times New Roman" w:hAnsi="Times New Roman" w:cs="Times New Roman"/>
        </w:rPr>
      </w:pPr>
    </w:p>
    <w:p w:rsidR="00A43AFA" w:rsidRDefault="00572F3A">
      <w:pPr>
        <w:numPr>
          <w:ilvl w:val="2"/>
          <w:numId w:val="13"/>
        </w:numPr>
        <w:tabs>
          <w:tab w:val="left" w:pos="851"/>
          <w:tab w:val="left" w:pos="1134"/>
          <w:tab w:val="left" w:pos="1843"/>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A declaração falsa relativa ao cumprimento de qualquer condição sujeitará o licitante às sanções previstas em lei e neste Edital.</w:t>
      </w:r>
    </w:p>
    <w:p w:rsidR="00A43AFA" w:rsidRDefault="00A43AFA">
      <w:pPr>
        <w:rPr>
          <w:rFonts w:ascii="Times New Roman" w:eastAsia="Times New Roman" w:hAnsi="Times New Roman" w:cs="Times New Roman"/>
        </w:rPr>
      </w:pPr>
    </w:p>
    <w:p w:rsidR="00A43AFA" w:rsidRDefault="00572F3A">
      <w:pPr>
        <w:keepNext/>
        <w:keepLines/>
        <w:numPr>
          <w:ilvl w:val="0"/>
          <w:numId w:val="13"/>
        </w:numPr>
        <w:pBdr>
          <w:top w:val="nil"/>
          <w:left w:val="nil"/>
          <w:bottom w:val="nil"/>
          <w:right w:val="nil"/>
          <w:between w:val="nil"/>
        </w:pBdr>
        <w:shd w:val="clear" w:color="auto" w:fill="D7E3BC"/>
        <w:tabs>
          <w:tab w:val="left" w:pos="567"/>
        </w:tabs>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DA APRESENTAÇÃO DA PROPOSTA E DOS DOCUMENTOS DE HABILITAÇÃO.</w:t>
      </w:r>
    </w:p>
    <w:p w:rsidR="00A43AFA" w:rsidRDefault="00A43AFA">
      <w:pPr>
        <w:rPr>
          <w:rFonts w:ascii="Times New Roman" w:eastAsia="Times New Roman" w:hAnsi="Times New Roman" w:cs="Times New Roman"/>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Os licitantes encaminharão, exclusivamente por meio do sistema eletrônico,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O envio da proposta, acompanhada dos documentos de habilitação exigidos neste Edital, ocorrerá por meio de chave de acesso e senha.</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rPr>
        <w:t>As Microempresas e Empresas de Pequeno Porte deverão encaminhar a documentação de habilitação, ainda que haja alguma restrição de regularidade fiscal e trabalhista, nos termos do art. 43, § 1º da LC nº 123/2006.</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Até a abertura da sessão pública, os licitantes poderão retirar ou substituir </w:t>
      </w:r>
      <w:r>
        <w:rPr>
          <w:rFonts w:ascii="Times New Roman" w:eastAsia="Times New Roman" w:hAnsi="Times New Roman" w:cs="Times New Roman"/>
          <w:color w:val="000000"/>
        </w:rPr>
        <w:t>a proposta e os documentos de habilitação anteriormente inseridos no sistema;</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Não será estabelecida, </w:t>
      </w:r>
      <w:r>
        <w:rPr>
          <w:rFonts w:ascii="Times New Roman" w:eastAsia="Times New Roman" w:hAnsi="Times New Roman" w:cs="Times New Roman"/>
        </w:rPr>
        <w:t>nesta</w:t>
      </w:r>
      <w:r>
        <w:rPr>
          <w:rFonts w:ascii="Times New Roman" w:eastAsia="Times New Roman" w:hAnsi="Times New Roman" w:cs="Times New Roman"/>
          <w:color w:val="000000"/>
        </w:rPr>
        <w:t xml:space="preserve"> etapa do certame, ordem de classificação entre as propostas apresentadas, o que somente ocorrerá após a realização dos procedimentos de negociação e julgamento da proposta.</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Os documentos que compõem a proposta e a habilitação do licitante melhor classificado somente serão disponibilizados para avaliação da Agente de Contratação e para acesso público após o encerramento do envio de lances.</w:t>
      </w:r>
    </w:p>
    <w:p w:rsidR="00A43AFA" w:rsidRDefault="00A43AFA">
      <w:pPr>
        <w:tabs>
          <w:tab w:val="left" w:pos="993"/>
        </w:tabs>
        <w:ind w:left="426"/>
        <w:jc w:val="both"/>
        <w:rPr>
          <w:rFonts w:ascii="Times New Roman" w:eastAsia="Times New Roman" w:hAnsi="Times New Roman" w:cs="Times New Roman"/>
          <w:color w:val="000000"/>
        </w:rPr>
      </w:pPr>
    </w:p>
    <w:p w:rsidR="00A43AFA" w:rsidRDefault="00A43AFA">
      <w:pPr>
        <w:tabs>
          <w:tab w:val="left" w:pos="993"/>
        </w:tabs>
        <w:ind w:left="426"/>
        <w:jc w:val="both"/>
        <w:rPr>
          <w:rFonts w:ascii="Times New Roman" w:eastAsia="Times New Roman" w:hAnsi="Times New Roman" w:cs="Times New Roman"/>
          <w:color w:val="000000"/>
        </w:rPr>
      </w:pPr>
    </w:p>
    <w:p w:rsidR="00A43AFA" w:rsidRDefault="00572F3A">
      <w:pPr>
        <w:keepNext/>
        <w:keepLines/>
        <w:numPr>
          <w:ilvl w:val="0"/>
          <w:numId w:val="13"/>
        </w:numPr>
        <w:pBdr>
          <w:top w:val="nil"/>
          <w:left w:val="nil"/>
          <w:bottom w:val="nil"/>
          <w:right w:val="nil"/>
          <w:between w:val="nil"/>
        </w:pBdr>
        <w:shd w:val="clear" w:color="auto" w:fill="D7E3BC"/>
        <w:tabs>
          <w:tab w:val="left" w:pos="567"/>
        </w:tabs>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DO PREENCHIMENTO DA PROPOSTA.</w:t>
      </w:r>
    </w:p>
    <w:p w:rsidR="00A43AFA" w:rsidRDefault="00A43AFA">
      <w:pPr>
        <w:rPr>
          <w:rFonts w:ascii="Times New Roman" w:eastAsia="Times New Roman" w:hAnsi="Times New Roman" w:cs="Times New Roman"/>
        </w:rPr>
      </w:pPr>
    </w:p>
    <w:p w:rsidR="00A43AFA" w:rsidRDefault="00572F3A">
      <w:pPr>
        <w:numPr>
          <w:ilvl w:val="1"/>
          <w:numId w:val="1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rPr>
        <w:t>O licitante enviará sua proposta mediante o preenchimento, no sistema eletrônico, dos seguintes campos:</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6.1.1</w:t>
      </w:r>
      <w:r>
        <w:rPr>
          <w:rFonts w:ascii="Times New Roman" w:eastAsia="Times New Roman" w:hAnsi="Times New Roman" w:cs="Times New Roman"/>
        </w:rPr>
        <w:t xml:space="preserve"> Valor unitário e total para cada item ou lote de itens, em moeda corrente nacional;</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6.1.2 </w:t>
      </w:r>
      <w:r>
        <w:rPr>
          <w:rFonts w:ascii="Times New Roman" w:eastAsia="Times New Roman" w:hAnsi="Times New Roman" w:cs="Times New Roman"/>
          <w:color w:val="000000"/>
        </w:rPr>
        <w:t>Descrição detalhada do objeto, contendo as informações similares à especificação do Termo de Referência;</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6.2 </w:t>
      </w:r>
      <w:r>
        <w:rPr>
          <w:rFonts w:ascii="Times New Roman" w:eastAsia="Times New Roman" w:hAnsi="Times New Roman" w:cs="Times New Roman"/>
          <w:color w:val="000000"/>
        </w:rPr>
        <w:t>Para efeito do subitem anterior admite-se a adequação técnica da metodologia empregada pela contratada, visando assegurar a execução do objeto, desde que mantidas as condições para a justa remuneração do serviço</w:t>
      </w:r>
      <w:r>
        <w:rPr>
          <w:rFonts w:ascii="Times New Roman" w:eastAsia="Times New Roman" w:hAnsi="Times New Roman" w:cs="Times New Roman"/>
        </w:rPr>
        <w:t>;</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6.3 </w:t>
      </w:r>
      <w:r>
        <w:rPr>
          <w:rFonts w:ascii="Times New Roman" w:eastAsia="Times New Roman" w:hAnsi="Times New Roman" w:cs="Times New Roman"/>
          <w:color w:val="000000"/>
        </w:rPr>
        <w:t>Todas as especificações do objeto contidas na proposta vinculam a Contratada</w:t>
      </w:r>
      <w:r>
        <w:rPr>
          <w:rFonts w:ascii="Times New Roman" w:eastAsia="Times New Roman" w:hAnsi="Times New Roman" w:cs="Times New Roman"/>
        </w:rPr>
        <w:t>;</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xml:space="preserve"> </w:t>
      </w:r>
      <w:r>
        <w:rPr>
          <w:rFonts w:ascii="Times New Roman" w:eastAsia="Times New Roman" w:hAnsi="Times New Roman" w:cs="Times New Roman"/>
          <w:color w:val="00000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6.5</w:t>
      </w:r>
      <w:r>
        <w:rPr>
          <w:rFonts w:ascii="Times New Roman" w:eastAsia="Times New Roman" w:hAnsi="Times New Roman" w:cs="Times New Roman"/>
        </w:rPr>
        <w:t xml:space="preserve"> </w:t>
      </w:r>
      <w:r>
        <w:rPr>
          <w:rFonts w:ascii="Times New Roman" w:eastAsia="Times New Roman" w:hAnsi="Times New Roman" w:cs="Times New Roman"/>
          <w:color w:val="000000"/>
        </w:rPr>
        <w:t>A proposta apresentada deverá contemplar o valor total dos custos da contratação, inclusive aqueles estimados para as ocorrências de fatos geradores.</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6.6</w:t>
      </w:r>
      <w:r>
        <w:rPr>
          <w:rFonts w:ascii="Times New Roman" w:eastAsia="Times New Roman" w:hAnsi="Times New Roman" w:cs="Times New Roman"/>
        </w:rPr>
        <w:t xml:space="preserve"> </w:t>
      </w:r>
      <w:r>
        <w:rPr>
          <w:rFonts w:ascii="Times New Roman" w:eastAsia="Times New Roman" w:hAnsi="Times New Roman" w:cs="Times New Roman"/>
          <w:color w:val="000000"/>
        </w:rPr>
        <w:t>A empresa é a única responsável pela cotação correta dos encargos tributários. Em caso de erro ou cotação incompatível com o regime tributário a que se submete, serão adotadas as orientações a seguir:</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6.6.1 </w:t>
      </w:r>
      <w:r>
        <w:rPr>
          <w:rFonts w:ascii="Times New Roman" w:eastAsia="Times New Roman" w:hAnsi="Times New Roman" w:cs="Times New Roman"/>
        </w:rPr>
        <w:t>C</w:t>
      </w:r>
      <w:r>
        <w:rPr>
          <w:rFonts w:ascii="Times New Roman" w:eastAsia="Times New Roman" w:hAnsi="Times New Roman" w:cs="Times New Roman"/>
          <w:color w:val="000000"/>
        </w:rPr>
        <w:t>otação de percentual menor que o adequado: o percentual será mantido durante toda a execução contratual;</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6.6.2</w:t>
      </w:r>
      <w:r>
        <w:rPr>
          <w:rFonts w:ascii="Times New Roman" w:eastAsia="Times New Roman" w:hAnsi="Times New Roman" w:cs="Times New Roman"/>
          <w:b/>
          <w:color w:val="000000"/>
        </w:rPr>
        <w:t xml:space="preserve"> </w:t>
      </w:r>
      <w:r>
        <w:rPr>
          <w:rFonts w:ascii="Times New Roman" w:eastAsia="Times New Roman" w:hAnsi="Times New Roman" w:cs="Times New Roman"/>
        </w:rPr>
        <w:t>Cotação</w:t>
      </w:r>
      <w:r>
        <w:rPr>
          <w:rFonts w:ascii="Times New Roman" w:eastAsia="Times New Roman" w:hAnsi="Times New Roman" w:cs="Times New Roman"/>
          <w:color w:val="000000"/>
        </w:rPr>
        <w:t xml:space="preserve"> de percentual maior que o adequado: o excesso será suprimido, unilateralmente, da planilha e haverá glosa, quando do pagamento, e/ou redução, quando da repactuação, para fins de total ressarcimento do débito.</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6.7</w:t>
      </w:r>
      <w:proofErr w:type="gramStart"/>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Se o regime tributário da empresa </w:t>
      </w:r>
      <w:r>
        <w:rPr>
          <w:rFonts w:ascii="Times New Roman" w:eastAsia="Times New Roman" w:hAnsi="Times New Roman" w:cs="Times New Roman"/>
        </w:rPr>
        <w:t>implica</w:t>
      </w:r>
      <w:r>
        <w:rPr>
          <w:rFonts w:ascii="Times New Roman" w:eastAsia="Times New Roman" w:hAnsi="Times New Roman" w:cs="Times New Roman"/>
          <w:color w:val="000000"/>
        </w:rPr>
        <w:t xml:space="preserve"> o recolhimento de tributos em percentuais variáveis, a cotação adequada será a que corresponde à média dos efetivos recolhimentos da empresa nos últimos doze meses, devendo o licitante ou contratada apresentar ao Agente de Contratação ou à fiscalização, a qualquer tempo, comprovação da adequação dos recolhimentos, para os fins do previsto no subitem anterior.</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lastRenderedPageBreak/>
        <w:t xml:space="preserve">6.8 </w:t>
      </w:r>
      <w:r>
        <w:rPr>
          <w:rFonts w:ascii="Times New Roman" w:eastAsia="Times New Roman" w:hAnsi="Times New Roman" w:cs="Times New Roman"/>
          <w:color w:val="000000"/>
        </w:rPr>
        <w:t xml:space="preserve">Independentemente do percentual de tributo inserido na planilha, no pagamento dos serviços, serão retidos na fonte os percentuais estabelecidos na legislação vigente. </w:t>
      </w:r>
    </w:p>
    <w:p w:rsidR="00A43AFA" w:rsidRDefault="00A43AFA">
      <w:pPr>
        <w:tabs>
          <w:tab w:val="left" w:pos="426"/>
        </w:tabs>
        <w:jc w:val="both"/>
        <w:rPr>
          <w:rFonts w:ascii="Times New Roman" w:eastAsia="Times New Roman" w:hAnsi="Times New Roman" w:cs="Times New Roman"/>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6.9</w:t>
      </w:r>
      <w:r>
        <w:rPr>
          <w:rFonts w:ascii="Times New Roman" w:eastAsia="Times New Roman" w:hAnsi="Times New Roman" w:cs="Times New Roman"/>
        </w:rPr>
        <w:t xml:space="preserve"> </w:t>
      </w:r>
      <w:proofErr w:type="gramStart"/>
      <w:r>
        <w:rPr>
          <w:rFonts w:ascii="Times New Roman" w:eastAsia="Times New Roman" w:hAnsi="Times New Roman" w:cs="Times New Roman"/>
          <w:color w:val="000000"/>
        </w:rPr>
        <w:t>Na presente</w:t>
      </w:r>
      <w:proofErr w:type="gramEnd"/>
      <w:r>
        <w:rPr>
          <w:rFonts w:ascii="Times New Roman" w:eastAsia="Times New Roman" w:hAnsi="Times New Roman" w:cs="Times New Roman"/>
          <w:color w:val="000000"/>
        </w:rPr>
        <w:t xml:space="preserv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6.10 </w:t>
      </w:r>
      <w:r>
        <w:rPr>
          <w:rFonts w:ascii="Times New Roman" w:eastAsia="Times New Roman" w:hAnsi="Times New Roman" w:cs="Times New Roman"/>
          <w:color w:val="000000"/>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Pr>
          <w:rFonts w:ascii="Times New Roman" w:eastAsia="Times New Roman" w:hAnsi="Times New Roman" w:cs="Times New Roman"/>
          <w:color w:val="000000"/>
        </w:rPr>
        <w:t>adequadas à perfeita execução contratual, promovendo, quando requerido, sua substituição</w:t>
      </w:r>
      <w:proofErr w:type="gramEnd"/>
      <w:r>
        <w:rPr>
          <w:rFonts w:ascii="Times New Roman" w:eastAsia="Times New Roman" w:hAnsi="Times New Roman" w:cs="Times New Roman"/>
          <w:color w:val="000000"/>
        </w:rPr>
        <w:t>.</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6.11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Os preços ofertados, tanto na proposta inicial, quanto na etapa de lances, serão de exclusiva responsabilidade do licitante, não lhe assistindo o direito de pleitear qualquer alteração, </w:t>
      </w:r>
      <w:proofErr w:type="gramStart"/>
      <w:r>
        <w:rPr>
          <w:rFonts w:ascii="Times New Roman" w:eastAsia="Times New Roman" w:hAnsi="Times New Roman" w:cs="Times New Roman"/>
          <w:color w:val="000000"/>
        </w:rPr>
        <w:t>sob alegação</w:t>
      </w:r>
      <w:proofErr w:type="gramEnd"/>
      <w:r>
        <w:rPr>
          <w:rFonts w:ascii="Times New Roman" w:eastAsia="Times New Roman" w:hAnsi="Times New Roman" w:cs="Times New Roman"/>
          <w:color w:val="000000"/>
        </w:rPr>
        <w:t xml:space="preserve"> de erro, omissão ou qualquer outro pretexto.</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6.12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prazo de validade da proposta não será inferior a </w:t>
      </w:r>
      <w:r>
        <w:rPr>
          <w:rFonts w:ascii="Times New Roman" w:eastAsia="Times New Roman" w:hAnsi="Times New Roman" w:cs="Times New Roman"/>
          <w:b/>
        </w:rPr>
        <w:t xml:space="preserve">60 </w:t>
      </w:r>
      <w:r>
        <w:rPr>
          <w:rFonts w:ascii="Times New Roman" w:eastAsia="Times New Roman" w:hAnsi="Times New Roman" w:cs="Times New Roman"/>
          <w:b/>
          <w:color w:val="000000"/>
        </w:rPr>
        <w:t>DIAS,</w:t>
      </w:r>
      <w:r>
        <w:rPr>
          <w:rFonts w:ascii="Times New Roman" w:eastAsia="Times New Roman" w:hAnsi="Times New Roman" w:cs="Times New Roman"/>
          <w:color w:val="000000"/>
        </w:rPr>
        <w:t xml:space="preserve"> a contar da data de sua apresentação. </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6.13</w:t>
      </w:r>
      <w:r>
        <w:rPr>
          <w:rFonts w:ascii="Times New Roman" w:eastAsia="Times New Roman" w:hAnsi="Times New Roman" w:cs="Times New Roman"/>
        </w:rPr>
        <w:t xml:space="preserve"> </w:t>
      </w:r>
      <w:r>
        <w:rPr>
          <w:rFonts w:ascii="Times New Roman" w:eastAsia="Times New Roman" w:hAnsi="Times New Roman" w:cs="Times New Roman"/>
          <w:color w:val="000000"/>
        </w:rPr>
        <w:t>Os licitantes devem respeitar os preços máximos estabelecidos nas normas de regência de contratações públicas, quando participarem de licitações públicas;</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6.14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descumprimento das regras supramencionadas pela Administração por parte dos contratados pode ensejar a responsabilização pelos órgãos de controle e,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w:t>
      </w:r>
      <w:proofErr w:type="spellStart"/>
      <w:r>
        <w:rPr>
          <w:rFonts w:ascii="Times New Roman" w:eastAsia="Times New Roman" w:hAnsi="Times New Roman" w:cs="Times New Roman"/>
          <w:color w:val="000000"/>
        </w:rPr>
        <w:t>sobrepreço</w:t>
      </w:r>
      <w:proofErr w:type="spellEnd"/>
      <w:r>
        <w:rPr>
          <w:rFonts w:ascii="Times New Roman" w:eastAsia="Times New Roman" w:hAnsi="Times New Roman" w:cs="Times New Roman"/>
          <w:color w:val="000000"/>
        </w:rPr>
        <w:t xml:space="preserve"> na execução do contrato.</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7. </w:t>
      </w:r>
      <w:r>
        <w:rPr>
          <w:rFonts w:ascii="Times New Roman" w:eastAsia="Times New Roman" w:hAnsi="Times New Roman" w:cs="Times New Roman"/>
          <w:b/>
          <w:color w:val="000000"/>
        </w:rPr>
        <w:t>DA ABERTURA DA SESSÃO, CLASSIFICAÇÃO DAS PROPOSTAS E FORMULAÇÃO DE LANCES.</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abertura </w:t>
      </w:r>
      <w:proofErr w:type="gramStart"/>
      <w:r>
        <w:rPr>
          <w:rFonts w:ascii="Times New Roman" w:eastAsia="Times New Roman" w:hAnsi="Times New Roman" w:cs="Times New Roman"/>
          <w:color w:val="000000"/>
        </w:rPr>
        <w:t>da presente</w:t>
      </w:r>
      <w:proofErr w:type="gramEnd"/>
      <w:r>
        <w:rPr>
          <w:rFonts w:ascii="Times New Roman" w:eastAsia="Times New Roman" w:hAnsi="Times New Roman" w:cs="Times New Roman"/>
          <w:color w:val="000000"/>
        </w:rPr>
        <w:t xml:space="preserve"> licitação dar-se-á em sessão pública, por meio de sistema eletrônico, na data, horário e local indicados neste Edital.</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w:t>
      </w:r>
      <w:r>
        <w:rPr>
          <w:rFonts w:ascii="Times New Roman" w:eastAsia="Times New Roman" w:hAnsi="Times New Roman" w:cs="Times New Roman"/>
          <w:color w:val="000000"/>
        </w:rPr>
        <w:t>A Agente de Contratação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A43AFA" w:rsidRDefault="00A43AFA">
      <w:pPr>
        <w:pBdr>
          <w:top w:val="nil"/>
          <w:left w:val="nil"/>
          <w:bottom w:val="nil"/>
          <w:right w:val="nil"/>
          <w:between w:val="nil"/>
        </w:pBdr>
        <w:tabs>
          <w:tab w:val="left" w:pos="426"/>
        </w:tabs>
        <w:ind w:left="574"/>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7.3 </w:t>
      </w:r>
      <w:r>
        <w:rPr>
          <w:rFonts w:ascii="Times New Roman" w:eastAsia="Times New Roman" w:hAnsi="Times New Roman" w:cs="Times New Roman"/>
          <w:color w:val="000000"/>
        </w:rPr>
        <w:t xml:space="preserve">Também </w:t>
      </w:r>
      <w:proofErr w:type="gramStart"/>
      <w:r>
        <w:rPr>
          <w:rFonts w:ascii="Times New Roman" w:eastAsia="Times New Roman" w:hAnsi="Times New Roman" w:cs="Times New Roman"/>
          <w:color w:val="000000"/>
        </w:rPr>
        <w:t>será</w:t>
      </w:r>
      <w:proofErr w:type="gramEnd"/>
      <w:r>
        <w:rPr>
          <w:rFonts w:ascii="Times New Roman" w:eastAsia="Times New Roman" w:hAnsi="Times New Roman" w:cs="Times New Roman"/>
          <w:color w:val="000000"/>
        </w:rPr>
        <w:t xml:space="preserve"> desclassificada a proposta que identifique o licitante.</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7.4 </w:t>
      </w:r>
      <w:r>
        <w:rPr>
          <w:rFonts w:ascii="Times New Roman" w:eastAsia="Times New Roman" w:hAnsi="Times New Roman" w:cs="Times New Roman"/>
          <w:color w:val="000000"/>
        </w:rPr>
        <w:t>A desclassificação será sempre fundamentada e registrada no sistema, com acompanhamento em tempo real por todos os participantes.</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7.5</w:t>
      </w:r>
      <w:r>
        <w:rPr>
          <w:rFonts w:ascii="Times New Roman" w:eastAsia="Times New Roman" w:hAnsi="Times New Roman" w:cs="Times New Roman"/>
        </w:rPr>
        <w:t xml:space="preserve"> </w:t>
      </w:r>
      <w:r>
        <w:rPr>
          <w:rFonts w:ascii="Times New Roman" w:eastAsia="Times New Roman" w:hAnsi="Times New Roman" w:cs="Times New Roman"/>
          <w:color w:val="000000"/>
        </w:rPr>
        <w:t>A não desclassificação da proposta não impede o seu julgamento definitivo em sentido contrário, levado a efeito na fase de aceitação.</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rPr>
        <w:t xml:space="preserve"> </w:t>
      </w:r>
      <w:r>
        <w:rPr>
          <w:rFonts w:ascii="Times New Roman" w:eastAsia="Times New Roman" w:hAnsi="Times New Roman" w:cs="Times New Roman"/>
          <w:color w:val="000000"/>
        </w:rPr>
        <w:t>O sistema ordenará automaticamente as propostas classificadas, sendo que somente estas participarão da fase de lances.</w:t>
      </w:r>
    </w:p>
    <w:p w:rsidR="00A43AFA" w:rsidRDefault="00A43AFA">
      <w:pPr>
        <w:pBdr>
          <w:top w:val="nil"/>
          <w:left w:val="nil"/>
          <w:bottom w:val="nil"/>
          <w:right w:val="nil"/>
          <w:between w:val="nil"/>
        </w:pBdr>
        <w:tabs>
          <w:tab w:val="left" w:pos="0"/>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0"/>
          <w:tab w:val="left" w:pos="426"/>
        </w:tabs>
        <w:jc w:val="both"/>
        <w:rPr>
          <w:rFonts w:ascii="Times New Roman" w:eastAsia="Times New Roman" w:hAnsi="Times New Roman" w:cs="Times New Roman"/>
        </w:rPr>
      </w:pPr>
      <w:r>
        <w:rPr>
          <w:rFonts w:ascii="Times New Roman" w:eastAsia="Times New Roman" w:hAnsi="Times New Roman" w:cs="Times New Roman"/>
          <w:b/>
        </w:rPr>
        <w:lastRenderedPageBreak/>
        <w:t>7.7</w:t>
      </w:r>
      <w:r>
        <w:rPr>
          <w:rFonts w:ascii="Times New Roman" w:eastAsia="Times New Roman" w:hAnsi="Times New Roman" w:cs="Times New Roman"/>
        </w:rPr>
        <w:t xml:space="preserve"> </w:t>
      </w:r>
      <w:r>
        <w:rPr>
          <w:rFonts w:ascii="Times New Roman" w:eastAsia="Times New Roman" w:hAnsi="Times New Roman" w:cs="Times New Roman"/>
          <w:color w:val="000000"/>
        </w:rPr>
        <w:t>O sistema disponibilizará campo próprio para troca de mensagens entre o Agente de Contratação e os licitantes.</w:t>
      </w:r>
    </w:p>
    <w:p w:rsidR="00A43AFA" w:rsidRDefault="00A43AFA">
      <w:pPr>
        <w:pBdr>
          <w:top w:val="nil"/>
          <w:left w:val="nil"/>
          <w:bottom w:val="nil"/>
          <w:right w:val="nil"/>
          <w:between w:val="nil"/>
        </w:pBdr>
        <w:tabs>
          <w:tab w:val="left" w:pos="0"/>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0"/>
          <w:tab w:val="left" w:pos="426"/>
        </w:tabs>
        <w:jc w:val="both"/>
        <w:rPr>
          <w:rFonts w:ascii="Times New Roman" w:eastAsia="Times New Roman" w:hAnsi="Times New Roman" w:cs="Times New Roman"/>
        </w:rPr>
      </w:pPr>
      <w:r>
        <w:rPr>
          <w:rFonts w:ascii="Times New Roman" w:eastAsia="Times New Roman" w:hAnsi="Times New Roman" w:cs="Times New Roman"/>
          <w:b/>
        </w:rPr>
        <w:t>7.8</w:t>
      </w:r>
      <w:proofErr w:type="gramStart"/>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Iniciada a etapa competitiva, os licitantes deverão encaminhar lances exclusivamente por meio do sistema eletrônico, sendo imediatamente informados do seu recebimento e do valor consignado no registro.</w:t>
      </w:r>
    </w:p>
    <w:p w:rsidR="00A43AFA" w:rsidRDefault="00A43AFA">
      <w:pPr>
        <w:pBdr>
          <w:top w:val="nil"/>
          <w:left w:val="nil"/>
          <w:bottom w:val="nil"/>
          <w:right w:val="nil"/>
          <w:between w:val="nil"/>
        </w:pBdr>
        <w:tabs>
          <w:tab w:val="left" w:pos="0"/>
          <w:tab w:val="left" w:pos="426"/>
        </w:tabs>
        <w:ind w:left="574"/>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0"/>
          <w:tab w:val="left" w:pos="426"/>
        </w:tabs>
        <w:jc w:val="both"/>
        <w:rPr>
          <w:rFonts w:ascii="Times New Roman" w:eastAsia="Times New Roman" w:hAnsi="Times New Roman" w:cs="Times New Roman"/>
        </w:rPr>
      </w:pPr>
      <w:r>
        <w:rPr>
          <w:rFonts w:ascii="Times New Roman" w:eastAsia="Times New Roman" w:hAnsi="Times New Roman" w:cs="Times New Roman"/>
          <w:b/>
        </w:rPr>
        <w:t>7.9</w:t>
      </w:r>
      <w:r>
        <w:rPr>
          <w:rFonts w:ascii="Times New Roman" w:eastAsia="Times New Roman" w:hAnsi="Times New Roman" w:cs="Times New Roman"/>
        </w:rPr>
        <w:t xml:space="preserve"> O lance deverá ser ofertado de acordo com o tipo de licitação indicada no preâmbulo deste Edital.</w:t>
      </w:r>
    </w:p>
    <w:p w:rsidR="00A43AFA" w:rsidRDefault="00A43AFA">
      <w:pPr>
        <w:tabs>
          <w:tab w:val="left" w:pos="993"/>
          <w:tab w:val="left" w:pos="1701"/>
        </w:tabs>
        <w:ind w:left="426"/>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7.10 </w:t>
      </w:r>
      <w:r>
        <w:rPr>
          <w:rFonts w:ascii="Times New Roman" w:eastAsia="Times New Roman" w:hAnsi="Times New Roman" w:cs="Times New Roman"/>
          <w:color w:val="000000"/>
        </w:rPr>
        <w:t>Os licitantes poderão oferecer lances sucessivos, observando o horário fixado para abertura da sessão e as regras estabelecidas no Edital.</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shd w:val="clear" w:color="auto" w:fill="FFFFFF"/>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7.11 </w:t>
      </w:r>
      <w:r>
        <w:rPr>
          <w:rFonts w:ascii="Times New Roman" w:eastAsia="Times New Roman" w:hAnsi="Times New Roman" w:cs="Times New Roman"/>
          <w:color w:val="000000"/>
        </w:rPr>
        <w:t xml:space="preserve">O licitante somente poderá oferecer lance </w:t>
      </w:r>
      <w:r>
        <w:rPr>
          <w:rFonts w:ascii="Times New Roman" w:eastAsia="Times New Roman" w:hAnsi="Times New Roman" w:cs="Times New Roman"/>
          <w:b/>
          <w:color w:val="000000"/>
        </w:rPr>
        <w:t>de valor inferior ou percentual</w:t>
      </w:r>
      <w:r>
        <w:rPr>
          <w:rFonts w:ascii="Times New Roman" w:eastAsia="Times New Roman" w:hAnsi="Times New Roman" w:cs="Times New Roman"/>
          <w:color w:val="000000"/>
        </w:rPr>
        <w:t xml:space="preserve"> de desconto superior ao último por ele ofertado e registrado pelo sistema.</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pBdr>
          <w:top w:val="nil"/>
          <w:left w:val="nil"/>
          <w:bottom w:val="nil"/>
          <w:right w:val="nil"/>
          <w:between w:val="nil"/>
        </w:pBdr>
        <w:shd w:val="clear" w:color="auto" w:fill="FFFFFF"/>
        <w:tabs>
          <w:tab w:val="left" w:pos="426"/>
        </w:tabs>
        <w:jc w:val="both"/>
        <w:rPr>
          <w:rFonts w:ascii="Times New Roman" w:eastAsia="Times New Roman" w:hAnsi="Times New Roman" w:cs="Times New Roman"/>
        </w:rPr>
      </w:pPr>
      <w:r>
        <w:rPr>
          <w:rFonts w:ascii="Times New Roman" w:eastAsia="Times New Roman" w:hAnsi="Times New Roman" w:cs="Times New Roman"/>
          <w:b/>
        </w:rPr>
        <w:t>7.12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intervalo mínimo de diferença de valores ou percentuais entre os lances, que incidirá tanto em relação aos lances intermediários quanto em relação à proposta que cobrir a melhor oferta deverá ser de </w:t>
      </w:r>
      <w:r>
        <w:rPr>
          <w:rFonts w:ascii="Times New Roman" w:eastAsia="Times New Roman" w:hAnsi="Times New Roman" w:cs="Times New Roman"/>
          <w:b/>
          <w:color w:val="000000"/>
        </w:rPr>
        <w:t>R$</w:t>
      </w:r>
      <w:r>
        <w:rPr>
          <w:rFonts w:ascii="Times New Roman" w:eastAsia="Times New Roman" w:hAnsi="Times New Roman" w:cs="Times New Roman"/>
          <w:b/>
        </w:rPr>
        <w:t xml:space="preserve"> 3.358.172,83 </w:t>
      </w:r>
      <w:r>
        <w:rPr>
          <w:rFonts w:ascii="Times New Roman" w:eastAsia="Times New Roman" w:hAnsi="Times New Roman" w:cs="Times New Roman"/>
        </w:rPr>
        <w:t>(três milhões trezentos e cinquenta e oito mil cento de setenta e dois reais e oitenta e três centavos).</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7.13</w:t>
      </w:r>
      <w:r>
        <w:rPr>
          <w:rFonts w:ascii="Times New Roman" w:eastAsia="Times New Roman" w:hAnsi="Times New Roman" w:cs="Times New Roman"/>
        </w:rPr>
        <w:t xml:space="preserve"> </w:t>
      </w:r>
      <w:proofErr w:type="gramStart"/>
      <w:r>
        <w:rPr>
          <w:rFonts w:ascii="Times New Roman" w:eastAsia="Times New Roman" w:hAnsi="Times New Roman" w:cs="Times New Roman"/>
          <w:color w:val="000000"/>
        </w:rPr>
        <w:t>Será</w:t>
      </w:r>
      <w:proofErr w:type="gramEnd"/>
      <w:r>
        <w:rPr>
          <w:rFonts w:ascii="Times New Roman" w:eastAsia="Times New Roman" w:hAnsi="Times New Roman" w:cs="Times New Roman"/>
          <w:color w:val="000000"/>
        </w:rPr>
        <w:t xml:space="preserve"> adotado para o envio de lances na licitação o modo de disputa aberto</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em que os licitantes apresentarão lances públicos e sucessivos, com prorrogações.</w:t>
      </w:r>
    </w:p>
    <w:p w:rsidR="00A43AFA" w:rsidRDefault="00A43AFA">
      <w:pPr>
        <w:tabs>
          <w:tab w:val="left" w:pos="567"/>
        </w:tabs>
        <w:jc w:val="both"/>
        <w:rPr>
          <w:rFonts w:ascii="Times New Roman" w:eastAsia="Times New Roman" w:hAnsi="Times New Roman" w:cs="Times New Roman"/>
        </w:rPr>
      </w:pPr>
    </w:p>
    <w:p w:rsidR="00A43AFA" w:rsidRDefault="00572F3A">
      <w:pP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7.14 </w:t>
      </w:r>
      <w:r>
        <w:rPr>
          <w:rFonts w:ascii="Times New Roman" w:eastAsia="Times New Roman"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rsidR="00A43AFA" w:rsidRDefault="00A43AFA">
      <w:pPr>
        <w:tabs>
          <w:tab w:val="left" w:pos="567"/>
        </w:tabs>
        <w:jc w:val="both"/>
        <w:rPr>
          <w:rFonts w:ascii="Times New Roman" w:eastAsia="Times New Roman" w:hAnsi="Times New Roman" w:cs="Times New Roman"/>
        </w:rPr>
      </w:pPr>
    </w:p>
    <w:p w:rsidR="00A43AFA" w:rsidRDefault="00572F3A">
      <w:pPr>
        <w:tabs>
          <w:tab w:val="left" w:pos="567"/>
        </w:tabs>
        <w:jc w:val="both"/>
        <w:rPr>
          <w:rFonts w:ascii="Times New Roman" w:eastAsia="Times New Roman" w:hAnsi="Times New Roman" w:cs="Times New Roman"/>
        </w:rPr>
      </w:pPr>
      <w:r>
        <w:rPr>
          <w:rFonts w:ascii="Times New Roman" w:eastAsia="Times New Roman" w:hAnsi="Times New Roman" w:cs="Times New Roman"/>
          <w:b/>
        </w:rPr>
        <w:t>7.15</w:t>
      </w:r>
      <w:r>
        <w:rPr>
          <w:rFonts w:ascii="Times New Roman" w:eastAsia="Times New Roman" w:hAnsi="Times New Roman" w:cs="Times New Roman"/>
        </w:rPr>
        <w:t xml:space="preserve"> A prorrogação automática da etapa de lances, de que trata o item anterior, será de dois minutos e ocorrerá sucessivamente sempre que houver lances enviados neste período de prorrogação, inclusive no caso de lances intermediários.</w:t>
      </w:r>
    </w:p>
    <w:p w:rsidR="00A43AFA" w:rsidRDefault="00A43AFA">
      <w:pPr>
        <w:tabs>
          <w:tab w:val="left" w:pos="567"/>
        </w:tabs>
        <w:jc w:val="both"/>
        <w:rPr>
          <w:rFonts w:ascii="Times New Roman" w:eastAsia="Times New Roman" w:hAnsi="Times New Roman" w:cs="Times New Roman"/>
        </w:rPr>
      </w:pPr>
    </w:p>
    <w:p w:rsidR="00A43AFA" w:rsidRDefault="00572F3A">
      <w:pP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7.16 </w:t>
      </w:r>
      <w:r>
        <w:rPr>
          <w:rFonts w:ascii="Times New Roman" w:eastAsia="Times New Roman" w:hAnsi="Times New Roman" w:cs="Times New Roman"/>
        </w:rPr>
        <w:t>Não havendo novos lances na forma estabelecida nos itens anteriores, a sessão pública encerrar-se-á automaticamente.</w:t>
      </w:r>
    </w:p>
    <w:p w:rsidR="00A43AFA" w:rsidRDefault="00A43AFA">
      <w:pP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7.17 </w:t>
      </w:r>
      <w:r>
        <w:rPr>
          <w:rFonts w:ascii="Times New Roman" w:eastAsia="Times New Roman" w:hAnsi="Times New Roman" w:cs="Times New Roman"/>
          <w:color w:val="000000"/>
        </w:rPr>
        <w:t>Encerrada</w:t>
      </w:r>
      <w:proofErr w:type="gramEnd"/>
      <w:r>
        <w:rPr>
          <w:rFonts w:ascii="Times New Roman" w:eastAsia="Times New Roman" w:hAnsi="Times New Roman" w:cs="Times New Roman"/>
          <w:color w:val="000000"/>
        </w:rPr>
        <w:t xml:space="preserve"> a fase competitiva sem que haja a prorrogação automática pelo sistema, poderá o Agente de Contratação, assessorado pela equipe de apoio, justificadamente, admitir o reinício da sessão pública de lances, em prol da consecução do melhor preço.</w:t>
      </w:r>
    </w:p>
    <w:p w:rsidR="00A43AFA" w:rsidRDefault="00A43AFA">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b/>
          <w:color w:val="000000"/>
        </w:rPr>
      </w:pPr>
    </w:p>
    <w:p w:rsidR="00A43AFA" w:rsidRDefault="00572F3A">
      <w:pP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7.17.1</w:t>
      </w:r>
      <w:r>
        <w:rPr>
          <w:rFonts w:ascii="Times New Roman" w:eastAsia="Times New Roman" w:hAnsi="Times New Roman" w:cs="Times New Roman"/>
        </w:rPr>
        <w:t xml:space="preserve"> Em caso de falha no sistema, os lances em desacordo com os subitens anteriores deverão ser desconsiderados pelo Agente de Contratação.</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7.18 </w:t>
      </w:r>
      <w:r>
        <w:rPr>
          <w:rFonts w:ascii="Times New Roman" w:eastAsia="Times New Roman" w:hAnsi="Times New Roman" w:cs="Times New Roman"/>
          <w:color w:val="000000"/>
        </w:rPr>
        <w:t xml:space="preserve">Não serão aceitos dois ou mais lances de mesmo valor, prevalecendo aquele que for recebido e registrado primeiro. </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7.19 </w:t>
      </w:r>
      <w:r>
        <w:rPr>
          <w:rFonts w:ascii="Times New Roman" w:eastAsia="Times New Roman" w:hAnsi="Times New Roman" w:cs="Times New Roman"/>
          <w:color w:val="000000"/>
        </w:rPr>
        <w:t xml:space="preserve">Durante o transcurso da sessão pública, os licitantes serão informados, em tempo real, do valor do menor lance registrado, vedada a identificação do licitante. </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7.19.1</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desconexão com o Agente de Contratação, no decorrer da etapa competitiva da Concorrência, o sistema eletrônico poderá permanecer acessível aos licitantes para a recepção dos lances.</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lastRenderedPageBreak/>
        <w:t xml:space="preserve">7.19.2 </w:t>
      </w:r>
      <w:r>
        <w:rPr>
          <w:rFonts w:ascii="Times New Roman" w:eastAsia="Times New Roman" w:hAnsi="Times New Roman" w:cs="Times New Roman"/>
          <w:color w:val="000000"/>
        </w:rPr>
        <w:t xml:space="preserve">Quando a desconexão do sistema eletrônico para o Agente de Contratação persistir por tempo superior a dez minutos, a sessão pública será suspensa e terá reinício somente após comunicação expressa do Agente de Contratação aos participantes do certame, publicada no </w:t>
      </w:r>
      <w:proofErr w:type="gramStart"/>
      <w:r>
        <w:rPr>
          <w:rFonts w:ascii="Times New Roman" w:eastAsia="Times New Roman" w:hAnsi="Times New Roman" w:cs="Times New Roman"/>
          <w:color w:val="000000"/>
          <w:u w:val="single"/>
        </w:rPr>
        <w:t>bll.org.</w:t>
      </w:r>
      <w:proofErr w:type="gramEnd"/>
      <w:r>
        <w:rPr>
          <w:rFonts w:ascii="Times New Roman" w:eastAsia="Times New Roman" w:hAnsi="Times New Roman" w:cs="Times New Roman"/>
          <w:color w:val="000000"/>
          <w:u w:val="single"/>
        </w:rPr>
        <w:t>br</w:t>
      </w:r>
      <w:r>
        <w:rPr>
          <w:rFonts w:ascii="Times New Roman" w:eastAsia="Times New Roman" w:hAnsi="Times New Roman" w:cs="Times New Roman"/>
          <w:color w:val="000000"/>
        </w:rPr>
        <w:t xml:space="preserve"> quando serão divulgadas data e hora para a sua reabertura. E </w:t>
      </w:r>
      <w:proofErr w:type="gramStart"/>
      <w:r>
        <w:rPr>
          <w:rFonts w:ascii="Times New Roman" w:eastAsia="Times New Roman" w:hAnsi="Times New Roman" w:cs="Times New Roman"/>
          <w:color w:val="000000"/>
        </w:rPr>
        <w:t>será</w:t>
      </w:r>
      <w:proofErr w:type="gramEnd"/>
      <w:r>
        <w:rPr>
          <w:rFonts w:ascii="Times New Roman" w:eastAsia="Times New Roman" w:hAnsi="Times New Roman" w:cs="Times New Roman"/>
          <w:color w:val="000000"/>
        </w:rPr>
        <w:t xml:space="preserve"> reiniciada somente depois de decorridas vinte e quatro horas da comunicação do fato pelo Agente de Contratação aos participantes, no sítio eletrônico utilizado para divulgação.</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7.20 </w:t>
      </w:r>
      <w:r>
        <w:rPr>
          <w:rFonts w:ascii="Times New Roman" w:eastAsia="Times New Roman" w:hAnsi="Times New Roman" w:cs="Times New Roman"/>
          <w:color w:val="000000"/>
        </w:rPr>
        <w:t>Caso o licitante não apresente lances, concorrerá com o valor de sua proposta.</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7.21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w:t>
      </w:r>
      <w:r>
        <w:rPr>
          <w:rFonts w:ascii="Times New Roman" w:eastAsia="Times New Roman" w:hAnsi="Times New Roman" w:cs="Times New Roman"/>
        </w:rPr>
        <w:t>identifica</w:t>
      </w:r>
      <w:r>
        <w:rPr>
          <w:rFonts w:ascii="Times New Roman" w:eastAsia="Times New Roman" w:hAnsi="Times New Roman" w:cs="Times New Roman"/>
          <w:color w:val="000000"/>
        </w:rPr>
        <w:t xml:space="preserve"> em coluna própria </w:t>
      </w:r>
      <w:proofErr w:type="gramStart"/>
      <w:r>
        <w:rPr>
          <w:rFonts w:ascii="Times New Roman" w:eastAsia="Times New Roman" w:hAnsi="Times New Roman" w:cs="Times New Roman"/>
          <w:color w:val="000000"/>
        </w:rPr>
        <w:t>as</w:t>
      </w:r>
      <w:proofErr w:type="gramEnd"/>
      <w:r>
        <w:rPr>
          <w:rFonts w:ascii="Times New Roman" w:eastAsia="Times New Roman" w:hAnsi="Times New Roman" w:cs="Times New Roman"/>
          <w:color w:val="000000"/>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44 e 45 da LC nº 123/2006</w:t>
      </w:r>
      <w:r>
        <w:rPr>
          <w:rFonts w:ascii="Times New Roman" w:eastAsia="Times New Roman" w:hAnsi="Times New Roman" w:cs="Times New Roman"/>
        </w:rPr>
        <w:t>.</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284"/>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7.22 </w:t>
      </w:r>
      <w:r>
        <w:rPr>
          <w:rFonts w:ascii="Times New Roman" w:eastAsia="Times New Roman" w:hAnsi="Times New Roman" w:cs="Times New Roman"/>
          <w:color w:val="000000"/>
        </w:rPr>
        <w:t>Nessas condições, as propostas de microempresas e empresas de pequeno porte que se encontrarem na faixa de até 5% (cinco por cento) acima da melhor proposta</w:t>
      </w:r>
      <w:proofErr w:type="gramStart"/>
      <w:r>
        <w:rPr>
          <w:rFonts w:ascii="Times New Roman" w:eastAsia="Times New Roman" w:hAnsi="Times New Roman" w:cs="Times New Roman"/>
          <w:color w:val="000000"/>
        </w:rPr>
        <w:t xml:space="preserve"> ou melhor</w:t>
      </w:r>
      <w:proofErr w:type="gramEnd"/>
      <w:r>
        <w:rPr>
          <w:rFonts w:ascii="Times New Roman" w:eastAsia="Times New Roman" w:hAnsi="Times New Roman" w:cs="Times New Roman"/>
          <w:color w:val="000000"/>
        </w:rPr>
        <w:t xml:space="preserve"> lance serão consideradas empatadas com a primeira colocada.</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7.23 </w:t>
      </w:r>
      <w:r>
        <w:rPr>
          <w:rFonts w:ascii="Times New Roman" w:eastAsia="Times New Roman" w:hAnsi="Times New Roman" w:cs="Times New Roman"/>
          <w:color w:val="000000"/>
        </w:rPr>
        <w:t xml:space="preserve">A melhor classificada nos termos do item anterior terá o direito de encaminhar uma última oferta para desempate, obrigatoriamente em valor inferior ao da primeira colocada, no prazo de </w:t>
      </w: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(cinco) minutos controlados pelo sistema, contados após a comunicação automática para tanto.</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7.24 </w:t>
      </w:r>
      <w:proofErr w:type="gramStart"/>
      <w:r>
        <w:rPr>
          <w:rFonts w:ascii="Times New Roman" w:eastAsia="Times New Roman" w:hAnsi="Times New Roman" w:cs="Times New Roman"/>
          <w:color w:val="000000"/>
        </w:rPr>
        <w:t>Caso</w:t>
      </w:r>
      <w:proofErr w:type="gramEnd"/>
      <w:r>
        <w:rPr>
          <w:rFonts w:ascii="Times New Roman" w:eastAsia="Times New Roman" w:hAnsi="Times New Roman" w:cs="Times New Roman"/>
          <w:color w:val="000000"/>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7.25 </w:t>
      </w:r>
      <w:r>
        <w:rPr>
          <w:rFonts w:ascii="Times New Roman" w:eastAsia="Times New Roman" w:hAnsi="Times New Roman" w:cs="Times New Roman"/>
          <w:color w:val="000000"/>
        </w:rPr>
        <w:t>No caso de equivalência dos valores apresentados pelas microempresas e empresas de pequeno porte que se encontrem nos intervalos estabelecidos nos subitens anteriores</w:t>
      </w:r>
      <w:proofErr w:type="gramStart"/>
      <w:r>
        <w:rPr>
          <w:rFonts w:ascii="Times New Roman" w:eastAsia="Times New Roman" w:hAnsi="Times New Roman" w:cs="Times New Roman"/>
          <w:color w:val="000000"/>
        </w:rPr>
        <w:t>, será</w:t>
      </w:r>
      <w:proofErr w:type="gramEnd"/>
      <w:r>
        <w:rPr>
          <w:rFonts w:ascii="Times New Roman" w:eastAsia="Times New Roman" w:hAnsi="Times New Roman" w:cs="Times New Roman"/>
          <w:color w:val="000000"/>
        </w:rPr>
        <w:t xml:space="preserve"> realizado sorteio entre elas para que se identifique aquela que primeiro poderá apresentar melhor oferta.</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7.26 </w:t>
      </w:r>
      <w:r>
        <w:rPr>
          <w:rFonts w:ascii="Times New Roman" w:eastAsia="Times New Roman" w:hAnsi="Times New Roman" w:cs="Times New Roman"/>
          <w:color w:val="00000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7.27 </w:t>
      </w:r>
      <w:r>
        <w:rPr>
          <w:rFonts w:ascii="Times New Roman" w:eastAsia="Times New Roman" w:hAnsi="Times New Roman" w:cs="Times New Roman"/>
          <w:color w:val="00000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7.28 </w:t>
      </w:r>
      <w:r>
        <w:rPr>
          <w:rFonts w:ascii="Times New Roman" w:eastAsia="Times New Roman" w:hAnsi="Times New Roman" w:cs="Times New Roman"/>
          <w:color w:val="000000"/>
        </w:rPr>
        <w:t xml:space="preserve">Em caso de empate entre duas ou mais propostas, serão utilizados os seguintes critérios de desempate, nesta ordem: </w:t>
      </w:r>
    </w:p>
    <w:p w:rsidR="00A43AFA" w:rsidRDefault="00A43AFA">
      <w:pPr>
        <w:pBdr>
          <w:top w:val="nil"/>
          <w:left w:val="nil"/>
          <w:bottom w:val="nil"/>
          <w:right w:val="nil"/>
          <w:between w:val="nil"/>
        </w:pBdr>
        <w:tabs>
          <w:tab w:val="left" w:pos="142"/>
          <w:tab w:val="left" w:pos="567"/>
        </w:tabs>
        <w:ind w:left="574"/>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142"/>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7.28.1 </w:t>
      </w:r>
      <w:r>
        <w:rPr>
          <w:rFonts w:ascii="Times New Roman" w:eastAsia="Times New Roman" w:hAnsi="Times New Roman" w:cs="Times New Roman"/>
          <w:color w:val="000000"/>
        </w:rPr>
        <w:t>disputa final, hipótese em que os licitantes empatados poderão apresentar nova proposta em ato contínuo à classificação;</w:t>
      </w:r>
    </w:p>
    <w:p w:rsidR="00A43AFA" w:rsidRDefault="00A43AFA">
      <w:pPr>
        <w:tabs>
          <w:tab w:val="left" w:pos="993"/>
        </w:tabs>
        <w:ind w:left="284"/>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7.28.2 </w:t>
      </w:r>
      <w:r>
        <w:rPr>
          <w:rFonts w:ascii="Times New Roman" w:eastAsia="Times New Roman" w:hAnsi="Times New Roman" w:cs="Times New Roman"/>
          <w:color w:val="000000"/>
        </w:rPr>
        <w:t>avaliação do desempenho contratual prévio dos licitantes;</w:t>
      </w:r>
    </w:p>
    <w:p w:rsidR="00A43AFA" w:rsidRDefault="00A43AFA">
      <w:pPr>
        <w:pBdr>
          <w:top w:val="nil"/>
          <w:left w:val="nil"/>
          <w:bottom w:val="nil"/>
          <w:right w:val="nil"/>
          <w:between w:val="nil"/>
        </w:pBdr>
        <w:tabs>
          <w:tab w:val="left" w:pos="993"/>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7.28.3 </w:t>
      </w:r>
      <w:r>
        <w:rPr>
          <w:rFonts w:ascii="Times New Roman" w:eastAsia="Times New Roman" w:hAnsi="Times New Roman" w:cs="Times New Roman"/>
          <w:color w:val="000000"/>
        </w:rPr>
        <w:t>desenvolvimento pelo licitante de ações de equidade entre homens e mulheres no ambiente de trabalho, conforme regulamento;</w:t>
      </w:r>
    </w:p>
    <w:p w:rsidR="00A43AFA" w:rsidRDefault="00A43AFA">
      <w:pPr>
        <w:pBdr>
          <w:top w:val="nil"/>
          <w:left w:val="nil"/>
          <w:bottom w:val="nil"/>
          <w:right w:val="nil"/>
          <w:between w:val="nil"/>
        </w:pBdr>
        <w:tabs>
          <w:tab w:val="left" w:pos="993"/>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lastRenderedPageBreak/>
        <w:t xml:space="preserve">7.28.4 </w:t>
      </w:r>
      <w:r>
        <w:rPr>
          <w:rFonts w:ascii="Times New Roman" w:eastAsia="Times New Roman" w:hAnsi="Times New Roman" w:cs="Times New Roman"/>
          <w:color w:val="000000"/>
        </w:rPr>
        <w:t>desenvolvimento pelo licitante de programa de integridade, conforme orientações dos órgãos de controle;</w:t>
      </w:r>
    </w:p>
    <w:p w:rsidR="00A43AFA" w:rsidRDefault="00A43AFA">
      <w:pPr>
        <w:pBdr>
          <w:top w:val="nil"/>
          <w:left w:val="nil"/>
          <w:bottom w:val="nil"/>
          <w:right w:val="nil"/>
          <w:between w:val="nil"/>
        </w:pBdr>
        <w:tabs>
          <w:tab w:val="left" w:pos="993"/>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7.29 </w:t>
      </w:r>
      <w:r>
        <w:rPr>
          <w:rFonts w:ascii="Times New Roman" w:eastAsia="Times New Roman" w:hAnsi="Times New Roman" w:cs="Times New Roman"/>
          <w:color w:val="000000"/>
        </w:rPr>
        <w:t xml:space="preserve">Persistindo o empate, </w:t>
      </w:r>
      <w:proofErr w:type="gramStart"/>
      <w:r>
        <w:rPr>
          <w:rFonts w:ascii="Times New Roman" w:eastAsia="Times New Roman" w:hAnsi="Times New Roman" w:cs="Times New Roman"/>
          <w:color w:val="000000"/>
        </w:rPr>
        <w:t>será</w:t>
      </w:r>
      <w:proofErr w:type="gramEnd"/>
      <w:r>
        <w:rPr>
          <w:rFonts w:ascii="Times New Roman" w:eastAsia="Times New Roman" w:hAnsi="Times New Roman" w:cs="Times New Roman"/>
          <w:color w:val="000000"/>
        </w:rPr>
        <w:t xml:space="preserve"> assegurada preferência, sucessivamente, aos bens e serviços produzidos ou prestados por:</w:t>
      </w:r>
    </w:p>
    <w:p w:rsidR="00A43AFA" w:rsidRDefault="00A43AFA">
      <w:pPr>
        <w:pBdr>
          <w:top w:val="nil"/>
          <w:left w:val="nil"/>
          <w:bottom w:val="nil"/>
          <w:right w:val="nil"/>
          <w:between w:val="nil"/>
        </w:pBdr>
        <w:tabs>
          <w:tab w:val="left" w:pos="993"/>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7.29.1 </w:t>
      </w:r>
      <w:r>
        <w:rPr>
          <w:rFonts w:ascii="Times New Roman" w:eastAsia="Times New Roman" w:hAnsi="Times New Roman" w:cs="Times New Roman"/>
          <w:color w:val="00000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7.29.2</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color w:val="000000"/>
        </w:rPr>
        <w:t>empresas brasileiras;</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7.29.3 </w:t>
      </w:r>
      <w:r>
        <w:rPr>
          <w:rFonts w:ascii="Times New Roman" w:eastAsia="Times New Roman" w:hAnsi="Times New Roman" w:cs="Times New Roman"/>
          <w:color w:val="000000"/>
        </w:rPr>
        <w:t>empresas que invistam em pesquisa e no desenvolvimento de tecnologia no País;</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7.29.4 </w:t>
      </w:r>
      <w:r>
        <w:rPr>
          <w:rFonts w:ascii="Times New Roman" w:eastAsia="Times New Roman" w:hAnsi="Times New Roman" w:cs="Times New Roman"/>
          <w:color w:val="000000"/>
        </w:rPr>
        <w:t>empresas que comprovem a prática de mitigação, nos termos da Lei nº 12.187/2009.</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7.30 </w:t>
      </w:r>
      <w:r>
        <w:rPr>
          <w:rFonts w:ascii="Times New Roman" w:eastAsia="Times New Roman" w:hAnsi="Times New Roman" w:cs="Times New Roman"/>
          <w:color w:val="000000"/>
        </w:rPr>
        <w:t>Encerrada</w:t>
      </w:r>
      <w:proofErr w:type="gramEnd"/>
      <w:r>
        <w:rPr>
          <w:rFonts w:ascii="Times New Roman" w:eastAsia="Times New Roman" w:hAnsi="Times New Roman" w:cs="Times New Roman"/>
          <w:color w:val="000000"/>
        </w:rPr>
        <w:t xml:space="preserve"> a etapa de envio de lances da sessão pública, o Agente de Contratação deverá encaminhar, pelo sistema eletrônico, contraproposta ao licitante que tenha apresentado o melhor preço, para que seja obtida melhor proposta, vedada a negociação em condições diferentes das previstas neste Edital.</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7.30.1 </w:t>
      </w:r>
      <w:r>
        <w:rPr>
          <w:rFonts w:ascii="Times New Roman" w:eastAsia="Times New Roman" w:hAnsi="Times New Roman" w:cs="Times New Roman"/>
          <w:color w:val="000000"/>
        </w:rPr>
        <w:t>A negociação será realizada por meio do sistema, podendo ser acompanhada pelos demais licitantes.</w:t>
      </w:r>
    </w:p>
    <w:p w:rsidR="00A43AFA" w:rsidRDefault="00A43AFA">
      <w:pPr>
        <w:pBdr>
          <w:top w:val="nil"/>
          <w:left w:val="nil"/>
          <w:bottom w:val="nil"/>
          <w:right w:val="nil"/>
          <w:between w:val="nil"/>
        </w:pBdr>
        <w:tabs>
          <w:tab w:val="left" w:pos="-12"/>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12"/>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7.30.2 </w:t>
      </w:r>
      <w:r>
        <w:rPr>
          <w:rFonts w:ascii="Times New Roman" w:eastAsia="Times New Roman" w:hAnsi="Times New Roman" w:cs="Times New Roman"/>
          <w:color w:val="000000"/>
        </w:rPr>
        <w:t xml:space="preserve">O Agente de Contratação solicitará ao licitante melhor classificado que, no prazo de </w:t>
      </w:r>
      <w:r>
        <w:rPr>
          <w:rFonts w:ascii="Times New Roman" w:eastAsia="Times New Roman" w:hAnsi="Times New Roman" w:cs="Times New Roman"/>
          <w:b/>
        </w:rPr>
        <w:t>24 HORAS</w:t>
      </w:r>
      <w:r>
        <w:rPr>
          <w:rFonts w:ascii="Times New Roman" w:eastAsia="Times New Roman" w:hAnsi="Times New Roman" w:cs="Times New Roman"/>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rsidR="00A43AFA" w:rsidRDefault="00A43AFA">
      <w:pPr>
        <w:pBdr>
          <w:top w:val="nil"/>
          <w:left w:val="nil"/>
          <w:bottom w:val="nil"/>
          <w:right w:val="nil"/>
          <w:between w:val="nil"/>
        </w:pBdr>
        <w:tabs>
          <w:tab w:val="left" w:pos="-12"/>
          <w:tab w:val="left" w:pos="567"/>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12"/>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7.31 </w:t>
      </w:r>
      <w:r>
        <w:rPr>
          <w:rFonts w:ascii="Times New Roman" w:eastAsia="Times New Roman" w:hAnsi="Times New Roman" w:cs="Times New Roman"/>
          <w:color w:val="000000"/>
        </w:rPr>
        <w:t>Após a negociação do preço, o Agente de Contratação iniciará a fase de aceitação e julgamento da proposta.</w:t>
      </w:r>
    </w:p>
    <w:p w:rsidR="00A43AFA" w:rsidRDefault="00A43AFA">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p w:rsidR="00A43AFA" w:rsidRDefault="00A43AFA">
      <w:pPr>
        <w:pBdr>
          <w:top w:val="nil"/>
          <w:left w:val="nil"/>
          <w:bottom w:val="nil"/>
          <w:right w:val="nil"/>
          <w:between w:val="nil"/>
        </w:pBdr>
        <w:ind w:left="425"/>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284"/>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8. </w:t>
      </w:r>
      <w:r>
        <w:rPr>
          <w:rFonts w:ascii="Times New Roman" w:eastAsia="Times New Roman" w:hAnsi="Times New Roman" w:cs="Times New Roman"/>
          <w:b/>
          <w:color w:val="000000"/>
        </w:rPr>
        <w:t>DA ACEITABILIDADE DA PROPOSTA VENCEDORA.</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proofErr w:type="gramStart"/>
      <w:r>
        <w:rPr>
          <w:rFonts w:ascii="Times New Roman" w:eastAsia="Times New Roman" w:hAnsi="Times New Roman" w:cs="Times New Roman"/>
          <w:b/>
        </w:rPr>
        <w:t>8.1</w:t>
      </w:r>
      <w:r>
        <w:rPr>
          <w:rFonts w:ascii="Times New Roman" w:eastAsia="Times New Roman" w:hAnsi="Times New Roman" w:cs="Times New Roman"/>
        </w:rPr>
        <w:t xml:space="preserve"> </w:t>
      </w:r>
      <w:r>
        <w:rPr>
          <w:rFonts w:ascii="Times New Roman" w:eastAsia="Times New Roman" w:hAnsi="Times New Roman" w:cs="Times New Roman"/>
          <w:color w:val="000000"/>
        </w:rPr>
        <w:t>Encerrada</w:t>
      </w:r>
      <w:proofErr w:type="gramEnd"/>
      <w:r>
        <w:rPr>
          <w:rFonts w:ascii="Times New Roman" w:eastAsia="Times New Roman" w:hAnsi="Times New Roman" w:cs="Times New Roman"/>
          <w:color w:val="000000"/>
        </w:rPr>
        <w:t xml:space="preserve"> a etapa de negociação, o Agente de Contratação examinará a proposta classificada em primeiro lugar quanto à adequação ao objeto e à compatibilidade do preço em relação ao máximo estipulado para contratação neste Edital e em seus anexos. </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8.2 </w:t>
      </w:r>
      <w:r>
        <w:rPr>
          <w:rFonts w:ascii="Times New Roman" w:eastAsia="Times New Roman" w:hAnsi="Times New Roman" w:cs="Times New Roman"/>
          <w:color w:val="000000"/>
        </w:rPr>
        <w:t>A análise da exequibilidade da proposta de preços deverá ser realizada com o auxílio da Planilha de Custos e Formação de Preços, a ser preenchida pelo licitante em relação à sua proposta final, conforme anexo deste Edital.</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8.3 </w:t>
      </w:r>
      <w:r>
        <w:rPr>
          <w:rFonts w:ascii="Times New Roman" w:eastAsia="Times New Roman" w:hAnsi="Times New Roman" w:cs="Times New Roman"/>
          <w:color w:val="000000"/>
        </w:rPr>
        <w:t xml:space="preserve">A inexequibilidade dos valores referentes a itens isolados da Planilha de Custos e Formação de Preços não caracteriza motivo suficiente para a desclassificação da proposta, desde que não </w:t>
      </w:r>
      <w:r>
        <w:rPr>
          <w:rFonts w:ascii="Times New Roman" w:eastAsia="Times New Roman" w:hAnsi="Times New Roman" w:cs="Times New Roman"/>
        </w:rPr>
        <w:t>contrariem as exigências</w:t>
      </w:r>
      <w:r>
        <w:rPr>
          <w:rFonts w:ascii="Times New Roman" w:eastAsia="Times New Roman" w:hAnsi="Times New Roman" w:cs="Times New Roman"/>
          <w:color w:val="000000"/>
        </w:rPr>
        <w:t xml:space="preserve"> legais.</w:t>
      </w:r>
    </w:p>
    <w:p w:rsidR="00A43AFA" w:rsidRDefault="00A43AFA">
      <w:pPr>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8.4 </w:t>
      </w:r>
      <w:proofErr w:type="gramStart"/>
      <w:r>
        <w:rPr>
          <w:rFonts w:ascii="Times New Roman" w:eastAsia="Times New Roman" w:hAnsi="Times New Roman" w:cs="Times New Roman"/>
          <w:color w:val="000000"/>
        </w:rPr>
        <w:t>Será</w:t>
      </w:r>
      <w:proofErr w:type="gramEnd"/>
      <w:r>
        <w:rPr>
          <w:rFonts w:ascii="Times New Roman" w:eastAsia="Times New Roman" w:hAnsi="Times New Roman" w:cs="Times New Roman"/>
          <w:color w:val="000000"/>
        </w:rPr>
        <w:t xml:space="preserve"> desclassificada a proposta que contiver vício insanável; que não obedecer às especificações técnicas pormenorizadas no edital ou apresentarem desconformidade com exigências do ato convocatório.</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lastRenderedPageBreak/>
        <w:t xml:space="preserve">8.5 </w:t>
      </w:r>
      <w:proofErr w:type="gramStart"/>
      <w:r>
        <w:rPr>
          <w:rFonts w:ascii="Times New Roman" w:eastAsia="Times New Roman" w:hAnsi="Times New Roman" w:cs="Times New Roman"/>
          <w:color w:val="000000"/>
        </w:rPr>
        <w:t>Será</w:t>
      </w:r>
      <w:proofErr w:type="gramEnd"/>
      <w:r>
        <w:rPr>
          <w:rFonts w:ascii="Times New Roman" w:eastAsia="Times New Roman" w:hAnsi="Times New Roman" w:cs="Times New Roman"/>
          <w:color w:val="000000"/>
        </w:rPr>
        <w:t xml:space="preserve"> desclassificada a proposta ou o lance vencedor, que apresentar preço final superior ao preço máximo fixado (Acórdão nº 1455/2018 -TCU - Plenário), ou que apresentar preço manifestamente inexequível.</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b/>
          <w:color w:val="7030A0"/>
        </w:rPr>
      </w:pPr>
    </w:p>
    <w:p w:rsidR="00A43AFA" w:rsidRDefault="00572F3A">
      <w:pPr>
        <w:pBdr>
          <w:top w:val="nil"/>
          <w:left w:val="nil"/>
          <w:bottom w:val="nil"/>
          <w:right w:val="nil"/>
          <w:between w:val="nil"/>
        </w:pBdr>
        <w:tabs>
          <w:tab w:val="left" w:pos="851"/>
          <w:tab w:val="left" w:pos="993"/>
        </w:tabs>
        <w:jc w:val="both"/>
        <w:rPr>
          <w:rFonts w:ascii="Times New Roman" w:eastAsia="Times New Roman" w:hAnsi="Times New Roman" w:cs="Times New Roman"/>
        </w:rPr>
      </w:pPr>
      <w:r>
        <w:rPr>
          <w:rFonts w:ascii="Times New Roman" w:eastAsia="Times New Roman" w:hAnsi="Times New Roman" w:cs="Times New Roman"/>
          <w:b/>
        </w:rPr>
        <w:t>8.5.1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Considera-se inexequível a proposta de preços ou menor lance que for insuficiente para a cobertura dos custos da contratação, apresente preços </w:t>
      </w:r>
      <w:proofErr w:type="gramStart"/>
      <w:r>
        <w:rPr>
          <w:rFonts w:ascii="Times New Roman" w:eastAsia="Times New Roman" w:hAnsi="Times New Roman" w:cs="Times New Roman"/>
          <w:color w:val="000000"/>
        </w:rPr>
        <w:t>global ou unitários simbólicos, irrisórios</w:t>
      </w:r>
      <w:proofErr w:type="gramEnd"/>
      <w:r>
        <w:rPr>
          <w:rFonts w:ascii="Times New Roman" w:eastAsia="Times New Roman" w:hAnsi="Times New Roman" w:cs="Times New Roman"/>
          <w:color w:val="00000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Times New Roman" w:eastAsia="Times New Roman" w:hAnsi="Times New Roman" w:cs="Times New Roman"/>
          <w:color w:val="FF0000"/>
        </w:rPr>
        <w:t> </w:t>
      </w:r>
    </w:p>
    <w:p w:rsidR="00A43AFA" w:rsidRDefault="00A43AFA">
      <w:pPr>
        <w:tabs>
          <w:tab w:val="left" w:pos="426"/>
          <w:tab w:val="left" w:pos="993"/>
        </w:tabs>
        <w:ind w:left="426"/>
        <w:jc w:val="both"/>
        <w:rPr>
          <w:rFonts w:ascii="Times New Roman" w:eastAsia="Times New Roman" w:hAnsi="Times New Roman" w:cs="Times New Roman"/>
          <w:b/>
          <w:color w:val="7030A0"/>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8.6 </w:t>
      </w:r>
      <w:r>
        <w:rPr>
          <w:rFonts w:ascii="Times New Roman" w:eastAsia="Times New Roman" w:hAnsi="Times New Roman" w:cs="Times New Roman"/>
          <w:color w:val="000000"/>
        </w:rPr>
        <w:t>Qualquer</w:t>
      </w:r>
      <w:proofErr w:type="gramEnd"/>
      <w:r>
        <w:rPr>
          <w:rFonts w:ascii="Times New Roman" w:eastAsia="Times New Roman" w:hAnsi="Times New Roman" w:cs="Times New Roman"/>
          <w:color w:val="000000"/>
        </w:rPr>
        <w:t xml:space="preserve"> interessado poderá requerer que se realizem diligências para aferir a exequibilidade e a legalidade das propostas, devendo apresentar as provas ou os indícios que fundamentam a suspeita;</w:t>
      </w:r>
    </w:p>
    <w:p w:rsidR="00A43AFA" w:rsidRDefault="00A43AFA">
      <w:pPr>
        <w:pBdr>
          <w:top w:val="nil"/>
          <w:left w:val="nil"/>
          <w:bottom w:val="nil"/>
          <w:right w:val="nil"/>
          <w:between w:val="nil"/>
        </w:pBdr>
        <w:tabs>
          <w:tab w:val="left" w:pos="426"/>
        </w:tabs>
        <w:ind w:right="-15"/>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8.7</w:t>
      </w:r>
      <w:r>
        <w:rPr>
          <w:rFonts w:ascii="Times New Roman" w:eastAsia="Times New Roman" w:hAnsi="Times New Roman" w:cs="Times New Roman"/>
        </w:rPr>
        <w:t xml:space="preserve"> </w:t>
      </w:r>
      <w:r>
        <w:rPr>
          <w:rFonts w:ascii="Times New Roman" w:eastAsia="Times New Roman" w:hAnsi="Times New Roman" w:cs="Times New Roman"/>
          <w:color w:val="000000"/>
        </w:rPr>
        <w:t>Se houver indícios de inexequibilidade da proposta de preço, ou em caso da necessidade de esclarecimentos complementares, poderão ser efetuadas diligências para que a licitante comprove a exequibilidade da proposta.</w:t>
      </w:r>
    </w:p>
    <w:p w:rsidR="00A43AFA" w:rsidRDefault="00A43AFA">
      <w:pPr>
        <w:pBdr>
          <w:top w:val="nil"/>
          <w:left w:val="nil"/>
          <w:bottom w:val="nil"/>
          <w:right w:val="nil"/>
          <w:between w:val="nil"/>
        </w:pBdr>
        <w:tabs>
          <w:tab w:val="left" w:pos="426"/>
        </w:tabs>
        <w:ind w:right="-15"/>
        <w:jc w:val="both"/>
        <w:rPr>
          <w:rFonts w:ascii="Times New Roman" w:eastAsia="Times New Roman" w:hAnsi="Times New Roman" w:cs="Times New Roman"/>
          <w:color w:val="000000"/>
        </w:rPr>
      </w:pPr>
    </w:p>
    <w:p w:rsidR="00A43AFA" w:rsidRDefault="00A43AFA">
      <w:pPr>
        <w:pBdr>
          <w:top w:val="nil"/>
          <w:left w:val="nil"/>
          <w:bottom w:val="nil"/>
          <w:right w:val="nil"/>
          <w:between w:val="nil"/>
        </w:pBdr>
        <w:tabs>
          <w:tab w:val="left" w:pos="426"/>
        </w:tabs>
        <w:ind w:right="-15"/>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 xml:space="preserve">8.9 </w:t>
      </w:r>
      <w:proofErr w:type="gramStart"/>
      <w:r>
        <w:rPr>
          <w:rFonts w:ascii="Times New Roman" w:eastAsia="Times New Roman" w:hAnsi="Times New Roman" w:cs="Times New Roman"/>
          <w:color w:val="000000"/>
        </w:rPr>
        <w:t>É</w:t>
      </w:r>
      <w:proofErr w:type="gramEnd"/>
      <w:r>
        <w:rPr>
          <w:rFonts w:ascii="Times New Roman" w:eastAsia="Times New Roman" w:hAnsi="Times New Roman" w:cs="Times New Roman"/>
          <w:color w:val="000000"/>
        </w:rPr>
        <w:t xml:space="preserve"> vedado à proponente incluir na Planilha de Custos e Formação de Preços:</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b/>
        </w:rPr>
        <w:t>9.</w:t>
      </w:r>
      <w:r>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item</w:t>
      </w:r>
      <w:proofErr w:type="gramEnd"/>
      <w:r>
        <w:rPr>
          <w:rFonts w:ascii="Times New Roman" w:eastAsia="Times New Roman" w:hAnsi="Times New Roman" w:cs="Times New Roman"/>
          <w:color w:val="000000"/>
        </w:rPr>
        <w:t xml:space="preserve">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A43AFA" w:rsidRDefault="00A43AFA">
      <w:pPr>
        <w:pBdr>
          <w:top w:val="nil"/>
          <w:left w:val="nil"/>
          <w:bottom w:val="nil"/>
          <w:right w:val="nil"/>
          <w:between w:val="nil"/>
        </w:pBdr>
        <w:ind w:left="42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rPr>
        <w:t>8</w:t>
      </w:r>
      <w:r>
        <w:rPr>
          <w:rFonts w:ascii="Times New Roman" w:eastAsia="Times New Roman" w:hAnsi="Times New Roman" w:cs="Times New Roman"/>
          <w:b/>
          <w:color w:val="000000"/>
        </w:rPr>
        <w:t>.</w:t>
      </w:r>
      <w:r>
        <w:rPr>
          <w:rFonts w:ascii="Times New Roman" w:eastAsia="Times New Roman" w:hAnsi="Times New Roman" w:cs="Times New Roman"/>
          <w:b/>
        </w:rPr>
        <w:t>9</w:t>
      </w: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item</w:t>
      </w:r>
      <w:proofErr w:type="gramEnd"/>
      <w:r>
        <w:rPr>
          <w:rFonts w:ascii="Times New Roman" w:eastAsia="Times New Roman" w:hAnsi="Times New Roman" w:cs="Times New Roman"/>
          <w:color w:val="000000"/>
        </w:rPr>
        <w:t xml:space="preserve"> relativo a despesas decorrentes de disposições contidas em Acordos, Convenções ou Dissídios Coletivos de Trabalho que </w:t>
      </w:r>
      <w:r>
        <w:rPr>
          <w:rFonts w:ascii="Times New Roman" w:eastAsia="Times New Roman" w:hAnsi="Times New Roman" w:cs="Times New Roman"/>
        </w:rPr>
        <w:t>tratam</w:t>
      </w:r>
      <w:r>
        <w:rPr>
          <w:rFonts w:ascii="Times New Roman" w:eastAsia="Times New Roman" w:hAnsi="Times New Roman" w:cs="Times New Roman"/>
          <w:color w:val="000000"/>
        </w:rPr>
        <w:t xml:space="preserve"> de obrigações e direitos que somente se aplicam aos contratos com a Administração Pública;</w:t>
      </w:r>
    </w:p>
    <w:p w:rsidR="00A43AFA" w:rsidRDefault="00A43AFA">
      <w:pPr>
        <w:pBdr>
          <w:top w:val="nil"/>
          <w:left w:val="nil"/>
          <w:bottom w:val="nil"/>
          <w:right w:val="nil"/>
          <w:between w:val="nil"/>
        </w:pBdr>
        <w:ind w:left="42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b/>
        </w:rPr>
        <w:t>9</w:t>
      </w: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rubricas</w:t>
      </w:r>
      <w:proofErr w:type="gramEnd"/>
      <w:r>
        <w:rPr>
          <w:rFonts w:ascii="Times New Roman" w:eastAsia="Times New Roman" w:hAnsi="Times New Roman" w:cs="Times New Roman"/>
          <w:color w:val="000000"/>
        </w:rPr>
        <w:t xml:space="preserve"> que prevejam o custeio de despesas com treinamento, reciclagem e capacitação ou congêneres, pois tais parcelas já são cobertas pelas despesas administrativas (Acórdão TCU nº 2.746/2015 - Plenário);</w:t>
      </w:r>
    </w:p>
    <w:p w:rsidR="00A43AFA" w:rsidRDefault="00A43AFA">
      <w:pPr>
        <w:pBdr>
          <w:top w:val="nil"/>
          <w:left w:val="nil"/>
          <w:bottom w:val="nil"/>
          <w:right w:val="nil"/>
          <w:between w:val="nil"/>
        </w:pBdr>
        <w:ind w:left="42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rPr>
        <w:t>8</w:t>
      </w:r>
      <w:r>
        <w:rPr>
          <w:rFonts w:ascii="Times New Roman" w:eastAsia="Times New Roman" w:hAnsi="Times New Roman" w:cs="Times New Roman"/>
          <w:b/>
          <w:color w:val="000000"/>
        </w:rPr>
        <w:t>.</w:t>
      </w:r>
      <w:r>
        <w:rPr>
          <w:rFonts w:ascii="Times New Roman" w:eastAsia="Times New Roman" w:hAnsi="Times New Roman" w:cs="Times New Roman"/>
          <w:b/>
        </w:rPr>
        <w:t>9</w:t>
      </w: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rubrica</w:t>
      </w:r>
      <w:proofErr w:type="gramEnd"/>
      <w:r>
        <w:rPr>
          <w:rFonts w:ascii="Times New Roman" w:eastAsia="Times New Roman" w:hAnsi="Times New Roman" w:cs="Times New Roman"/>
          <w:color w:val="00000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A43AFA" w:rsidRDefault="00A43AFA">
      <w:pPr>
        <w:pBdr>
          <w:top w:val="nil"/>
          <w:left w:val="nil"/>
          <w:bottom w:val="nil"/>
          <w:right w:val="nil"/>
          <w:between w:val="nil"/>
        </w:pBdr>
        <w:ind w:left="42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rPr>
        <w:t>8</w:t>
      </w:r>
      <w:r>
        <w:rPr>
          <w:rFonts w:ascii="Times New Roman" w:eastAsia="Times New Roman" w:hAnsi="Times New Roman" w:cs="Times New Roman"/>
          <w:b/>
          <w:color w:val="000000"/>
        </w:rPr>
        <w:t>.</w:t>
      </w:r>
      <w:r>
        <w:rPr>
          <w:rFonts w:ascii="Times New Roman" w:eastAsia="Times New Roman" w:hAnsi="Times New Roman" w:cs="Times New Roman"/>
          <w:b/>
        </w:rPr>
        <w:t>9</w:t>
      </w: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rubrica</w:t>
      </w:r>
      <w:proofErr w:type="gramEnd"/>
      <w:r>
        <w:rPr>
          <w:rFonts w:ascii="Times New Roman" w:eastAsia="Times New Roman" w:hAnsi="Times New Roman" w:cs="Times New Roman"/>
          <w:color w:val="000000"/>
        </w:rPr>
        <w:t xml:space="preserve"> para pagamento do Imposto de Renda Pessoa Jurídica - IRPJ e da Contribuição Social Sobre o Lucro Líquido – CSLL (Súmula TCU nº 254/2010);</w:t>
      </w:r>
    </w:p>
    <w:p w:rsidR="00A43AFA" w:rsidRDefault="00A43AFA">
      <w:pPr>
        <w:pBdr>
          <w:top w:val="nil"/>
          <w:left w:val="nil"/>
          <w:bottom w:val="nil"/>
          <w:right w:val="nil"/>
          <w:between w:val="nil"/>
        </w:pBdr>
        <w:ind w:left="42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b/>
        </w:rPr>
        <w:t>9</w:t>
      </w:r>
      <w:r>
        <w:rPr>
          <w:rFonts w:ascii="Times New Roman" w:eastAsia="Times New Roman" w:hAnsi="Times New Roman" w:cs="Times New Roman"/>
          <w:b/>
          <w:color w:val="000000"/>
        </w:rPr>
        <w:t>.6.</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rubrica</w:t>
      </w:r>
      <w:proofErr w:type="gramEnd"/>
      <w:r>
        <w:rPr>
          <w:rFonts w:ascii="Times New Roman" w:eastAsia="Times New Roman" w:hAnsi="Times New Roman" w:cs="Times New Roman"/>
          <w:color w:val="000000"/>
        </w:rPr>
        <w:t xml:space="preserve"> denominada “verba” ou “verba provisional”, pois o item não está vinculado a qualquer contraprestação mensurável (Acórdãos TCU nº 1.949/2007 – Plenário e nº 6.439/2011 – 1ª Câmara).</w:t>
      </w:r>
    </w:p>
    <w:p w:rsidR="00A43AFA" w:rsidRDefault="00A43AFA">
      <w:pPr>
        <w:pBdr>
          <w:top w:val="nil"/>
          <w:left w:val="nil"/>
          <w:bottom w:val="nil"/>
          <w:right w:val="nil"/>
          <w:between w:val="nil"/>
        </w:pBdr>
        <w:ind w:left="720"/>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8.9.7 </w:t>
      </w:r>
      <w:r>
        <w:rPr>
          <w:rFonts w:ascii="Times New Roman" w:eastAsia="Times New Roman" w:hAnsi="Times New Roman" w:cs="Times New Roman"/>
          <w:color w:val="000000"/>
        </w:rPr>
        <w:t>A inclusão na proposta de item de custo vedado não acarretará a desclassificação do licitante, devendo o Agente de Contratação determinar que os respectivos custos sejam excluídos da Planilha.</w:t>
      </w:r>
    </w:p>
    <w:p w:rsidR="00A43AFA" w:rsidRDefault="00A43AFA">
      <w:pPr>
        <w:pBdr>
          <w:top w:val="nil"/>
          <w:left w:val="nil"/>
          <w:bottom w:val="nil"/>
          <w:right w:val="nil"/>
          <w:between w:val="nil"/>
        </w:pBdr>
        <w:tabs>
          <w:tab w:val="left" w:pos="426"/>
        </w:tabs>
        <w:ind w:right="-15"/>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 xml:space="preserve">8.10 </w:t>
      </w:r>
      <w:r>
        <w:rPr>
          <w:rFonts w:ascii="Times New Roman" w:eastAsia="Times New Roman" w:hAnsi="Times New Roman" w:cs="Times New Roman"/>
          <w:color w:val="000000"/>
        </w:rPr>
        <w:t>Na hipótese de contratação com a previsão de itens de custos vedados, tais valores serão glosados e os itens serão excluídos da Planilha, garantidas ampla defesa e contraditório.</w:t>
      </w:r>
    </w:p>
    <w:p w:rsidR="00A43AFA" w:rsidRDefault="00A43AFA">
      <w:pPr>
        <w:rPr>
          <w:rFonts w:ascii="Times New Roman" w:eastAsia="Times New Roman" w:hAnsi="Times New Roman" w:cs="Times New Roman"/>
          <w:color w:val="000000"/>
        </w:rPr>
      </w:pPr>
      <w:bookmarkStart w:id="1" w:name="_heading=h.30j0zll" w:colFirst="0" w:colLast="0"/>
      <w:bookmarkEnd w:id="1"/>
    </w:p>
    <w:p w:rsidR="00A43AFA" w:rsidRDefault="00572F3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lastRenderedPageBreak/>
        <w:t>8.11</w:t>
      </w:r>
      <w:r>
        <w:rPr>
          <w:rFonts w:ascii="Times New Roman" w:eastAsia="Times New Roman" w:hAnsi="Times New Roman" w:cs="Times New Roman"/>
        </w:rPr>
        <w:t xml:space="preserve"> </w:t>
      </w:r>
      <w:r>
        <w:rPr>
          <w:rFonts w:ascii="Times New Roman" w:eastAsia="Times New Roman" w:hAnsi="Times New Roman" w:cs="Times New Roman"/>
          <w:color w:val="000000"/>
        </w:rPr>
        <w:t>Todos os dados informados pelo licitante em sua planilha deverão refletir com fidelidade os custos especificados e a margem de lucro pretendida.</w:t>
      </w:r>
    </w:p>
    <w:p w:rsidR="00A43AFA" w:rsidRDefault="00A43AFA">
      <w:pPr>
        <w:pBdr>
          <w:top w:val="nil"/>
          <w:left w:val="nil"/>
          <w:bottom w:val="nil"/>
          <w:right w:val="nil"/>
          <w:between w:val="nil"/>
        </w:pBdr>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8.12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Agente de Contratação analisará a compatibilidade dos preços unitários apresentados na Planilha </w:t>
      </w:r>
      <w:r>
        <w:rPr>
          <w:rFonts w:ascii="Times New Roman" w:eastAsia="Times New Roman" w:hAnsi="Times New Roman" w:cs="Times New Roman"/>
        </w:rPr>
        <w:t xml:space="preserve">Orçamentária </w:t>
      </w:r>
      <w:r>
        <w:rPr>
          <w:rFonts w:ascii="Times New Roman" w:eastAsia="Times New Roman" w:hAnsi="Times New Roman" w:cs="Times New Roman"/>
          <w:color w:val="000000"/>
        </w:rPr>
        <w:t>com aqueles praticados no mercado em relação aos insumos e também quanto aos salários das categorias envolvidas na contratação.</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pBdr>
          <w:top w:val="nil"/>
          <w:left w:val="nil"/>
          <w:bottom w:val="nil"/>
          <w:right w:val="nil"/>
          <w:between w:val="nil"/>
        </w:pBdr>
        <w:spacing w:line="276" w:lineRule="auto"/>
        <w:ind w:right="-15"/>
        <w:jc w:val="both"/>
        <w:rPr>
          <w:rFonts w:ascii="Times New Roman" w:eastAsia="Times New Roman" w:hAnsi="Times New Roman" w:cs="Times New Roman"/>
        </w:rPr>
      </w:pPr>
      <w:r>
        <w:rPr>
          <w:rFonts w:ascii="Times New Roman" w:eastAsia="Times New Roman" w:hAnsi="Times New Roman" w:cs="Times New Roman"/>
          <w:b/>
        </w:rPr>
        <w:t xml:space="preserve">8.13 </w:t>
      </w:r>
      <w:r>
        <w:rPr>
          <w:rFonts w:ascii="Times New Roman" w:eastAsia="Times New Roman" w:hAnsi="Times New Roman" w:cs="Times New Roman"/>
          <w:color w:val="000000"/>
        </w:rPr>
        <w:t xml:space="preserve">Erros no preenchimento da planilha não constituem motivo para a desclassificação da proposta. A planilha </w:t>
      </w:r>
      <w:r>
        <w:rPr>
          <w:rFonts w:ascii="Times New Roman" w:eastAsia="Times New Roman" w:hAnsi="Times New Roman" w:cs="Times New Roman"/>
        </w:rPr>
        <w:t>poderá</w:t>
      </w:r>
      <w:r>
        <w:rPr>
          <w:rFonts w:ascii="Times New Roman" w:eastAsia="Times New Roman" w:hAnsi="Times New Roman" w:cs="Times New Roman"/>
          <w:color w:val="000000"/>
        </w:rPr>
        <w:t xml:space="preserve"> ser ajustada pelo licitante, no prazo indicado pelo Agente de Contratação, desde que não haja majoração do preço.</w:t>
      </w:r>
    </w:p>
    <w:p w:rsidR="00A43AFA" w:rsidRDefault="00A43AFA">
      <w:pPr>
        <w:pBdr>
          <w:top w:val="nil"/>
          <w:left w:val="nil"/>
          <w:bottom w:val="nil"/>
          <w:right w:val="nil"/>
          <w:between w:val="nil"/>
        </w:pBdr>
        <w:spacing w:line="276" w:lineRule="auto"/>
        <w:ind w:left="646" w:right="-15"/>
        <w:jc w:val="both"/>
        <w:rPr>
          <w:rFonts w:ascii="Times New Roman" w:eastAsia="Times New Roman" w:hAnsi="Times New Roman" w:cs="Times New Roman"/>
        </w:rPr>
      </w:pPr>
    </w:p>
    <w:p w:rsidR="00A43AFA" w:rsidRDefault="00572F3A">
      <w:pPr>
        <w:pBdr>
          <w:top w:val="nil"/>
          <w:left w:val="nil"/>
          <w:bottom w:val="nil"/>
          <w:right w:val="nil"/>
          <w:between w:val="nil"/>
        </w:pBdr>
        <w:spacing w:line="276" w:lineRule="auto"/>
        <w:ind w:right="-15"/>
        <w:jc w:val="both"/>
        <w:rPr>
          <w:rFonts w:ascii="Times New Roman" w:eastAsia="Times New Roman" w:hAnsi="Times New Roman" w:cs="Times New Roman"/>
        </w:rPr>
      </w:pPr>
      <w:r>
        <w:rPr>
          <w:rFonts w:ascii="Times New Roman" w:eastAsia="Times New Roman" w:hAnsi="Times New Roman" w:cs="Times New Roman"/>
          <w:b/>
        </w:rPr>
        <w:t xml:space="preserve">8.14 </w:t>
      </w:r>
      <w:r>
        <w:rPr>
          <w:rFonts w:ascii="Times New Roman" w:eastAsia="Times New Roman" w:hAnsi="Times New Roman" w:cs="Times New Roman"/>
          <w:color w:val="000000"/>
        </w:rPr>
        <w:t>O ajuste de que trata este dispositivo se limita a sanar erros ou falhas que não alterem a substância das propostas;</w:t>
      </w:r>
    </w:p>
    <w:p w:rsidR="00A43AFA" w:rsidRDefault="00A43AFA">
      <w:pPr>
        <w:pBdr>
          <w:top w:val="nil"/>
          <w:left w:val="nil"/>
          <w:bottom w:val="nil"/>
          <w:right w:val="nil"/>
          <w:between w:val="nil"/>
        </w:pBdr>
        <w:spacing w:line="276" w:lineRule="auto"/>
        <w:ind w:right="-15"/>
        <w:jc w:val="both"/>
        <w:rPr>
          <w:rFonts w:ascii="Times New Roman" w:eastAsia="Times New Roman" w:hAnsi="Times New Roman" w:cs="Times New Roman"/>
        </w:rPr>
      </w:pPr>
    </w:p>
    <w:p w:rsidR="00A43AFA" w:rsidRDefault="00572F3A">
      <w:pPr>
        <w:pBdr>
          <w:top w:val="nil"/>
          <w:left w:val="nil"/>
          <w:bottom w:val="nil"/>
          <w:right w:val="nil"/>
          <w:between w:val="nil"/>
        </w:pBdr>
        <w:spacing w:line="276" w:lineRule="auto"/>
        <w:ind w:right="-15"/>
        <w:jc w:val="both"/>
        <w:rPr>
          <w:rFonts w:ascii="Times New Roman" w:eastAsia="Times New Roman" w:hAnsi="Times New Roman" w:cs="Times New Roman"/>
        </w:rPr>
      </w:pPr>
      <w:r>
        <w:rPr>
          <w:rFonts w:ascii="Times New Roman" w:eastAsia="Times New Roman" w:hAnsi="Times New Roman" w:cs="Times New Roman"/>
          <w:b/>
        </w:rPr>
        <w:t xml:space="preserve">8.15 </w:t>
      </w:r>
      <w:r>
        <w:rPr>
          <w:rFonts w:ascii="Times New Roman" w:eastAsia="Times New Roman" w:hAnsi="Times New Roman" w:cs="Times New Roman"/>
          <w:color w:val="000000"/>
        </w:rPr>
        <w:t>Considera-se erro no preenchimento da planilha passível de correção a indicação de recolhimento de impostos e contribuições na forma do Simples Nacional, quando não cabível esse regime.</w:t>
      </w:r>
    </w:p>
    <w:p w:rsidR="00A43AFA" w:rsidRDefault="00A43AFA">
      <w:pPr>
        <w:pBdr>
          <w:top w:val="nil"/>
          <w:left w:val="nil"/>
          <w:bottom w:val="nil"/>
          <w:right w:val="nil"/>
          <w:between w:val="nil"/>
        </w:pBdr>
        <w:spacing w:line="276" w:lineRule="auto"/>
        <w:ind w:right="-15"/>
        <w:jc w:val="both"/>
        <w:rPr>
          <w:rFonts w:ascii="Times New Roman" w:eastAsia="Times New Roman" w:hAnsi="Times New Roman" w:cs="Times New Roman"/>
        </w:rPr>
      </w:pPr>
    </w:p>
    <w:p w:rsidR="00A43AFA" w:rsidRDefault="00572F3A">
      <w:pPr>
        <w:pBdr>
          <w:top w:val="nil"/>
          <w:left w:val="nil"/>
          <w:bottom w:val="nil"/>
          <w:right w:val="nil"/>
          <w:between w:val="nil"/>
        </w:pBdr>
        <w:spacing w:line="276" w:lineRule="auto"/>
        <w:ind w:right="-15"/>
        <w:jc w:val="both"/>
        <w:rPr>
          <w:rFonts w:ascii="Times New Roman" w:eastAsia="Times New Roman" w:hAnsi="Times New Roman" w:cs="Times New Roman"/>
        </w:rPr>
      </w:pPr>
      <w:r>
        <w:rPr>
          <w:rFonts w:ascii="Times New Roman" w:eastAsia="Times New Roman" w:hAnsi="Times New Roman" w:cs="Times New Roman"/>
          <w:b/>
        </w:rPr>
        <w:t xml:space="preserve">8.16 </w:t>
      </w:r>
      <w:r>
        <w:rPr>
          <w:rFonts w:ascii="Times New Roman" w:eastAsia="Times New Roman" w:hAnsi="Times New Roman" w:cs="Times New Roman"/>
          <w:color w:val="000000"/>
        </w:rPr>
        <w:t>O Agente de Contratação deverá verificar se a proposta apresenta o valor total dos custos da contratação, inclusive aqueles estimados para as ocorrências de fatos geradores.</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 xml:space="preserve">8.17 </w:t>
      </w:r>
      <w:r>
        <w:rPr>
          <w:rFonts w:ascii="Times New Roman" w:eastAsia="Times New Roman" w:hAnsi="Times New Roman" w:cs="Times New Roman"/>
          <w:color w:val="000000"/>
        </w:rPr>
        <w:t xml:space="preserve">Para fins de análise da proposta quanto ao cumprimento das especificações do objeto, poderá ser colhida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manifestação escrita do setor requisitante do serviço ou da área especializada no objeto.</w:t>
      </w:r>
    </w:p>
    <w:p w:rsidR="00A43AFA" w:rsidRDefault="00A43AFA">
      <w:pPr>
        <w:tabs>
          <w:tab w:val="left" w:pos="426"/>
        </w:tabs>
        <w:ind w:right="-15"/>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 xml:space="preserve">8.18 </w:t>
      </w:r>
      <w:r>
        <w:rPr>
          <w:rFonts w:ascii="Times New Roman" w:eastAsia="Times New Roman" w:hAnsi="Times New Roman" w:cs="Times New Roman"/>
          <w:color w:val="000000"/>
        </w:rPr>
        <w:t xml:space="preserve">Na hipótese de necessidade de suspensão da sessão pública para a realização de diligências, com vistas ao saneamento das propostas, a sessão pública somente poderá ser reiniciada mediante aviso prévio no sistema com, no mínimo, </w:t>
      </w:r>
      <w:r>
        <w:rPr>
          <w:rFonts w:ascii="Times New Roman" w:eastAsia="Times New Roman" w:hAnsi="Times New Roman" w:cs="Times New Roman"/>
          <w:b/>
          <w:color w:val="000000"/>
        </w:rPr>
        <w:t>vinte e quatro horas de antecedência</w:t>
      </w:r>
      <w:r>
        <w:rPr>
          <w:rFonts w:ascii="Times New Roman" w:eastAsia="Times New Roman" w:hAnsi="Times New Roman" w:cs="Times New Roman"/>
          <w:color w:val="000000"/>
        </w:rPr>
        <w:t>, e a ocorrência será registrada em ata;</w:t>
      </w:r>
    </w:p>
    <w:p w:rsidR="00A43AFA" w:rsidRDefault="00A43AFA">
      <w:pPr>
        <w:pBdr>
          <w:top w:val="nil"/>
          <w:left w:val="nil"/>
          <w:bottom w:val="nil"/>
          <w:right w:val="nil"/>
          <w:between w:val="nil"/>
        </w:pBdr>
        <w:tabs>
          <w:tab w:val="left" w:pos="426"/>
        </w:tabs>
        <w:ind w:right="-15"/>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ind w:right="-15"/>
        <w:jc w:val="both"/>
        <w:rPr>
          <w:rFonts w:ascii="Times New Roman" w:eastAsia="Times New Roman" w:hAnsi="Times New Roman" w:cs="Times New Roman"/>
        </w:rPr>
      </w:pPr>
      <w:r>
        <w:rPr>
          <w:rFonts w:ascii="Times New Roman" w:eastAsia="Times New Roman" w:hAnsi="Times New Roman" w:cs="Times New Roman"/>
          <w:b/>
        </w:rPr>
        <w:t xml:space="preserve">8.19 </w:t>
      </w:r>
      <w:r>
        <w:rPr>
          <w:rFonts w:ascii="Times New Roman" w:eastAsia="Times New Roman" w:hAnsi="Times New Roman" w:cs="Times New Roman"/>
          <w:color w:val="000000"/>
        </w:rPr>
        <w:t xml:space="preserve">O Agente de Contratação poderá convocar o licitante para enviar documento digital complementar, por meio de funcionalidade disponível no sistema, no prazo de </w:t>
      </w:r>
      <w:r>
        <w:rPr>
          <w:rFonts w:ascii="Times New Roman" w:eastAsia="Times New Roman" w:hAnsi="Times New Roman" w:cs="Times New Roman"/>
          <w:b/>
        </w:rPr>
        <w:t>12</w:t>
      </w:r>
      <w:r>
        <w:rPr>
          <w:rFonts w:ascii="Times New Roman" w:eastAsia="Times New Roman" w:hAnsi="Times New Roman" w:cs="Times New Roman"/>
          <w:b/>
          <w:color w:val="000000"/>
        </w:rPr>
        <w:t xml:space="preserve"> horas, </w:t>
      </w:r>
      <w:proofErr w:type="gramStart"/>
      <w:r>
        <w:rPr>
          <w:rFonts w:ascii="Times New Roman" w:eastAsia="Times New Roman" w:hAnsi="Times New Roman" w:cs="Times New Roman"/>
          <w:color w:val="000000"/>
        </w:rPr>
        <w:t>sob pena</w:t>
      </w:r>
      <w:proofErr w:type="gramEnd"/>
      <w:r>
        <w:rPr>
          <w:rFonts w:ascii="Times New Roman" w:eastAsia="Times New Roman" w:hAnsi="Times New Roman" w:cs="Times New Roman"/>
          <w:color w:val="000000"/>
        </w:rPr>
        <w:t xml:space="preserve"> de não aceitação da proposta.</w:t>
      </w:r>
    </w:p>
    <w:p w:rsidR="00A43AFA" w:rsidRDefault="00A43AFA">
      <w:pPr>
        <w:pBdr>
          <w:top w:val="nil"/>
          <w:left w:val="nil"/>
          <w:bottom w:val="nil"/>
          <w:right w:val="nil"/>
          <w:between w:val="nil"/>
        </w:pBdr>
        <w:tabs>
          <w:tab w:val="left" w:pos="426"/>
        </w:tabs>
        <w:ind w:right="-15"/>
        <w:jc w:val="both"/>
        <w:rPr>
          <w:rFonts w:ascii="Times New Roman" w:eastAsia="Times New Roman" w:hAnsi="Times New Roman" w:cs="Times New Roman"/>
          <w:color w:val="000000"/>
        </w:rPr>
      </w:pPr>
    </w:p>
    <w:p w:rsidR="00A43AFA" w:rsidRDefault="00572F3A">
      <w:pPr>
        <w:tabs>
          <w:tab w:val="left" w:pos="851"/>
          <w:tab w:val="left" w:pos="993"/>
        </w:tabs>
        <w:ind w:right="-15"/>
        <w:jc w:val="both"/>
        <w:rPr>
          <w:rFonts w:ascii="Times New Roman" w:eastAsia="Times New Roman" w:hAnsi="Times New Roman" w:cs="Times New Roman"/>
        </w:rPr>
      </w:pPr>
      <w:r>
        <w:rPr>
          <w:rFonts w:ascii="Times New Roman" w:eastAsia="Times New Roman" w:hAnsi="Times New Roman" w:cs="Times New Roman"/>
          <w:b/>
        </w:rPr>
        <w:t xml:space="preserve">8.20 </w:t>
      </w:r>
      <w:r>
        <w:rPr>
          <w:rFonts w:ascii="Times New Roman" w:eastAsia="Times New Roman" w:hAnsi="Times New Roman" w:cs="Times New Roman"/>
          <w:color w:val="000000"/>
        </w:rPr>
        <w:t xml:space="preserve">O prazo estabelecido poderá ser prorrogado pelo Agente de Contratação por solicitação escrita e justificada do licitante, formulada antes de findo o prazo, e formalmente aceita pelo Agente de Contratação. </w:t>
      </w:r>
    </w:p>
    <w:p w:rsidR="00A43AFA" w:rsidRDefault="00A43AFA">
      <w:pPr>
        <w:tabs>
          <w:tab w:val="left" w:pos="851"/>
          <w:tab w:val="left" w:pos="993"/>
        </w:tabs>
        <w:ind w:left="284" w:right="-15"/>
        <w:jc w:val="both"/>
        <w:rPr>
          <w:rFonts w:ascii="Times New Roman" w:eastAsia="Times New Roman" w:hAnsi="Times New Roman" w:cs="Times New Roman"/>
          <w:color w:val="000000"/>
        </w:rPr>
      </w:pPr>
    </w:p>
    <w:p w:rsidR="00A43AFA" w:rsidRDefault="00572F3A">
      <w:pPr>
        <w:shd w:val="clear" w:color="auto" w:fill="FFFFFF"/>
        <w:tabs>
          <w:tab w:val="left" w:pos="0"/>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8.21 </w:t>
      </w:r>
      <w:r>
        <w:rPr>
          <w:rFonts w:ascii="Times New Roman" w:eastAsia="Times New Roman" w:hAnsi="Times New Roman" w:cs="Times New Roman"/>
          <w:color w:val="000000"/>
        </w:rPr>
        <w:t>Se a proposta ou lance vencedor for desclassificado, o Agente de Contratação examinará a proposta ou lance subsequente, e, assim sucessivamente, na ordem de classificação.</w:t>
      </w:r>
    </w:p>
    <w:p w:rsidR="00A43AFA" w:rsidRDefault="00A43AFA">
      <w:pPr>
        <w:shd w:val="clear" w:color="auto" w:fill="FFFFFF"/>
        <w:tabs>
          <w:tab w:val="left" w:pos="0"/>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shd w:val="clear" w:color="auto" w:fill="FFFFFF"/>
        <w:tabs>
          <w:tab w:val="left" w:pos="0"/>
          <w:tab w:val="left" w:pos="426"/>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8.22 </w:t>
      </w:r>
      <w:r>
        <w:rPr>
          <w:rFonts w:ascii="Times New Roman" w:eastAsia="Times New Roman" w:hAnsi="Times New Roman" w:cs="Times New Roman"/>
          <w:color w:val="000000"/>
        </w:rPr>
        <w:t>Havendo necessidade, o Agente de Contratação suspenderá a sessão, informando no “chat” a nova data e horário para a sua continuidade.</w:t>
      </w:r>
    </w:p>
    <w:p w:rsidR="00A43AFA" w:rsidRDefault="00A43AFA">
      <w:pPr>
        <w:pBdr>
          <w:top w:val="nil"/>
          <w:left w:val="nil"/>
          <w:bottom w:val="nil"/>
          <w:right w:val="nil"/>
          <w:between w:val="nil"/>
        </w:pBdr>
        <w:shd w:val="clear" w:color="auto" w:fill="FFFFFF"/>
        <w:tabs>
          <w:tab w:val="left" w:pos="0"/>
          <w:tab w:val="left" w:pos="426"/>
          <w:tab w:val="left" w:pos="993"/>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0"/>
          <w:tab w:val="left" w:pos="426"/>
          <w:tab w:val="left" w:pos="993"/>
        </w:tabs>
        <w:jc w:val="both"/>
        <w:rPr>
          <w:rFonts w:ascii="Times New Roman" w:eastAsia="Times New Roman" w:hAnsi="Times New Roman" w:cs="Times New Roman"/>
        </w:rPr>
      </w:pPr>
      <w:r>
        <w:rPr>
          <w:rFonts w:ascii="Times New Roman" w:eastAsia="Times New Roman" w:hAnsi="Times New Roman" w:cs="Times New Roman"/>
          <w:b/>
        </w:rPr>
        <w:t>8.23</w:t>
      </w:r>
      <w:r>
        <w:rPr>
          <w:rFonts w:ascii="Times New Roman" w:eastAsia="Times New Roman" w:hAnsi="Times New Roman" w:cs="Times New Roman"/>
        </w:rPr>
        <w:t xml:space="preserve"> </w:t>
      </w:r>
      <w:r>
        <w:rPr>
          <w:rFonts w:ascii="Times New Roman" w:eastAsia="Times New Roman" w:hAnsi="Times New Roman" w:cs="Times New Roman"/>
          <w:color w:val="000000"/>
        </w:rPr>
        <w:t>O Agente de Contratação poderá encaminhar, por meio do sistema eletrônico, contraproposta ao licitante que apresentou o lance mais vantajoso, com o fim de negociar a obtenção de melhor preço, vedada a negociação em condições diversas das previstas neste Edital.</w:t>
      </w:r>
    </w:p>
    <w:p w:rsidR="00A43AFA" w:rsidRDefault="00A43AFA">
      <w:pPr>
        <w:pBdr>
          <w:top w:val="nil"/>
          <w:left w:val="nil"/>
          <w:bottom w:val="nil"/>
          <w:right w:val="nil"/>
          <w:between w:val="nil"/>
        </w:pBdr>
        <w:tabs>
          <w:tab w:val="left" w:pos="0"/>
          <w:tab w:val="left" w:pos="426"/>
          <w:tab w:val="left" w:pos="993"/>
        </w:tabs>
        <w:jc w:val="both"/>
        <w:rPr>
          <w:rFonts w:ascii="Times New Roman" w:eastAsia="Times New Roman" w:hAnsi="Times New Roman" w:cs="Times New Roman"/>
          <w:color w:val="000000"/>
        </w:rPr>
      </w:pPr>
    </w:p>
    <w:p w:rsidR="00A43AFA" w:rsidRDefault="00572F3A">
      <w:pPr>
        <w:tabs>
          <w:tab w:val="left" w:pos="851"/>
        </w:tabs>
        <w:jc w:val="both"/>
        <w:rPr>
          <w:rFonts w:ascii="Times New Roman" w:eastAsia="Times New Roman" w:hAnsi="Times New Roman" w:cs="Times New Roman"/>
        </w:rPr>
      </w:pPr>
      <w:r>
        <w:rPr>
          <w:rFonts w:ascii="Times New Roman" w:eastAsia="Times New Roman" w:hAnsi="Times New Roman" w:cs="Times New Roman"/>
          <w:b/>
        </w:rPr>
        <w:t xml:space="preserve">8.24 </w:t>
      </w:r>
      <w:r>
        <w:rPr>
          <w:rFonts w:ascii="Times New Roman" w:eastAsia="Times New Roman" w:hAnsi="Times New Roman" w:cs="Times New Roman"/>
        </w:rPr>
        <w:t>Também nas hipóteses em que o Agente de Contratação não aceitar a proposta e passar à subsequente, poderá negociar com o licitante para que seja obtido preço melhor.</w:t>
      </w:r>
    </w:p>
    <w:p w:rsidR="00A43AFA" w:rsidRDefault="00A43AFA">
      <w:pPr>
        <w:tabs>
          <w:tab w:val="left" w:pos="851"/>
        </w:tabs>
        <w:ind w:left="284"/>
        <w:jc w:val="both"/>
        <w:rPr>
          <w:rFonts w:ascii="Times New Roman" w:eastAsia="Times New Roman" w:hAnsi="Times New Roman" w:cs="Times New Roman"/>
        </w:rPr>
      </w:pPr>
    </w:p>
    <w:p w:rsidR="00A43AFA" w:rsidRDefault="00572F3A">
      <w:pPr>
        <w:tabs>
          <w:tab w:val="left" w:pos="851"/>
        </w:tabs>
        <w:jc w:val="both"/>
        <w:rPr>
          <w:rFonts w:ascii="Times New Roman" w:eastAsia="Times New Roman" w:hAnsi="Times New Roman" w:cs="Times New Roman"/>
        </w:rPr>
      </w:pPr>
      <w:r>
        <w:rPr>
          <w:rFonts w:ascii="Times New Roman" w:eastAsia="Times New Roman" w:hAnsi="Times New Roman" w:cs="Times New Roman"/>
          <w:b/>
        </w:rPr>
        <w:lastRenderedPageBreak/>
        <w:t>8.25</w:t>
      </w:r>
      <w:r>
        <w:rPr>
          <w:rFonts w:ascii="Times New Roman" w:eastAsia="Times New Roman" w:hAnsi="Times New Roman" w:cs="Times New Roman"/>
        </w:rPr>
        <w:t xml:space="preserve"> </w:t>
      </w:r>
      <w:r>
        <w:rPr>
          <w:rFonts w:ascii="Times New Roman" w:eastAsia="Times New Roman" w:hAnsi="Times New Roman" w:cs="Times New Roman"/>
          <w:color w:val="000000"/>
        </w:rPr>
        <w:t>A negociação será realizada por meio do sistema, podendo ser acompanhada pelos demais licitantes.</w:t>
      </w:r>
    </w:p>
    <w:p w:rsidR="00A43AFA" w:rsidRDefault="00A43AFA">
      <w:pPr>
        <w:tabs>
          <w:tab w:val="left" w:pos="426"/>
          <w:tab w:val="left" w:pos="567"/>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rPr>
      </w:pPr>
      <w:r>
        <w:rPr>
          <w:rFonts w:ascii="Times New Roman" w:eastAsia="Times New Roman" w:hAnsi="Times New Roman" w:cs="Times New Roman"/>
          <w:b/>
        </w:rPr>
        <w:t>8.26</w:t>
      </w:r>
      <w:r>
        <w:rPr>
          <w:rFonts w:ascii="Times New Roman" w:eastAsia="Times New Roman" w:hAnsi="Times New Roman" w:cs="Times New Roman"/>
        </w:rPr>
        <w:t xml:space="preserve"> </w:t>
      </w:r>
      <w:r>
        <w:rPr>
          <w:rFonts w:ascii="Times New Roman" w:eastAsia="Times New Roman" w:hAnsi="Times New Roman" w:cs="Times New Roman"/>
          <w:color w:val="000000"/>
        </w:rPr>
        <w:t>Nos itens não exclusivos para a participação de microempresas e empresas de pequeno porte, sempre que a proposta não for aceita, e antes de o Agente de Contratação passar à subsequente, haverá nova verificação, pelo sistema, da eventual ocorrência do empate ficto, previsto nos artigos 44 e 45 da LC nº 123/ 2006, seguindo-se a disciplina antes estabelecida, se for o caso.</w:t>
      </w:r>
    </w:p>
    <w:p w:rsidR="00A43AFA" w:rsidRDefault="00A43AFA">
      <w:pPr>
        <w:tabs>
          <w:tab w:val="left" w:pos="567"/>
          <w:tab w:val="left" w:pos="851"/>
        </w:tabs>
        <w:ind w:left="574" w:right="-15"/>
        <w:jc w:val="both"/>
        <w:rPr>
          <w:rFonts w:ascii="Times New Roman" w:eastAsia="Times New Roman" w:hAnsi="Times New Roman" w:cs="Times New Roman"/>
        </w:rPr>
      </w:pPr>
    </w:p>
    <w:p w:rsidR="00A43AFA" w:rsidRDefault="00572F3A">
      <w:pPr>
        <w:tabs>
          <w:tab w:val="left" w:pos="567"/>
          <w:tab w:val="left" w:pos="851"/>
        </w:tabs>
        <w:ind w:right="-15"/>
        <w:jc w:val="both"/>
        <w:rPr>
          <w:rFonts w:ascii="Times New Roman" w:eastAsia="Times New Roman" w:hAnsi="Times New Roman" w:cs="Times New Roman"/>
        </w:rPr>
      </w:pPr>
      <w:proofErr w:type="gramStart"/>
      <w:r>
        <w:rPr>
          <w:rFonts w:ascii="Times New Roman" w:eastAsia="Times New Roman" w:hAnsi="Times New Roman" w:cs="Times New Roman"/>
          <w:b/>
        </w:rPr>
        <w:t>8.27</w:t>
      </w:r>
      <w:r>
        <w:rPr>
          <w:rFonts w:ascii="Times New Roman" w:eastAsia="Times New Roman" w:hAnsi="Times New Roman" w:cs="Times New Roman"/>
        </w:rPr>
        <w:t xml:space="preserve"> </w:t>
      </w:r>
      <w:r>
        <w:rPr>
          <w:rFonts w:ascii="Times New Roman" w:eastAsia="Times New Roman" w:hAnsi="Times New Roman" w:cs="Times New Roman"/>
          <w:color w:val="000000"/>
        </w:rPr>
        <w:t>Encerrada</w:t>
      </w:r>
      <w:proofErr w:type="gramEnd"/>
      <w:r>
        <w:rPr>
          <w:rFonts w:ascii="Times New Roman" w:eastAsia="Times New Roman" w:hAnsi="Times New Roman" w:cs="Times New Roman"/>
          <w:color w:val="000000"/>
        </w:rPr>
        <w:t xml:space="preserve"> a análise quanto à aceitação da proposta, o Agente de Contratação verificará a habilitação do licitante, observado o disposto neste Edital.</w:t>
      </w:r>
    </w:p>
    <w:p w:rsidR="00A43AFA" w:rsidRDefault="00A43AFA">
      <w:pPr>
        <w:tabs>
          <w:tab w:val="left" w:pos="567"/>
          <w:tab w:val="left" w:pos="851"/>
        </w:tabs>
        <w:ind w:right="-15"/>
        <w:jc w:val="both"/>
        <w:rPr>
          <w:rFonts w:ascii="Times New Roman" w:eastAsia="Times New Roman" w:hAnsi="Times New Roman" w:cs="Times New Roman"/>
          <w:color w:val="000000"/>
        </w:rPr>
      </w:pPr>
    </w:p>
    <w:p w:rsidR="00A43AFA" w:rsidRDefault="00572F3A">
      <w:pPr>
        <w:tabs>
          <w:tab w:val="left" w:pos="567"/>
          <w:tab w:val="left" w:pos="1134"/>
        </w:tabs>
        <w:ind w:left="432" w:right="-15"/>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A43AFA" w:rsidRDefault="00572F3A">
      <w:pPr>
        <w:keepNext/>
        <w:keepLines/>
        <w:pBdr>
          <w:top w:val="nil"/>
          <w:left w:val="nil"/>
          <w:bottom w:val="nil"/>
          <w:right w:val="nil"/>
          <w:between w:val="nil"/>
        </w:pBdr>
        <w:shd w:val="clear" w:color="auto" w:fill="D7E3BC"/>
        <w:tabs>
          <w:tab w:val="left" w:pos="567"/>
          <w:tab w:val="left" w:pos="284"/>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9. </w:t>
      </w:r>
      <w:r>
        <w:rPr>
          <w:rFonts w:ascii="Times New Roman" w:eastAsia="Times New Roman" w:hAnsi="Times New Roman" w:cs="Times New Roman"/>
          <w:b/>
          <w:color w:val="000000"/>
        </w:rPr>
        <w:t>DA HABILITAÇÃO.</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9.1. </w:t>
      </w:r>
      <w:r>
        <w:rPr>
          <w:rFonts w:ascii="Times New Roman" w:eastAsia="Times New Roman" w:hAnsi="Times New Roman" w:cs="Times New Roman"/>
          <w:color w:val="000000"/>
        </w:rPr>
        <w:t xml:space="preserve">COMO CONDIÇÃO PRÉVIA AO EXAME DA DOCUMENTAÇÃO DE HABILITAÇÃO DO LICITANTE DETENTOR DA PROPOSTA CLASSIFICADA EM PRIMEIRO LUGAR, O AGENTE DE CONTRATAÇÃO VERIFICARÁ O EVENTUAL DESCUMPRIMENTO DAS CONDIÇÕES DE PARTICIPAÇÃO, ESPECIALMENTE QUANTO À EXISTÊNCIA DE SANÇÃO QUE IMPEÇA A PARTICIPAÇÃO NO CERTAME OU A FUTURA CONTRATAÇÃO, MEDIANTE A CONSULTA AOS DOCUMENTOS INSERIDOS NO PORTAL </w:t>
      </w:r>
      <w:r>
        <w:rPr>
          <w:rFonts w:ascii="Times New Roman" w:eastAsia="Times New Roman" w:hAnsi="Times New Roman" w:cs="Times New Roman"/>
        </w:rPr>
        <w:t>BLL COMPRAS</w:t>
      </w:r>
      <w:r>
        <w:rPr>
          <w:rFonts w:ascii="Times New Roman" w:eastAsia="Times New Roman" w:hAnsi="Times New Roman" w:cs="Times New Roman"/>
          <w:color w:val="000000"/>
        </w:rPr>
        <w:t>, E AINDA NOS SEGUINTES CADASTROS:</w:t>
      </w:r>
    </w:p>
    <w:p w:rsidR="00A43AFA" w:rsidRDefault="00A43AFA">
      <w:pPr>
        <w:pBdr>
          <w:top w:val="nil"/>
          <w:left w:val="nil"/>
          <w:bottom w:val="nil"/>
          <w:right w:val="nil"/>
          <w:between w:val="nil"/>
        </w:pBdr>
        <w:tabs>
          <w:tab w:val="left" w:pos="851"/>
        </w:tabs>
        <w:ind w:left="284"/>
        <w:jc w:val="both"/>
        <w:rPr>
          <w:rFonts w:ascii="Times New Roman" w:eastAsia="Times New Roman" w:hAnsi="Times New Roman" w:cs="Times New Roman"/>
          <w:color w:val="000000"/>
        </w:rPr>
      </w:pPr>
    </w:p>
    <w:p w:rsidR="00A43AFA" w:rsidRDefault="00572F3A">
      <w:pPr>
        <w:tabs>
          <w:tab w:val="left" w:pos="851"/>
        </w:tabs>
        <w:jc w:val="both"/>
        <w:rPr>
          <w:rFonts w:ascii="Times New Roman" w:eastAsia="Times New Roman" w:hAnsi="Times New Roman" w:cs="Times New Roman"/>
        </w:rPr>
      </w:pPr>
      <w:r>
        <w:rPr>
          <w:rFonts w:ascii="Times New Roman" w:eastAsia="Times New Roman" w:hAnsi="Times New Roman" w:cs="Times New Roman"/>
          <w:b/>
        </w:rPr>
        <w:t>9.1.1.</w:t>
      </w:r>
      <w:r>
        <w:rPr>
          <w:rFonts w:ascii="Times New Roman" w:eastAsia="Times New Roman" w:hAnsi="Times New Roman" w:cs="Times New Roman"/>
        </w:rPr>
        <w:t xml:space="preserve"> Cadastro Nacional de Empresas Inidôneas e Suspensas – CEIS e o Cadastro Nacional de Empresas Punidas – CNEP (</w:t>
      </w:r>
      <w:hyperlink r:id="rId9">
        <w:r>
          <w:rPr>
            <w:rFonts w:ascii="Times New Roman" w:eastAsia="Times New Roman" w:hAnsi="Times New Roman" w:cs="Times New Roman"/>
            <w:color w:val="0070C0"/>
            <w:u w:val="single"/>
          </w:rPr>
          <w:t>www.portaldatransparencia.gov.br/</w:t>
        </w:r>
      </w:hyperlink>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jc w:val="both"/>
        <w:rPr>
          <w:rFonts w:ascii="Times New Roman" w:eastAsia="Times New Roman" w:hAnsi="Times New Roman" w:cs="Times New Roman"/>
        </w:rPr>
      </w:pPr>
      <w:r>
        <w:rPr>
          <w:rFonts w:ascii="Times New Roman" w:eastAsia="Times New Roman" w:hAnsi="Times New Roman" w:cs="Times New Roman"/>
          <w:b/>
        </w:rPr>
        <w:t xml:space="preserve">9.1.2. </w:t>
      </w:r>
      <w:r>
        <w:rPr>
          <w:rFonts w:ascii="Times New Roman" w:eastAsia="Times New Roman" w:hAnsi="Times New Roman" w:cs="Times New Roman"/>
        </w:rPr>
        <w:t xml:space="preserve">Cadastro Nacional de Condenações Cíveis por Atos de Improbidade Administrativa, mantido pelo Conselho Nacional de Justiça </w:t>
      </w:r>
      <w:r>
        <w:rPr>
          <w:rFonts w:ascii="Times New Roman" w:eastAsia="Times New Roman" w:hAnsi="Times New Roman" w:cs="Times New Roman"/>
          <w:color w:val="0066FF"/>
        </w:rPr>
        <w:t>(</w:t>
      </w:r>
      <w:hyperlink r:id="rId10">
        <w:r>
          <w:rPr>
            <w:rFonts w:ascii="Times New Roman" w:eastAsia="Times New Roman" w:hAnsi="Times New Roman" w:cs="Times New Roman"/>
            <w:color w:val="0070C0"/>
          </w:rPr>
          <w:t>www.cnj.jus.br/improbidade_adm/consultar_requerido.php</w:t>
        </w:r>
      </w:hyperlink>
      <w:proofErr w:type="gramStart"/>
      <w:r>
        <w:rPr>
          <w:rFonts w:ascii="Times New Roman" w:eastAsia="Times New Roman" w:hAnsi="Times New Roman" w:cs="Times New Roman"/>
          <w:color w:val="0070C0"/>
        </w:rPr>
        <w:t xml:space="preserve"> </w:t>
      </w:r>
      <w:r>
        <w:rPr>
          <w:rFonts w:ascii="Times New Roman" w:eastAsia="Times New Roman" w:hAnsi="Times New Roman" w:cs="Times New Roman"/>
          <w:color w:val="0066FF"/>
        </w:rPr>
        <w:t>)</w:t>
      </w:r>
      <w:proofErr w:type="gramEnd"/>
      <w:r>
        <w:rPr>
          <w:rFonts w:ascii="Times New Roman" w:eastAsia="Times New Roman" w:hAnsi="Times New Roman" w:cs="Times New Roman"/>
          <w:color w:val="0066FF"/>
        </w:rPr>
        <w:t>.</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jc w:val="both"/>
        <w:rPr>
          <w:rFonts w:ascii="Times New Roman" w:eastAsia="Times New Roman" w:hAnsi="Times New Roman" w:cs="Times New Roman"/>
        </w:rPr>
      </w:pPr>
      <w:r>
        <w:rPr>
          <w:rFonts w:ascii="Times New Roman" w:eastAsia="Times New Roman" w:hAnsi="Times New Roman" w:cs="Times New Roman"/>
          <w:b/>
        </w:rPr>
        <w:t>9.1.3.</w:t>
      </w:r>
      <w:r>
        <w:rPr>
          <w:rFonts w:ascii="Times New Roman" w:eastAsia="Times New Roman" w:hAnsi="Times New Roman" w:cs="Times New Roman"/>
        </w:rPr>
        <w:t xml:space="preserve"> Lista de Inidôneos, mantida pelo Tribunal de Contas da União – TCU </w:t>
      </w:r>
      <w:hyperlink r:id="rId11">
        <w:r>
          <w:rPr>
            <w:rFonts w:ascii="Times New Roman" w:eastAsia="Times New Roman" w:hAnsi="Times New Roman" w:cs="Times New Roman"/>
            <w:color w:val="0070C0"/>
            <w:u w:val="single"/>
          </w:rPr>
          <w:t>https://contas.tcu.gov.br/ords/f?p=1660:3:0</w:t>
        </w:r>
      </w:hyperlink>
    </w:p>
    <w:p w:rsidR="00A43AFA" w:rsidRDefault="00A43AFA">
      <w:pPr>
        <w:tabs>
          <w:tab w:val="left" w:pos="851"/>
        </w:tabs>
        <w:ind w:left="283"/>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882"/>
          <w:tab w:val="left" w:pos="1276"/>
        </w:tabs>
        <w:jc w:val="both"/>
        <w:rPr>
          <w:rFonts w:ascii="Times New Roman" w:eastAsia="Times New Roman" w:hAnsi="Times New Roman" w:cs="Times New Roman"/>
        </w:rPr>
      </w:pPr>
      <w:r>
        <w:rPr>
          <w:rFonts w:ascii="Times New Roman" w:eastAsia="Times New Roman" w:hAnsi="Times New Roman" w:cs="Times New Roman"/>
          <w:b/>
        </w:rPr>
        <w:t>9.1.4.</w:t>
      </w:r>
      <w:r>
        <w:rPr>
          <w:rFonts w:ascii="Times New Roman" w:eastAsia="Times New Roman" w:hAnsi="Times New Roman" w:cs="Times New Roman"/>
        </w:rPr>
        <w:t xml:space="preserve"> </w:t>
      </w:r>
      <w:r>
        <w:rPr>
          <w:rFonts w:ascii="Times New Roman" w:eastAsia="Times New Roman" w:hAnsi="Times New Roman" w:cs="Times New Roman"/>
          <w:color w:val="000000"/>
        </w:rPr>
        <w:t>A consulta aos cadastros será realizada em nome da empresa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A43AFA" w:rsidRDefault="00A43AFA">
      <w:pPr>
        <w:tabs>
          <w:tab w:val="left" w:pos="882"/>
          <w:tab w:val="left" w:pos="127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709"/>
          <w:tab w:val="left" w:pos="1276"/>
          <w:tab w:val="left" w:pos="1560"/>
        </w:tabs>
        <w:jc w:val="both"/>
        <w:rPr>
          <w:rFonts w:ascii="Times New Roman" w:eastAsia="Times New Roman" w:hAnsi="Times New Roman" w:cs="Times New Roman"/>
          <w:color w:val="000000"/>
        </w:rPr>
      </w:pPr>
      <w:r>
        <w:rPr>
          <w:rFonts w:ascii="Times New Roman" w:eastAsia="Times New Roman" w:hAnsi="Times New Roman" w:cs="Times New Roman"/>
          <w:b/>
        </w:rPr>
        <w:t>9.1.4.1.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Caso conste na Consulta de Situação do Fornecedor a existência de Ocorrências Impeditivas Indiretas, o gestor </w:t>
      </w:r>
      <w:r>
        <w:rPr>
          <w:rFonts w:ascii="Times New Roman" w:eastAsia="Times New Roman" w:hAnsi="Times New Roman" w:cs="Times New Roman"/>
        </w:rPr>
        <w:t>diligência</w:t>
      </w:r>
      <w:r>
        <w:rPr>
          <w:rFonts w:ascii="Times New Roman" w:eastAsia="Times New Roman" w:hAnsi="Times New Roman" w:cs="Times New Roman"/>
          <w:color w:val="000000"/>
        </w:rPr>
        <w:t xml:space="preserve"> para verificar se houve fraude por parte das empresas apontadas no Relatório de Ocorrências Impeditivas Indiretas.</w:t>
      </w:r>
    </w:p>
    <w:p w:rsidR="00A43AFA" w:rsidRDefault="00A43AFA">
      <w:pPr>
        <w:pBdr>
          <w:top w:val="nil"/>
          <w:left w:val="nil"/>
          <w:bottom w:val="nil"/>
          <w:right w:val="nil"/>
          <w:between w:val="nil"/>
        </w:pBdr>
        <w:tabs>
          <w:tab w:val="left" w:pos="709"/>
          <w:tab w:val="left" w:pos="1276"/>
          <w:tab w:val="left" w:pos="1560"/>
        </w:tabs>
        <w:ind w:left="56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709"/>
          <w:tab w:val="left" w:pos="1276"/>
          <w:tab w:val="left" w:pos="1560"/>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9.1.4.2. </w:t>
      </w:r>
      <w:r>
        <w:rPr>
          <w:rFonts w:ascii="Times New Roman" w:eastAsia="Times New Roman" w:hAnsi="Times New Roman" w:cs="Times New Roman"/>
          <w:color w:val="000000"/>
        </w:rPr>
        <w:t>A tentativa de burla será verificada por meio dos vínculos societários, linhas de fornecimento similares, dentre outros.</w:t>
      </w:r>
    </w:p>
    <w:p w:rsidR="00A43AFA" w:rsidRDefault="00A43AFA">
      <w:pPr>
        <w:tabs>
          <w:tab w:val="left" w:pos="709"/>
          <w:tab w:val="left" w:pos="1276"/>
          <w:tab w:val="left" w:pos="1560"/>
        </w:tabs>
        <w:ind w:left="566"/>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709"/>
          <w:tab w:val="left" w:pos="1276"/>
          <w:tab w:val="left" w:pos="1560"/>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9.1.4.3. </w:t>
      </w:r>
      <w:r>
        <w:rPr>
          <w:rFonts w:ascii="Times New Roman" w:eastAsia="Times New Roman" w:hAnsi="Times New Roman" w:cs="Times New Roman"/>
          <w:color w:val="000000"/>
        </w:rPr>
        <w:t>O licitante será convocado para manifestação previamente à sua desclassificação.</w:t>
      </w:r>
    </w:p>
    <w:p w:rsidR="00A43AFA" w:rsidRDefault="00A43AFA">
      <w:pPr>
        <w:tabs>
          <w:tab w:val="left" w:pos="567"/>
          <w:tab w:val="left" w:pos="1276"/>
          <w:tab w:val="left" w:pos="1560"/>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s>
        <w:jc w:val="both"/>
        <w:rPr>
          <w:rFonts w:ascii="Times New Roman" w:eastAsia="Times New Roman" w:hAnsi="Times New Roman" w:cs="Times New Roman"/>
        </w:rPr>
      </w:pPr>
      <w:r>
        <w:rPr>
          <w:rFonts w:ascii="Times New Roman" w:eastAsia="Times New Roman" w:hAnsi="Times New Roman" w:cs="Times New Roman"/>
          <w:b/>
        </w:rPr>
        <w:t>9.1.5.</w:t>
      </w:r>
      <w:r>
        <w:rPr>
          <w:rFonts w:ascii="Times New Roman" w:eastAsia="Times New Roman" w:hAnsi="Times New Roman" w:cs="Times New Roman"/>
        </w:rPr>
        <w:t xml:space="preserve"> </w:t>
      </w:r>
      <w:r>
        <w:rPr>
          <w:rFonts w:ascii="Times New Roman" w:eastAsia="Times New Roman" w:hAnsi="Times New Roman" w:cs="Times New Roman"/>
          <w:color w:val="000000"/>
        </w:rPr>
        <w:t>Constatada a existência de sanção, o Agente de Contratação reputará o licitante inabilitado, por falta de condição de participação.</w:t>
      </w:r>
    </w:p>
    <w:p w:rsidR="00A43AFA" w:rsidRDefault="00A43AFA">
      <w:pPr>
        <w:tabs>
          <w:tab w:val="left" w:pos="85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s>
        <w:jc w:val="both"/>
        <w:rPr>
          <w:rFonts w:ascii="Times New Roman" w:eastAsia="Times New Roman" w:hAnsi="Times New Roman" w:cs="Times New Roman"/>
        </w:rPr>
      </w:pPr>
      <w:r>
        <w:rPr>
          <w:rFonts w:ascii="Times New Roman" w:eastAsia="Times New Roman" w:hAnsi="Times New Roman" w:cs="Times New Roman"/>
          <w:b/>
        </w:rPr>
        <w:t xml:space="preserve">9.1.6. </w:t>
      </w:r>
      <w:r>
        <w:rPr>
          <w:rFonts w:ascii="Times New Roman" w:eastAsia="Times New Roman" w:hAnsi="Times New Roman" w:cs="Times New Roman"/>
          <w:color w:val="000000"/>
        </w:rPr>
        <w:t xml:space="preserve">No caso de inabilitação, haverá nova verificação, pelo sistema, da eventual ocorrência do empate ficto, previsto nos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44 e 45 da Lei Complementar nº 123/ 2006, seguindo-se a disciplina antes estabelecida para aceitação da proposta subsequente.</w:t>
      </w:r>
    </w:p>
    <w:p w:rsidR="00A43AFA" w:rsidRDefault="00A43AFA">
      <w:pPr>
        <w:tabs>
          <w:tab w:val="left" w:pos="993"/>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lastRenderedPageBreak/>
        <w:t xml:space="preserve">9.2. </w:t>
      </w:r>
      <w:r>
        <w:rPr>
          <w:rFonts w:ascii="Times New Roman" w:eastAsia="Times New Roman" w:hAnsi="Times New Roman" w:cs="Times New Roman"/>
          <w:color w:val="000000"/>
        </w:rPr>
        <w:t xml:space="preserve"> Caso atendidas as condições de participação, a habilitação dos licitantes será verificada por meio do</w:t>
      </w:r>
      <w:r>
        <w:rPr>
          <w:rFonts w:ascii="Times New Roman" w:eastAsia="Times New Roman" w:hAnsi="Times New Roman" w:cs="Times New Roman"/>
          <w:b/>
          <w:color w:val="000000"/>
        </w:rPr>
        <w:t xml:space="preserve"> </w:t>
      </w:r>
      <w:r>
        <w:rPr>
          <w:rFonts w:ascii="Times New Roman" w:eastAsia="Times New Roman" w:hAnsi="Times New Roman" w:cs="Times New Roman"/>
          <w:b/>
        </w:rPr>
        <w:t>PORTAL BLL COMPRAS</w:t>
      </w:r>
      <w:r>
        <w:rPr>
          <w:rFonts w:ascii="Times New Roman" w:eastAsia="Times New Roman" w:hAnsi="Times New Roman" w:cs="Times New Roman"/>
          <w:color w:val="000000"/>
        </w:rPr>
        <w:t xml:space="preserve"> em relação à habilitação jurídica, à regularidade fiscal e trabalhista, à qualificação econômica financeira </w:t>
      </w:r>
      <w:r>
        <w:rPr>
          <w:rFonts w:ascii="Times New Roman" w:eastAsia="Times New Roman" w:hAnsi="Times New Roman" w:cs="Times New Roman"/>
        </w:rPr>
        <w:t>e à habilitação</w:t>
      </w:r>
      <w:r>
        <w:rPr>
          <w:rFonts w:ascii="Times New Roman" w:eastAsia="Times New Roman" w:hAnsi="Times New Roman" w:cs="Times New Roman"/>
          <w:color w:val="000000"/>
        </w:rPr>
        <w:t xml:space="preserve"> técnica.</w:t>
      </w:r>
    </w:p>
    <w:p w:rsidR="00A43AFA" w:rsidRDefault="00A43AFA">
      <w:pPr>
        <w:pBdr>
          <w:top w:val="nil"/>
          <w:left w:val="nil"/>
          <w:bottom w:val="nil"/>
          <w:right w:val="nil"/>
          <w:between w:val="nil"/>
        </w:pBdr>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t>9.2.1.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É dever </w:t>
      </w:r>
      <w:proofErr w:type="gramStart"/>
      <w:r>
        <w:rPr>
          <w:rFonts w:ascii="Times New Roman" w:eastAsia="Times New Roman" w:hAnsi="Times New Roman" w:cs="Times New Roman"/>
          <w:color w:val="000000"/>
        </w:rPr>
        <w:t>do licitante atualizar</w:t>
      </w:r>
      <w:proofErr w:type="gramEnd"/>
      <w:r>
        <w:rPr>
          <w:rFonts w:ascii="Times New Roman" w:eastAsia="Times New Roman" w:hAnsi="Times New Roman" w:cs="Times New Roman"/>
          <w:color w:val="000000"/>
        </w:rPr>
        <w:t xml:space="preserve"> previamente as comprovações constantes do</w:t>
      </w:r>
      <w:r>
        <w:rPr>
          <w:rFonts w:ascii="Times New Roman" w:eastAsia="Times New Roman" w:hAnsi="Times New Roman" w:cs="Times New Roman"/>
        </w:rPr>
        <w:t xml:space="preserve"> </w:t>
      </w:r>
      <w:r>
        <w:rPr>
          <w:rFonts w:ascii="Times New Roman" w:eastAsia="Times New Roman" w:hAnsi="Times New Roman" w:cs="Times New Roman"/>
          <w:b/>
        </w:rPr>
        <w:t>PORTAL BLL COMPRAS,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para que estejam vigentes na data da abertura da sessão pública, ou encaminhar, em conjunto com a apresentação da proposta, a respectiva documentação atualizada.</w:t>
      </w:r>
    </w:p>
    <w:p w:rsidR="00A43AFA" w:rsidRDefault="00A43AFA">
      <w:pPr>
        <w:pBdr>
          <w:top w:val="nil"/>
          <w:left w:val="nil"/>
          <w:bottom w:val="nil"/>
          <w:right w:val="nil"/>
          <w:between w:val="nil"/>
        </w:pBdr>
        <w:tabs>
          <w:tab w:val="left" w:pos="993"/>
        </w:tabs>
        <w:ind w:left="283"/>
        <w:jc w:val="both"/>
        <w:rPr>
          <w:rFonts w:ascii="Times New Roman" w:eastAsia="Times New Roman" w:hAnsi="Times New Roman" w:cs="Times New Roman"/>
          <w:color w:val="000000"/>
        </w:rPr>
      </w:pPr>
    </w:p>
    <w:p w:rsidR="00A43AFA" w:rsidRDefault="00572F3A">
      <w:pPr>
        <w:tabs>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9.2.2. </w:t>
      </w:r>
      <w:r>
        <w:rPr>
          <w:rFonts w:ascii="Times New Roman" w:eastAsia="Times New Roman" w:hAnsi="Times New Roman" w:cs="Times New Roman"/>
          <w:color w:val="000000"/>
        </w:rPr>
        <w:t xml:space="preserve">O descumprimento do subitem acima implicará a inabilitação do licitante, exceto se a consulta aos sítios eletrônicos oficiais emissores de certidões feita pelo Agente de Contratação lograr êxito em encontrar a(s) </w:t>
      </w:r>
      <w:proofErr w:type="gramStart"/>
      <w:r>
        <w:rPr>
          <w:rFonts w:ascii="Times New Roman" w:eastAsia="Times New Roman" w:hAnsi="Times New Roman" w:cs="Times New Roman"/>
          <w:color w:val="000000"/>
        </w:rPr>
        <w:t>certidão(</w:t>
      </w:r>
      <w:proofErr w:type="spellStart"/>
      <w:proofErr w:type="gramEnd"/>
      <w:r>
        <w:rPr>
          <w:rFonts w:ascii="Times New Roman" w:eastAsia="Times New Roman" w:hAnsi="Times New Roman" w:cs="Times New Roman"/>
          <w:color w:val="000000"/>
        </w:rPr>
        <w:t>ões</w:t>
      </w:r>
      <w:proofErr w:type="spellEnd"/>
      <w:r>
        <w:rPr>
          <w:rFonts w:ascii="Times New Roman" w:eastAsia="Times New Roman" w:hAnsi="Times New Roman" w:cs="Times New Roman"/>
          <w:color w:val="000000"/>
        </w:rPr>
        <w:t>) válida(s).</w:t>
      </w:r>
    </w:p>
    <w:p w:rsidR="00A43AFA" w:rsidRDefault="00A43AFA">
      <w:pPr>
        <w:tabs>
          <w:tab w:val="left" w:pos="1843"/>
        </w:tabs>
        <w:ind w:left="1134"/>
        <w:jc w:val="both"/>
        <w:rPr>
          <w:rFonts w:ascii="Times New Roman" w:eastAsia="Times New Roman" w:hAnsi="Times New Roman" w:cs="Times New Roman"/>
          <w:color w:val="000000"/>
        </w:rPr>
      </w:pPr>
    </w:p>
    <w:p w:rsidR="00A43AFA" w:rsidRDefault="00572F3A">
      <w:pPr>
        <w:pBdr>
          <w:top w:val="nil"/>
          <w:left w:val="nil"/>
          <w:bottom w:val="nil"/>
          <w:right w:val="nil"/>
          <w:between w:val="nil"/>
        </w:pBdr>
        <w:shd w:val="clear" w:color="auto" w:fill="FFFFFF"/>
        <w:tabs>
          <w:tab w:val="left" w:pos="426"/>
        </w:tabs>
        <w:jc w:val="both"/>
        <w:rPr>
          <w:rFonts w:ascii="Times New Roman" w:eastAsia="Times New Roman" w:hAnsi="Times New Roman" w:cs="Times New Roman"/>
        </w:rPr>
      </w:pPr>
      <w:r>
        <w:rPr>
          <w:rFonts w:ascii="Times New Roman" w:eastAsia="Times New Roman" w:hAnsi="Times New Roman" w:cs="Times New Roman"/>
          <w:b/>
        </w:rPr>
        <w:t>9.4.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Times New Roman" w:eastAsia="Times New Roman" w:hAnsi="Times New Roman" w:cs="Times New Roman"/>
          <w:b/>
        </w:rPr>
        <w:t>12</w:t>
      </w:r>
      <w:r>
        <w:rPr>
          <w:rFonts w:ascii="Times New Roman" w:eastAsia="Times New Roman" w:hAnsi="Times New Roman" w:cs="Times New Roman"/>
          <w:color w:val="000000"/>
        </w:rPr>
        <w:t xml:space="preserve"> horas </w:t>
      </w:r>
      <w:proofErr w:type="gramStart"/>
      <w:r>
        <w:rPr>
          <w:rFonts w:ascii="Times New Roman" w:eastAsia="Times New Roman" w:hAnsi="Times New Roman" w:cs="Times New Roman"/>
          <w:color w:val="000000"/>
        </w:rPr>
        <w:t>sob pena</w:t>
      </w:r>
      <w:proofErr w:type="gramEnd"/>
      <w:r>
        <w:rPr>
          <w:rFonts w:ascii="Times New Roman" w:eastAsia="Times New Roman" w:hAnsi="Times New Roman" w:cs="Times New Roman"/>
          <w:color w:val="000000"/>
        </w:rPr>
        <w:t xml:space="preserve"> de inabilitação.</w:t>
      </w:r>
    </w:p>
    <w:p w:rsidR="00A43AFA" w:rsidRDefault="00A43AFA">
      <w:pPr>
        <w:pBdr>
          <w:top w:val="nil"/>
          <w:left w:val="nil"/>
          <w:bottom w:val="nil"/>
          <w:right w:val="nil"/>
          <w:between w:val="nil"/>
        </w:pBdr>
        <w:shd w:val="clear" w:color="auto" w:fill="FFFFFF"/>
        <w:tabs>
          <w:tab w:val="left" w:pos="426"/>
        </w:tabs>
        <w:jc w:val="both"/>
        <w:rPr>
          <w:rFonts w:ascii="Times New Roman" w:eastAsia="Times New Roman" w:hAnsi="Times New Roman" w:cs="Times New Roman"/>
          <w:color w:val="000000"/>
        </w:rPr>
      </w:pPr>
    </w:p>
    <w:p w:rsidR="00A43AFA" w:rsidRDefault="00572F3A">
      <w:pPr>
        <w:tabs>
          <w:tab w:val="left" w:pos="426"/>
        </w:tabs>
        <w:jc w:val="both"/>
        <w:rPr>
          <w:rFonts w:ascii="Times New Roman" w:eastAsia="Times New Roman" w:hAnsi="Times New Roman" w:cs="Times New Roman"/>
        </w:rPr>
      </w:pPr>
      <w:r>
        <w:rPr>
          <w:rFonts w:ascii="Times New Roman" w:eastAsia="Times New Roman" w:hAnsi="Times New Roman" w:cs="Times New Roman"/>
          <w:b/>
        </w:rPr>
        <w:t>9.5.</w:t>
      </w:r>
      <w:r>
        <w:rPr>
          <w:rFonts w:ascii="Times New Roman" w:eastAsia="Times New Roman" w:hAnsi="Times New Roman" w:cs="Times New Roman"/>
        </w:rPr>
        <w:t xml:space="preserve"> Somente haverá a necessidade de comprovação do preenchimento de requisitos mediante apresentação dos documentos originais </w:t>
      </w:r>
      <w:proofErr w:type="gramStart"/>
      <w:r>
        <w:rPr>
          <w:rFonts w:ascii="Times New Roman" w:eastAsia="Times New Roman" w:hAnsi="Times New Roman" w:cs="Times New Roman"/>
        </w:rPr>
        <w:t>não-digitais</w:t>
      </w:r>
      <w:proofErr w:type="gramEnd"/>
      <w:r>
        <w:rPr>
          <w:rFonts w:ascii="Times New Roman" w:eastAsia="Times New Roman" w:hAnsi="Times New Roman" w:cs="Times New Roman"/>
        </w:rPr>
        <w:t xml:space="preserve"> quando houver dúvida em relação à integridade do documento digital.</w:t>
      </w:r>
    </w:p>
    <w:p w:rsidR="00A43AFA" w:rsidRDefault="00A43AFA">
      <w:pPr>
        <w:tabs>
          <w:tab w:val="left" w:pos="426"/>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 xml:space="preserve">9.6. </w:t>
      </w:r>
      <w:r>
        <w:rPr>
          <w:rFonts w:ascii="Times New Roman" w:eastAsia="Times New Roman" w:hAnsi="Times New Roman" w:cs="Times New Roman"/>
          <w:color w:val="000000"/>
        </w:rPr>
        <w:t>Não serão aceitos documentos de habilitação com indicação de CNPJ/CPF diferentes, salvo aqueles legalmente permitidos.</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9.7.</w:t>
      </w:r>
      <w:r>
        <w:rPr>
          <w:rFonts w:ascii="Times New Roman" w:eastAsia="Times New Roman" w:hAnsi="Times New Roman" w:cs="Times New Roman"/>
        </w:rPr>
        <w:t xml:space="preserve"> </w:t>
      </w:r>
      <w:r>
        <w:rPr>
          <w:rFonts w:ascii="Times New Roman" w:eastAsia="Times New Roman" w:hAnsi="Times New Roman" w:cs="Times New Roman"/>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43AFA" w:rsidRDefault="00A43AFA">
      <w:pPr>
        <w:pBdr>
          <w:top w:val="nil"/>
          <w:left w:val="nil"/>
          <w:bottom w:val="nil"/>
          <w:right w:val="nil"/>
          <w:between w:val="nil"/>
        </w:pBdr>
        <w:tabs>
          <w:tab w:val="left" w:pos="426"/>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993"/>
        </w:tabs>
        <w:jc w:val="both"/>
        <w:rPr>
          <w:rFonts w:ascii="Times New Roman" w:eastAsia="Times New Roman" w:hAnsi="Times New Roman" w:cs="Times New Roman"/>
        </w:rPr>
      </w:pPr>
      <w:r>
        <w:rPr>
          <w:rFonts w:ascii="Times New Roman" w:eastAsia="Times New Roman" w:hAnsi="Times New Roman" w:cs="Times New Roman"/>
          <w:b/>
        </w:rPr>
        <w:t>9.7.1.</w:t>
      </w:r>
      <w:r>
        <w:rPr>
          <w:rFonts w:ascii="Times New Roman" w:eastAsia="Times New Roman" w:hAnsi="Times New Roman" w:cs="Times New Roman"/>
        </w:rPr>
        <w:t xml:space="preserve"> </w:t>
      </w:r>
      <w:r>
        <w:rPr>
          <w:rFonts w:ascii="Times New Roman" w:eastAsia="Times New Roman" w:hAnsi="Times New Roman" w:cs="Times New Roman"/>
          <w:color w:val="000000"/>
        </w:rPr>
        <w:t>Serão aceitos registros de CNPJ de licitante matriz e filial com diferenças de números de documentos pertinentes ao CND e ao CRF/FGTS, quando for comprovada a centralização do recolhimento dessas contribuições.</w:t>
      </w:r>
    </w:p>
    <w:p w:rsidR="00A43AFA" w:rsidRDefault="00A43AFA">
      <w:pPr>
        <w:pBdr>
          <w:top w:val="nil"/>
          <w:left w:val="nil"/>
          <w:bottom w:val="nil"/>
          <w:right w:val="nil"/>
          <w:between w:val="nil"/>
        </w:pBdr>
        <w:tabs>
          <w:tab w:val="left" w:pos="993"/>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s>
        <w:jc w:val="both"/>
        <w:rPr>
          <w:rFonts w:ascii="Times New Roman" w:eastAsia="Times New Roman" w:hAnsi="Times New Roman" w:cs="Times New Roman"/>
        </w:rPr>
      </w:pPr>
      <w:r>
        <w:rPr>
          <w:rFonts w:ascii="Times New Roman" w:eastAsia="Times New Roman" w:hAnsi="Times New Roman" w:cs="Times New Roman"/>
          <w:b/>
        </w:rPr>
        <w:t>9.8.</w:t>
      </w:r>
      <w:r>
        <w:rPr>
          <w:rFonts w:ascii="Times New Roman" w:eastAsia="Times New Roman" w:hAnsi="Times New Roman" w:cs="Times New Roman"/>
        </w:rPr>
        <w:t xml:space="preserve"> </w:t>
      </w:r>
      <w:r>
        <w:rPr>
          <w:rFonts w:ascii="Times New Roman" w:eastAsia="Times New Roman" w:hAnsi="Times New Roman" w:cs="Times New Roman"/>
          <w:color w:val="000000"/>
        </w:rPr>
        <w:t>Os licitantes deverão encaminhar, nos termos deste Edital, a documentação relacionada nos itens a seguir, para fins de habilitação:</w:t>
      </w:r>
    </w:p>
    <w:p w:rsidR="00A43AFA" w:rsidRDefault="00A43AFA">
      <w:pPr>
        <w:pBdr>
          <w:top w:val="nil"/>
          <w:left w:val="nil"/>
          <w:bottom w:val="nil"/>
          <w:right w:val="nil"/>
          <w:between w:val="nil"/>
        </w:pBdr>
        <w:ind w:left="858"/>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 w:val="left" w:pos="1134"/>
        </w:tabs>
        <w:jc w:val="both"/>
        <w:rPr>
          <w:rFonts w:ascii="Times New Roman" w:eastAsia="Times New Roman" w:hAnsi="Times New Roman" w:cs="Times New Roman"/>
        </w:rPr>
      </w:pPr>
      <w:r>
        <w:rPr>
          <w:rFonts w:ascii="Times New Roman" w:eastAsia="Times New Roman" w:hAnsi="Times New Roman" w:cs="Times New Roman"/>
          <w:b/>
        </w:rPr>
        <w:t xml:space="preserve">9.9. </w:t>
      </w:r>
      <w:r>
        <w:rPr>
          <w:rFonts w:ascii="Times New Roman" w:eastAsia="Times New Roman" w:hAnsi="Times New Roman" w:cs="Times New Roman"/>
          <w:b/>
          <w:color w:val="000000"/>
        </w:rPr>
        <w:t xml:space="preserve">HABILITAÇÃO JURÍDICA: </w:t>
      </w:r>
    </w:p>
    <w:p w:rsidR="00A43AFA" w:rsidRDefault="00A43AFA">
      <w:pPr>
        <w:pBdr>
          <w:top w:val="nil"/>
          <w:left w:val="nil"/>
          <w:bottom w:val="nil"/>
          <w:right w:val="nil"/>
          <w:between w:val="nil"/>
        </w:pBdr>
        <w:tabs>
          <w:tab w:val="left" w:pos="426"/>
          <w:tab w:val="left" w:pos="1134"/>
        </w:tabs>
        <w:jc w:val="both"/>
        <w:rPr>
          <w:rFonts w:ascii="Times New Roman" w:eastAsia="Times New Roman" w:hAnsi="Times New Roman" w:cs="Times New Roman"/>
          <w:b/>
          <w:color w:val="000000"/>
        </w:rPr>
      </w:pPr>
    </w:p>
    <w:p w:rsidR="00A43AFA" w:rsidRDefault="00572F3A">
      <w:pPr>
        <w:pBdr>
          <w:top w:val="nil"/>
          <w:left w:val="nil"/>
          <w:bottom w:val="nil"/>
          <w:right w:val="nil"/>
          <w:between w:val="nil"/>
        </w:pBdr>
        <w:tabs>
          <w:tab w:val="left" w:pos="851"/>
          <w:tab w:val="left" w:pos="1134"/>
          <w:tab w:val="left" w:pos="1701"/>
        </w:tabs>
        <w:jc w:val="both"/>
        <w:rPr>
          <w:rFonts w:ascii="Times New Roman" w:eastAsia="Times New Roman" w:hAnsi="Times New Roman" w:cs="Times New Roman"/>
        </w:rPr>
      </w:pPr>
      <w:r>
        <w:rPr>
          <w:rFonts w:ascii="Times New Roman" w:eastAsia="Times New Roman" w:hAnsi="Times New Roman" w:cs="Times New Roman"/>
          <w:b/>
        </w:rPr>
        <w:t>9.9.1</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empresário individual: inscrição no Registro Público de Empresas Mercantis, a cargo da Junta Comercial da respectiva sede;</w:t>
      </w:r>
    </w:p>
    <w:p w:rsidR="00A43AFA" w:rsidRDefault="00A43AF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rPr>
      </w:pPr>
      <w:r>
        <w:rPr>
          <w:rFonts w:ascii="Times New Roman" w:eastAsia="Times New Roman" w:hAnsi="Times New Roman" w:cs="Times New Roman"/>
          <w:b/>
        </w:rPr>
        <w:t>9.9.2.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Em se tratando de microempreendedor individual – MEI: Certificado da Condição de Microempreendedor Individual - CCMEI, cuja aceitação ficará condicionada à verificação da autenticidade no sítio </w:t>
      </w:r>
      <w:hyperlink r:id="rId12">
        <w:r>
          <w:rPr>
            <w:rFonts w:ascii="Times New Roman" w:eastAsia="Times New Roman" w:hAnsi="Times New Roman" w:cs="Times New Roman"/>
            <w:color w:val="0066FF"/>
            <w:u w:val="single"/>
          </w:rPr>
          <w:t>www.portaldoempreendedor.gov.br</w:t>
        </w:r>
      </w:hyperlink>
      <w:r>
        <w:rPr>
          <w:rFonts w:ascii="Times New Roman" w:eastAsia="Times New Roman" w:hAnsi="Times New Roman" w:cs="Times New Roman"/>
          <w:color w:val="0066FF"/>
        </w:rPr>
        <w:t>;</w:t>
      </w:r>
    </w:p>
    <w:p w:rsidR="00A43AFA" w:rsidRDefault="00A43AFA">
      <w:pPr>
        <w:tabs>
          <w:tab w:val="left" w:pos="851"/>
          <w:tab w:val="left" w:pos="1134"/>
          <w:tab w:val="left" w:pos="170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rPr>
      </w:pPr>
      <w:r>
        <w:rPr>
          <w:rFonts w:ascii="Times New Roman" w:eastAsia="Times New Roman" w:hAnsi="Times New Roman" w:cs="Times New Roman"/>
          <w:b/>
        </w:rPr>
        <w:t xml:space="preserve">9.9.3. </w:t>
      </w:r>
      <w:r>
        <w:rPr>
          <w:rFonts w:ascii="Times New Roman" w:eastAsia="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43AFA" w:rsidRDefault="00A43AFA">
      <w:pPr>
        <w:tabs>
          <w:tab w:val="left" w:pos="851"/>
          <w:tab w:val="left" w:pos="1134"/>
          <w:tab w:val="left" w:pos="170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rPr>
      </w:pPr>
      <w:r>
        <w:rPr>
          <w:rFonts w:ascii="Times New Roman" w:eastAsia="Times New Roman" w:hAnsi="Times New Roman" w:cs="Times New Roman"/>
          <w:b/>
        </w:rPr>
        <w:t>9.9.4.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Inscrição no Registro Público de Empresas Mercantis onde </w:t>
      </w:r>
      <w:proofErr w:type="gramStart"/>
      <w:r>
        <w:rPr>
          <w:rFonts w:ascii="Times New Roman" w:eastAsia="Times New Roman" w:hAnsi="Times New Roman" w:cs="Times New Roman"/>
          <w:color w:val="000000"/>
        </w:rPr>
        <w:t>opera,</w:t>
      </w:r>
      <w:proofErr w:type="gramEnd"/>
      <w:r>
        <w:rPr>
          <w:rFonts w:ascii="Times New Roman" w:eastAsia="Times New Roman" w:hAnsi="Times New Roman" w:cs="Times New Roman"/>
          <w:color w:val="000000"/>
        </w:rPr>
        <w:t xml:space="preserve"> com averbação no Registro onde tem sede a matriz, no caso de ser o participante sucursal, filial ou agência;</w:t>
      </w:r>
    </w:p>
    <w:p w:rsidR="00A43AFA" w:rsidRDefault="00A43AFA">
      <w:pPr>
        <w:tabs>
          <w:tab w:val="left" w:pos="851"/>
          <w:tab w:val="left" w:pos="1134"/>
          <w:tab w:val="left" w:pos="170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rPr>
      </w:pPr>
      <w:r>
        <w:rPr>
          <w:rFonts w:ascii="Times New Roman" w:eastAsia="Times New Roman" w:hAnsi="Times New Roman" w:cs="Times New Roman"/>
          <w:b/>
        </w:rPr>
        <w:t>9.9.5.</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sociedade simples: inscrição do ato constitutivo no Registro Civil das Pessoas Jurídicas do local de sua sede, acompanhada de prova da indicação dos seus administradores;</w:t>
      </w:r>
    </w:p>
    <w:p w:rsidR="00A43AFA" w:rsidRDefault="00A43AFA">
      <w:pPr>
        <w:tabs>
          <w:tab w:val="left" w:pos="851"/>
          <w:tab w:val="left" w:pos="1134"/>
          <w:tab w:val="left" w:pos="170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rPr>
      </w:pPr>
      <w:r>
        <w:rPr>
          <w:rFonts w:ascii="Times New Roman" w:eastAsia="Times New Roman" w:hAnsi="Times New Roman" w:cs="Times New Roman"/>
          <w:b/>
        </w:rPr>
        <w:t>9.9.6.</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43AFA" w:rsidRDefault="00A43AFA">
      <w:pPr>
        <w:pBdr>
          <w:top w:val="nil"/>
          <w:left w:val="nil"/>
          <w:bottom w:val="nil"/>
          <w:right w:val="nil"/>
          <w:between w:val="nil"/>
        </w:pBdr>
        <w:tabs>
          <w:tab w:val="left" w:pos="851"/>
          <w:tab w:val="left" w:pos="1134"/>
          <w:tab w:val="left" w:pos="1701"/>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 w:val="left" w:pos="851"/>
          <w:tab w:val="left" w:pos="1134"/>
        </w:tabs>
        <w:ind w:left="283"/>
        <w:jc w:val="both"/>
        <w:rPr>
          <w:rFonts w:ascii="Times New Roman" w:eastAsia="Times New Roman" w:hAnsi="Times New Roman" w:cs="Times New Roman"/>
        </w:rPr>
      </w:pPr>
      <w:r>
        <w:rPr>
          <w:rFonts w:ascii="Times New Roman" w:eastAsia="Times New Roman" w:hAnsi="Times New Roman" w:cs="Times New Roman"/>
          <w:b/>
        </w:rPr>
        <w:t>9.9.7.</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empresa ou sociedade estrangeira em funcionamento no País: decreto de autorização;</w:t>
      </w:r>
    </w:p>
    <w:p w:rsidR="00A43AFA" w:rsidRDefault="00A43AFA">
      <w:pPr>
        <w:tabs>
          <w:tab w:val="left" w:pos="567"/>
          <w:tab w:val="left" w:pos="851"/>
          <w:tab w:val="left" w:pos="1134"/>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851"/>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9.9.8. </w:t>
      </w:r>
      <w:r>
        <w:rPr>
          <w:rFonts w:ascii="Times New Roman" w:eastAsia="Times New Roman" w:hAnsi="Times New Roman" w:cs="Times New Roman"/>
          <w:color w:val="000000"/>
        </w:rPr>
        <w:t>Os documentos acima deverão estar acompanhados de todas as alterações ou da consolidação respectiva;</w:t>
      </w:r>
    </w:p>
    <w:p w:rsidR="00A43AFA" w:rsidRDefault="00A43AFA">
      <w:pPr>
        <w:tabs>
          <w:tab w:val="left" w:pos="1843"/>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426"/>
          <w:tab w:val="left" w:pos="993"/>
        </w:tabs>
        <w:jc w:val="both"/>
        <w:rPr>
          <w:rFonts w:ascii="Times New Roman" w:eastAsia="Times New Roman" w:hAnsi="Times New Roman" w:cs="Times New Roman"/>
        </w:rPr>
      </w:pPr>
      <w:r>
        <w:rPr>
          <w:rFonts w:ascii="Times New Roman" w:eastAsia="Times New Roman" w:hAnsi="Times New Roman" w:cs="Times New Roman"/>
          <w:b/>
        </w:rPr>
        <w:t xml:space="preserve">    9.10. </w:t>
      </w:r>
      <w:r>
        <w:rPr>
          <w:rFonts w:ascii="Times New Roman" w:eastAsia="Times New Roman" w:hAnsi="Times New Roman" w:cs="Times New Roman"/>
          <w:b/>
          <w:color w:val="000000"/>
        </w:rPr>
        <w:t>HABILITAÇÃO FISCAL, SOCIAL E TRABALHISTA</w:t>
      </w:r>
      <w:r>
        <w:rPr>
          <w:rFonts w:ascii="Times New Roman" w:eastAsia="Times New Roman" w:hAnsi="Times New Roman" w:cs="Times New Roman"/>
          <w:b/>
          <w:color w:val="0000FF"/>
        </w:rPr>
        <w:t>:</w:t>
      </w:r>
    </w:p>
    <w:p w:rsidR="00A43AFA" w:rsidRDefault="00A43AFA">
      <w:pPr>
        <w:pBdr>
          <w:top w:val="nil"/>
          <w:left w:val="nil"/>
          <w:bottom w:val="nil"/>
          <w:right w:val="nil"/>
          <w:between w:val="nil"/>
        </w:pBdr>
        <w:tabs>
          <w:tab w:val="left" w:pos="426"/>
          <w:tab w:val="left" w:pos="993"/>
        </w:tabs>
        <w:jc w:val="both"/>
        <w:rPr>
          <w:rFonts w:ascii="Times New Roman" w:eastAsia="Times New Roman" w:hAnsi="Times New Roman" w:cs="Times New Roman"/>
          <w:b/>
          <w:color w:val="000000"/>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9.10.1.</w:t>
      </w:r>
      <w:r>
        <w:rPr>
          <w:rFonts w:ascii="Times New Roman" w:eastAsia="Times New Roman" w:hAnsi="Times New Roman" w:cs="Times New Roman"/>
        </w:rPr>
        <w:t xml:space="preserve"> Prova de inscrição no Cadastro Nacional de Pessoas Jurídicas (CNPJ) ou no Cadastro de Pessoas Físicas (CPF), conforme o caso;</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9.10.2.</w:t>
      </w:r>
      <w:r>
        <w:rPr>
          <w:rFonts w:ascii="Times New Roman" w:eastAsia="Times New Roman" w:hAnsi="Times New Roman" w:cs="Times New Roman"/>
        </w:rPr>
        <w:t xml:space="preserve"> Prova de inscrição no cadastro de contribuintes estadual e/ou municipal, se houver relativo ao domicílio ou sede do licitante, pertinente ao seu ramo de atividade e compatível com o objeto contratual;</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 xml:space="preserve">9.10.3. </w:t>
      </w:r>
      <w:r>
        <w:rPr>
          <w:rFonts w:ascii="Times New Roman" w:eastAsia="Times New Roman" w:hAnsi="Times New Roman" w:cs="Times New Roman"/>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9.10.4.</w:t>
      </w:r>
      <w:r>
        <w:rPr>
          <w:rFonts w:ascii="Times New Roman" w:eastAsia="Times New Roman" w:hAnsi="Times New Roman" w:cs="Times New Roman"/>
        </w:rPr>
        <w:t xml:space="preserve"> </w:t>
      </w:r>
      <w:r>
        <w:rPr>
          <w:rFonts w:ascii="Times New Roman" w:eastAsia="Times New Roman" w:hAnsi="Times New Roman" w:cs="Times New Roman"/>
          <w:color w:val="000000"/>
        </w:rPr>
        <w:t>Prova de regularidade com o Fundo de Garantia do Tempo de Serviço (FGTS);</w:t>
      </w:r>
    </w:p>
    <w:p w:rsidR="00A43AFA" w:rsidRDefault="00A43AFA">
      <w:pPr>
        <w:pBdr>
          <w:top w:val="nil"/>
          <w:left w:val="nil"/>
          <w:bottom w:val="nil"/>
          <w:right w:val="nil"/>
          <w:between w:val="nil"/>
        </w:pBdr>
        <w:ind w:left="283"/>
        <w:rPr>
          <w:rFonts w:ascii="Times New Roman" w:eastAsia="Times New Roman" w:hAnsi="Times New Roman" w:cs="Times New Roman"/>
          <w:color w:val="000000"/>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9.10.5.</w:t>
      </w:r>
      <w:r>
        <w:rPr>
          <w:rFonts w:ascii="Times New Roman" w:eastAsia="Times New Roman" w:hAnsi="Times New Roman" w:cs="Times New Roman"/>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5.452/1943;</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 xml:space="preserve">9.10.6. </w:t>
      </w:r>
      <w:r>
        <w:rPr>
          <w:rFonts w:ascii="Times New Roman" w:eastAsia="Times New Roman" w:hAnsi="Times New Roman" w:cs="Times New Roman"/>
          <w:color w:val="000000"/>
        </w:rPr>
        <w:t>Prova de regularidade junto à Fazenda Estadual, através da Certidão Negativa conjunta junto aos Tributos Estaduais, emitida pela Secretaria da Fazenda Estadual onde a empresa for sediada;</w:t>
      </w:r>
    </w:p>
    <w:p w:rsidR="00A43AFA" w:rsidRDefault="00A43AFA">
      <w:pPr>
        <w:tabs>
          <w:tab w:val="left" w:pos="851"/>
        </w:tabs>
        <w:ind w:left="283"/>
        <w:jc w:val="both"/>
        <w:rPr>
          <w:rFonts w:ascii="Times New Roman" w:eastAsia="Times New Roman" w:hAnsi="Times New Roman" w:cs="Times New Roman"/>
        </w:rPr>
      </w:pPr>
    </w:p>
    <w:p w:rsidR="00A43AFA" w:rsidRDefault="00572F3A">
      <w:pPr>
        <w:tabs>
          <w:tab w:val="left" w:pos="851"/>
        </w:tabs>
        <w:ind w:left="283"/>
        <w:jc w:val="both"/>
        <w:rPr>
          <w:rFonts w:ascii="Times New Roman" w:eastAsia="Times New Roman" w:hAnsi="Times New Roman" w:cs="Times New Roman"/>
        </w:rPr>
      </w:pPr>
      <w:r>
        <w:rPr>
          <w:rFonts w:ascii="Times New Roman" w:eastAsia="Times New Roman" w:hAnsi="Times New Roman" w:cs="Times New Roman"/>
          <w:b/>
        </w:rPr>
        <w:t xml:space="preserve">9.10.7. </w:t>
      </w:r>
      <w:r>
        <w:rPr>
          <w:rFonts w:ascii="Times New Roman" w:eastAsia="Times New Roman" w:hAnsi="Times New Roman" w:cs="Times New Roman"/>
        </w:rPr>
        <w:t>Prova de regularidade junto à Fazenda Municipal, através da Certidão Negativa junto aos Tributos Municipais, emitida pela Secretaria da Fazenda Municipal onde a empresa for sediada;</w:t>
      </w:r>
    </w:p>
    <w:p w:rsidR="00A43AFA" w:rsidRDefault="00A43AFA">
      <w:pPr>
        <w:pBdr>
          <w:top w:val="nil"/>
          <w:left w:val="nil"/>
          <w:bottom w:val="nil"/>
          <w:right w:val="nil"/>
          <w:between w:val="nil"/>
        </w:pBdr>
        <w:ind w:left="283"/>
        <w:rPr>
          <w:rFonts w:ascii="Times New Roman" w:eastAsia="Times New Roman" w:hAnsi="Times New Roman" w:cs="Times New Roman"/>
          <w:color w:val="000000"/>
        </w:rPr>
      </w:pPr>
    </w:p>
    <w:p w:rsidR="00A43AFA" w:rsidRDefault="00572F3A">
      <w:pPr>
        <w:tabs>
          <w:tab w:val="left" w:pos="709"/>
          <w:tab w:val="left" w:pos="851"/>
          <w:tab w:val="left" w:pos="1440"/>
          <w:tab w:val="left" w:pos="1701"/>
        </w:tabs>
        <w:ind w:left="283"/>
        <w:jc w:val="both"/>
        <w:rPr>
          <w:rFonts w:ascii="Times New Roman" w:eastAsia="Times New Roman" w:hAnsi="Times New Roman" w:cs="Times New Roman"/>
          <w:u w:val="single"/>
        </w:rPr>
      </w:pPr>
      <w:r>
        <w:rPr>
          <w:rFonts w:ascii="Times New Roman" w:eastAsia="Times New Roman" w:hAnsi="Times New Roman" w:cs="Times New Roman"/>
          <w:b/>
        </w:rPr>
        <w:t xml:space="preserve">9.10.8. </w:t>
      </w:r>
      <w:r>
        <w:rPr>
          <w:rFonts w:ascii="Times New Roman" w:eastAsia="Times New Roman" w:hAnsi="Times New Roman" w:cs="Times New Roman"/>
          <w:color w:val="000000"/>
        </w:rPr>
        <w:t xml:space="preserve"> Caso o licitante detentor do menor preço seja qualificado como microempresa ou empresa de pequeno porte deverá apresentar toda a documentação exigida para efeito de comprovação de regularidade fiscal, mesmo que esta apresente alguma restrição, </w:t>
      </w:r>
      <w:proofErr w:type="gramStart"/>
      <w:r>
        <w:rPr>
          <w:rFonts w:ascii="Times New Roman" w:eastAsia="Times New Roman" w:hAnsi="Times New Roman" w:cs="Times New Roman"/>
          <w:color w:val="000000"/>
        </w:rPr>
        <w:t>sob pena</w:t>
      </w:r>
      <w:proofErr w:type="gramEnd"/>
      <w:r>
        <w:rPr>
          <w:rFonts w:ascii="Times New Roman" w:eastAsia="Times New Roman" w:hAnsi="Times New Roman" w:cs="Times New Roman"/>
          <w:color w:val="000000"/>
        </w:rPr>
        <w:t xml:space="preserve"> de inabilitação.</w:t>
      </w:r>
    </w:p>
    <w:p w:rsidR="00A43AFA" w:rsidRDefault="00A43AFA">
      <w:pPr>
        <w:tabs>
          <w:tab w:val="left" w:pos="709"/>
          <w:tab w:val="left" w:pos="1440"/>
          <w:tab w:val="left" w:pos="1701"/>
        </w:tabs>
        <w:jc w:val="both"/>
        <w:rPr>
          <w:rFonts w:ascii="Times New Roman" w:eastAsia="Times New Roman" w:hAnsi="Times New Roman" w:cs="Times New Roman"/>
          <w:b/>
          <w:color w:val="7030A0"/>
          <w:u w:val="single"/>
        </w:rPr>
      </w:pPr>
    </w:p>
    <w:p w:rsidR="00A43AFA" w:rsidRDefault="00572F3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      9.11. </w:t>
      </w:r>
      <w:r>
        <w:rPr>
          <w:rFonts w:ascii="Times New Roman" w:eastAsia="Times New Roman" w:hAnsi="Times New Roman" w:cs="Times New Roman"/>
          <w:b/>
          <w:color w:val="000000"/>
        </w:rPr>
        <w:t>HABILITAÇÃO ECONÔMICO-FINANCEIRA</w:t>
      </w:r>
      <w:r>
        <w:rPr>
          <w:rFonts w:ascii="Times New Roman" w:eastAsia="Times New Roman" w:hAnsi="Times New Roman" w:cs="Times New Roman"/>
          <w:color w:val="000000"/>
        </w:rPr>
        <w:t>.</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b/>
          <w:color w:val="000000"/>
        </w:rPr>
      </w:pPr>
    </w:p>
    <w:p w:rsidR="00A43AFA" w:rsidRDefault="00572F3A">
      <w:pP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9.11.1.</w:t>
      </w:r>
      <w:r>
        <w:rPr>
          <w:rFonts w:ascii="Times New Roman" w:eastAsia="Times New Roman" w:hAnsi="Times New Roman" w:cs="Times New Roman"/>
        </w:rPr>
        <w:t xml:space="preserve"> Certidão Negativa de falência, de concordata, de recuperação judicial ou extrajudicial (Lei nº 11.101/2005), expedida pelo distribuidor da sede da empresa, datado dos últimos 30 (trinta) dias, ou que esteja dentro do prazo de validade expresso na própria Certidão</w:t>
      </w:r>
      <w:r>
        <w:rPr>
          <w:rFonts w:ascii="Times New Roman" w:eastAsia="Times New Roman" w:hAnsi="Times New Roman" w:cs="Times New Roman"/>
          <w:color w:val="000000"/>
        </w:rPr>
        <w:t>;</w:t>
      </w:r>
    </w:p>
    <w:p w:rsidR="00A43AFA" w:rsidRDefault="00A43AFA">
      <w:pPr>
        <w:tabs>
          <w:tab w:val="left" w:pos="993"/>
          <w:tab w:val="left" w:pos="1843"/>
        </w:tabs>
        <w:ind w:left="283"/>
        <w:jc w:val="both"/>
        <w:rPr>
          <w:rFonts w:ascii="Times New Roman" w:eastAsia="Times New Roman" w:hAnsi="Times New Roman" w:cs="Times New Roman"/>
          <w:color w:val="000000"/>
        </w:rPr>
      </w:pPr>
    </w:p>
    <w:p w:rsidR="00A43AFA" w:rsidRDefault="00572F3A">
      <w:pPr>
        <w:tabs>
          <w:tab w:val="left" w:pos="993"/>
          <w:tab w:val="left" w:pos="1843"/>
        </w:tabs>
        <w:ind w:left="283"/>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b/>
        </w:rPr>
        <w:t>9.11.2.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No caso de certidão positiva de recuperação judicial ou extrajudicial, o licitante deverá apresentar a comprovação de que o respectivo plano de recuperação foi acolhido judicialmente, na </w:t>
      </w:r>
      <w:r>
        <w:rPr>
          <w:rFonts w:ascii="Times New Roman" w:eastAsia="Times New Roman" w:hAnsi="Times New Roman" w:cs="Times New Roman"/>
          <w:color w:val="000000"/>
        </w:rPr>
        <w:lastRenderedPageBreak/>
        <w:t xml:space="preserve">forma do art. 58, da Lei n.º 11.101, de 09 de fevereiro de 2005, </w:t>
      </w:r>
      <w:proofErr w:type="gramStart"/>
      <w:r>
        <w:rPr>
          <w:rFonts w:ascii="Times New Roman" w:eastAsia="Times New Roman" w:hAnsi="Times New Roman" w:cs="Times New Roman"/>
          <w:color w:val="000000"/>
        </w:rPr>
        <w:t>sob pena</w:t>
      </w:r>
      <w:proofErr w:type="gramEnd"/>
      <w:r>
        <w:rPr>
          <w:rFonts w:ascii="Times New Roman" w:eastAsia="Times New Roman" w:hAnsi="Times New Roman" w:cs="Times New Roman"/>
          <w:color w:val="000000"/>
        </w:rPr>
        <w:t xml:space="preserve"> de inabilitação, devendo, ainda, comprovar todos os demais requisitos de habilitação.</w:t>
      </w:r>
    </w:p>
    <w:p w:rsidR="00A43AFA" w:rsidRDefault="00A43AFA">
      <w:pPr>
        <w:tabs>
          <w:tab w:val="left" w:pos="993"/>
          <w:tab w:val="left" w:pos="1843"/>
        </w:tabs>
        <w:ind w:left="283"/>
        <w:jc w:val="both"/>
        <w:rPr>
          <w:rFonts w:ascii="Times New Roman" w:eastAsia="Times New Roman" w:hAnsi="Times New Roman" w:cs="Times New Roman"/>
        </w:rPr>
      </w:pPr>
      <w:bookmarkStart w:id="3" w:name="_heading=h.l2gznh3zg0gc" w:colFirst="0" w:colLast="0"/>
      <w:bookmarkEnd w:id="3"/>
    </w:p>
    <w:p w:rsidR="00A43AFA" w:rsidRDefault="00572F3A">
      <w:pP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9.11.3. </w:t>
      </w:r>
      <w:r>
        <w:rPr>
          <w:rFonts w:ascii="Times New Roman" w:eastAsia="Times New Roman" w:hAnsi="Times New Roman" w:cs="Times New Roman"/>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(três) meses da data de apresentação da proposta;</w:t>
      </w:r>
    </w:p>
    <w:p w:rsidR="00A43AFA" w:rsidRDefault="00A43AFA">
      <w:pPr>
        <w:tabs>
          <w:tab w:val="left" w:pos="993"/>
          <w:tab w:val="left" w:pos="1843"/>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ind w:left="283"/>
        <w:jc w:val="both"/>
        <w:rPr>
          <w:rFonts w:ascii="Times New Roman" w:eastAsia="Times New Roman" w:hAnsi="Times New Roman" w:cs="Times New Roman"/>
          <w:color w:val="000000"/>
        </w:rPr>
      </w:pPr>
      <w:r>
        <w:rPr>
          <w:rFonts w:ascii="Times New Roman" w:eastAsia="Times New Roman" w:hAnsi="Times New Roman" w:cs="Times New Roman"/>
          <w:b/>
        </w:rPr>
        <w:t>9.11.4.</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fornecimento de bens para pronta entrega, não será exigido da licitante qualificada como microempresa ou empresa de pequeno porte, a apresentação de balanço patrimonial do último exercício financeiro. (Art. 3º do Decreto nº 8.538/2015);</w:t>
      </w:r>
    </w:p>
    <w:p w:rsidR="00A43AFA" w:rsidRDefault="00A43AFA">
      <w:pPr>
        <w:pBdr>
          <w:top w:val="nil"/>
          <w:left w:val="nil"/>
          <w:bottom w:val="nil"/>
          <w:right w:val="nil"/>
          <w:between w:val="nil"/>
        </w:pBdr>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ind w:left="283"/>
        <w:jc w:val="both"/>
        <w:rPr>
          <w:rFonts w:ascii="Times New Roman" w:eastAsia="Times New Roman" w:hAnsi="Times New Roman" w:cs="Times New Roman"/>
          <w:color w:val="000000"/>
        </w:rPr>
      </w:pPr>
      <w:r>
        <w:rPr>
          <w:rFonts w:ascii="Times New Roman" w:eastAsia="Times New Roman" w:hAnsi="Times New Roman" w:cs="Times New Roman"/>
          <w:b/>
        </w:rPr>
        <w:t>9.11.5.</w:t>
      </w:r>
      <w:r>
        <w:rPr>
          <w:rFonts w:ascii="Times New Roman" w:eastAsia="Times New Roman" w:hAnsi="Times New Roman" w:cs="Times New Roman"/>
        </w:rPr>
        <w:t xml:space="preserve"> </w:t>
      </w:r>
      <w:r>
        <w:rPr>
          <w:rFonts w:ascii="Times New Roman" w:eastAsia="Times New Roman" w:hAnsi="Times New Roman" w:cs="Times New Roman"/>
          <w:color w:val="000000"/>
        </w:rPr>
        <w:t>No caso de empresa constituída no exercício social vigente, admite-se a apresentação de balanço patrimonial e demonstrações contábeis referentes ao período de existência da sociedade;</w:t>
      </w:r>
    </w:p>
    <w:p w:rsidR="00A43AFA" w:rsidRDefault="00A43AFA">
      <w:pPr>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ind w:left="283"/>
        <w:jc w:val="both"/>
        <w:rPr>
          <w:rFonts w:ascii="Times New Roman" w:eastAsia="Times New Roman" w:hAnsi="Times New Roman" w:cs="Times New Roman"/>
          <w:color w:val="000000"/>
        </w:rPr>
      </w:pPr>
      <w:r>
        <w:rPr>
          <w:rFonts w:ascii="Times New Roman" w:eastAsia="Times New Roman" w:hAnsi="Times New Roman" w:cs="Times New Roman"/>
          <w:b/>
        </w:rPr>
        <w:t>9.11.6.</w:t>
      </w:r>
      <w:r>
        <w:rPr>
          <w:rFonts w:ascii="Times New Roman" w:eastAsia="Times New Roman" w:hAnsi="Times New Roman" w:cs="Times New Roman"/>
        </w:rPr>
        <w:t xml:space="preserve"> </w:t>
      </w:r>
      <w:r>
        <w:rPr>
          <w:rFonts w:ascii="Times New Roman" w:eastAsia="Times New Roman" w:hAnsi="Times New Roman" w:cs="Times New Roman"/>
          <w:color w:val="000000"/>
        </w:rPr>
        <w:t>É admissível o balanço intermediário, se decorrer de lei ou contrato social/estatuto social.</w:t>
      </w:r>
    </w:p>
    <w:p w:rsidR="00A43AFA" w:rsidRDefault="00A43AFA">
      <w:pPr>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9.11.7. </w:t>
      </w:r>
      <w:r>
        <w:rPr>
          <w:rFonts w:ascii="Times New Roman" w:eastAsia="Times New Roman" w:hAnsi="Times New Roman" w:cs="Times New Roman"/>
          <w:color w:val="000000"/>
        </w:rPr>
        <w:t xml:space="preserve">Caso o licitante seja </w:t>
      </w:r>
      <w:proofErr w:type="gramStart"/>
      <w:r>
        <w:rPr>
          <w:rFonts w:ascii="Times New Roman" w:eastAsia="Times New Roman" w:hAnsi="Times New Roman" w:cs="Times New Roman"/>
          <w:color w:val="000000"/>
        </w:rPr>
        <w:t>cooperativa</w:t>
      </w:r>
      <w:proofErr w:type="gramEnd"/>
      <w:r>
        <w:rPr>
          <w:rFonts w:ascii="Times New Roman" w:eastAsia="Times New Roman" w:hAnsi="Times New Roman" w:cs="Times New Roman"/>
          <w:color w:val="000000"/>
        </w:rPr>
        <w:t>, tais documentos deverão ser acompanhados da última auditoria contábil-financeira, conforme dispõe o artigo 112 da Lei nº 5.764, de 1971, ou de uma declaração, sob as penas da lei, de que tal auditoria não foi exigida pelo órgão fiscalizador;</w:t>
      </w:r>
    </w:p>
    <w:p w:rsidR="00A43AFA" w:rsidRDefault="00A43AFA">
      <w:pPr>
        <w:ind w:left="283"/>
        <w:jc w:val="both"/>
        <w:rPr>
          <w:rFonts w:ascii="Times New Roman" w:eastAsia="Times New Roman" w:hAnsi="Times New Roman" w:cs="Times New Roman"/>
          <w:color w:val="000000"/>
        </w:rPr>
      </w:pPr>
    </w:p>
    <w:p w:rsidR="00A43AFA" w:rsidRDefault="00572F3A">
      <w:pP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9.11.8.</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comprovação da situação financeira da empresa será constatada mediante obtenção de índices de Liquidez Geral (LG), Solvência Geral (SG) e Liquidez Corrente (LC), superiores a </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(um) resultantes da aplicação das fórmulas:</w:t>
      </w:r>
    </w:p>
    <w:p w:rsidR="00A43AFA" w:rsidRDefault="00A43AFA">
      <w:pPr>
        <w:tabs>
          <w:tab w:val="left" w:pos="1440"/>
          <w:tab w:val="left" w:pos="1843"/>
        </w:tabs>
        <w:ind w:left="567"/>
        <w:jc w:val="both"/>
        <w:rPr>
          <w:rFonts w:ascii="Times New Roman" w:eastAsia="Times New Roman" w:hAnsi="Times New Roman" w:cs="Times New Roman"/>
          <w:color w:val="000000"/>
        </w:rPr>
      </w:pPr>
    </w:p>
    <w:tbl>
      <w:tblPr>
        <w:tblStyle w:val="af1"/>
        <w:tblW w:w="7338"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5103"/>
      </w:tblGrid>
      <w:tr w:rsidR="00A43AFA">
        <w:tc>
          <w:tcPr>
            <w:tcW w:w="2235" w:type="dxa"/>
            <w:vMerge w:val="restart"/>
            <w:vAlign w:val="center"/>
          </w:tcPr>
          <w:p w:rsidR="00A43AFA" w:rsidRDefault="00572F3A">
            <w:pPr>
              <w:tabs>
                <w:tab w:val="left" w:pos="14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LG =</w:t>
            </w:r>
          </w:p>
        </w:tc>
        <w:tc>
          <w:tcPr>
            <w:tcW w:w="5103" w:type="dxa"/>
            <w:tcBorders>
              <w:bottom w:val="single" w:sz="4" w:space="0" w:color="000000"/>
            </w:tcBorders>
            <w:vAlign w:val="bottom"/>
          </w:tcPr>
          <w:p w:rsidR="00A43AFA" w:rsidRDefault="00572F3A">
            <w:pP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Ativo Circulante + Realizável </w:t>
            </w:r>
            <w:proofErr w:type="gramStart"/>
            <w:r>
              <w:rPr>
                <w:rFonts w:ascii="Times New Roman" w:eastAsia="Times New Roman" w:hAnsi="Times New Roman" w:cs="Times New Roman"/>
                <w:color w:val="000000"/>
              </w:rPr>
              <w:t>a Longo Prazo</w:t>
            </w:r>
            <w:proofErr w:type="gramEnd"/>
          </w:p>
        </w:tc>
      </w:tr>
      <w:tr w:rsidR="00A43AFA">
        <w:tc>
          <w:tcPr>
            <w:tcW w:w="2235" w:type="dxa"/>
            <w:vMerge/>
            <w:vAlign w:val="center"/>
          </w:tcPr>
          <w:p w:rsidR="00A43AFA" w:rsidRDefault="00A43AFA">
            <w:pPr>
              <w:widowControl w:val="0"/>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5103" w:type="dxa"/>
            <w:tcBorders>
              <w:top w:val="single" w:sz="4" w:space="0" w:color="000000"/>
            </w:tcBorders>
          </w:tcPr>
          <w:p w:rsidR="00A43AFA" w:rsidRDefault="00572F3A">
            <w:pP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Passivo Circulante + Passivo Não Circulante</w:t>
            </w:r>
          </w:p>
        </w:tc>
      </w:tr>
    </w:tbl>
    <w:p w:rsidR="00A43AFA" w:rsidRDefault="00A43AFA">
      <w:pPr>
        <w:tabs>
          <w:tab w:val="left" w:pos="1440"/>
        </w:tabs>
        <w:ind w:left="1134"/>
        <w:jc w:val="both"/>
        <w:rPr>
          <w:rFonts w:ascii="Times New Roman" w:eastAsia="Times New Roman" w:hAnsi="Times New Roman" w:cs="Times New Roman"/>
          <w:color w:val="000000"/>
        </w:rPr>
      </w:pPr>
    </w:p>
    <w:tbl>
      <w:tblPr>
        <w:tblStyle w:val="af2"/>
        <w:tblW w:w="7338"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5103"/>
      </w:tblGrid>
      <w:tr w:rsidR="00A43AFA">
        <w:tc>
          <w:tcPr>
            <w:tcW w:w="2235" w:type="dxa"/>
            <w:vMerge w:val="restart"/>
            <w:vAlign w:val="center"/>
          </w:tcPr>
          <w:p w:rsidR="00A43AFA" w:rsidRDefault="00572F3A">
            <w:pPr>
              <w:tabs>
                <w:tab w:val="left" w:pos="14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SG =</w:t>
            </w:r>
          </w:p>
        </w:tc>
        <w:tc>
          <w:tcPr>
            <w:tcW w:w="5103" w:type="dxa"/>
            <w:tcBorders>
              <w:bottom w:val="single" w:sz="4" w:space="0" w:color="000000"/>
            </w:tcBorders>
            <w:vAlign w:val="bottom"/>
          </w:tcPr>
          <w:p w:rsidR="00A43AFA" w:rsidRDefault="00572F3A">
            <w:pP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Ativo Total</w:t>
            </w:r>
          </w:p>
        </w:tc>
      </w:tr>
      <w:tr w:rsidR="00A43AFA">
        <w:tc>
          <w:tcPr>
            <w:tcW w:w="2235" w:type="dxa"/>
            <w:vMerge/>
            <w:vAlign w:val="center"/>
          </w:tcPr>
          <w:p w:rsidR="00A43AFA" w:rsidRDefault="00A43AFA">
            <w:pPr>
              <w:widowControl w:val="0"/>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5103" w:type="dxa"/>
            <w:tcBorders>
              <w:top w:val="single" w:sz="4" w:space="0" w:color="000000"/>
            </w:tcBorders>
          </w:tcPr>
          <w:p w:rsidR="00A43AFA" w:rsidRDefault="00572F3A">
            <w:pP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Passivo Circulante + Passivo Não Circulante</w:t>
            </w:r>
          </w:p>
        </w:tc>
      </w:tr>
    </w:tbl>
    <w:p w:rsidR="00A43AFA" w:rsidRDefault="00A43AFA">
      <w:pPr>
        <w:tabs>
          <w:tab w:val="left" w:pos="1440"/>
        </w:tabs>
        <w:ind w:left="1134"/>
        <w:jc w:val="both"/>
        <w:rPr>
          <w:rFonts w:ascii="Times New Roman" w:eastAsia="Times New Roman" w:hAnsi="Times New Roman" w:cs="Times New Roman"/>
          <w:color w:val="000000"/>
        </w:rPr>
      </w:pPr>
    </w:p>
    <w:tbl>
      <w:tblPr>
        <w:tblStyle w:val="af3"/>
        <w:tblW w:w="4805" w:type="dxa"/>
        <w:tblInd w:w="1006" w:type="dxa"/>
        <w:tblBorders>
          <w:top w:val="nil"/>
          <w:left w:val="nil"/>
          <w:bottom w:val="nil"/>
          <w:right w:val="nil"/>
          <w:insideH w:val="nil"/>
          <w:insideV w:val="nil"/>
        </w:tblBorders>
        <w:tblLayout w:type="fixed"/>
        <w:tblLook w:val="0400" w:firstRow="0" w:lastRow="0" w:firstColumn="0" w:lastColumn="0" w:noHBand="0" w:noVBand="1"/>
      </w:tblPr>
      <w:tblGrid>
        <w:gridCol w:w="2255"/>
        <w:gridCol w:w="2550"/>
      </w:tblGrid>
      <w:tr w:rsidR="00A43AFA">
        <w:tc>
          <w:tcPr>
            <w:tcW w:w="2255" w:type="dxa"/>
            <w:vMerge w:val="restart"/>
            <w:vAlign w:val="center"/>
          </w:tcPr>
          <w:p w:rsidR="00A43AFA" w:rsidRDefault="00572F3A">
            <w:pPr>
              <w:tabs>
                <w:tab w:val="left" w:pos="14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LC =</w:t>
            </w:r>
          </w:p>
        </w:tc>
        <w:tc>
          <w:tcPr>
            <w:tcW w:w="2550" w:type="dxa"/>
            <w:tcBorders>
              <w:bottom w:val="single" w:sz="4" w:space="0" w:color="000000"/>
            </w:tcBorders>
            <w:vAlign w:val="bottom"/>
          </w:tcPr>
          <w:p w:rsidR="00A43AFA" w:rsidRDefault="00572F3A">
            <w:pP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Ativo Circulante</w:t>
            </w:r>
          </w:p>
        </w:tc>
      </w:tr>
      <w:tr w:rsidR="00A43AFA">
        <w:tc>
          <w:tcPr>
            <w:tcW w:w="2255" w:type="dxa"/>
            <w:vMerge/>
            <w:vAlign w:val="center"/>
          </w:tcPr>
          <w:p w:rsidR="00A43AFA" w:rsidRDefault="00A43AFA">
            <w:pPr>
              <w:widowControl w:val="0"/>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2550" w:type="dxa"/>
            <w:tcBorders>
              <w:top w:val="single" w:sz="4" w:space="0" w:color="000000"/>
            </w:tcBorders>
          </w:tcPr>
          <w:p w:rsidR="00A43AFA" w:rsidRDefault="00572F3A">
            <w:pP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Passivo Circulante</w:t>
            </w:r>
          </w:p>
          <w:p w:rsidR="00A43AFA" w:rsidRDefault="00A43AFA">
            <w:pPr>
              <w:tabs>
                <w:tab w:val="left" w:pos="1440"/>
              </w:tabs>
              <w:rPr>
                <w:rFonts w:ascii="Times New Roman" w:eastAsia="Times New Roman" w:hAnsi="Times New Roman" w:cs="Times New Roman"/>
                <w:color w:val="000000"/>
              </w:rPr>
            </w:pPr>
          </w:p>
        </w:tc>
      </w:tr>
    </w:tbl>
    <w:p w:rsidR="00A43AFA" w:rsidRDefault="00572F3A">
      <w:pP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9.11.9. </w:t>
      </w:r>
      <w:r>
        <w:rPr>
          <w:rFonts w:ascii="Times New Roman" w:eastAsia="Times New Roman" w:hAnsi="Times New Roman" w:cs="Times New Roman"/>
        </w:rPr>
        <w:t xml:space="preserve">As empresas que apresentarem </w:t>
      </w:r>
      <w:r>
        <w:rPr>
          <w:rFonts w:ascii="Times New Roman" w:eastAsia="Times New Roman" w:hAnsi="Times New Roman" w:cs="Times New Roman"/>
          <w:color w:val="000000"/>
        </w:rPr>
        <w:t xml:space="preserve">resultado inferior ou igual a </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(um) em qualquer dos índices de</w:t>
      </w:r>
      <w:r>
        <w:rPr>
          <w:rFonts w:ascii="Times New Roman" w:eastAsia="Times New Roman" w:hAnsi="Times New Roman" w:cs="Times New Roman"/>
        </w:rPr>
        <w:t xml:space="preserve"> Liquidez Geral (LG), Solvência Geral (SG) e Liquidez Corrente (LC), deverão comprovar, considerados os riscos para a Administração, e, a critério da autoridade competente, o capital mínimo ou o patrimônio líquido mínimo de 10% (dez por cento)</w:t>
      </w:r>
      <w:r>
        <w:rPr>
          <w:rFonts w:ascii="Times New Roman" w:eastAsia="Times New Roman" w:hAnsi="Times New Roman" w:cs="Times New Roman"/>
          <w:b/>
        </w:rPr>
        <w:t xml:space="preserve"> </w:t>
      </w:r>
      <w:r>
        <w:rPr>
          <w:rFonts w:ascii="Times New Roman" w:eastAsia="Times New Roman" w:hAnsi="Times New Roman" w:cs="Times New Roman"/>
        </w:rPr>
        <w:t xml:space="preserve">do valor estimado da contratação ou do item pertinente. </w:t>
      </w:r>
    </w:p>
    <w:p w:rsidR="00A43AFA" w:rsidRDefault="00A43AFA">
      <w:pPr>
        <w:tabs>
          <w:tab w:val="left" w:pos="993"/>
          <w:tab w:val="left" w:pos="1843"/>
        </w:tabs>
        <w:ind w:left="283"/>
        <w:jc w:val="both"/>
        <w:rPr>
          <w:rFonts w:ascii="Times New Roman" w:eastAsia="Times New Roman" w:hAnsi="Times New Roman" w:cs="Times New Roman"/>
          <w:color w:val="FF0000"/>
        </w:rPr>
      </w:pPr>
    </w:p>
    <w:p w:rsidR="00A43AFA" w:rsidRDefault="00572F3A">
      <w:pPr>
        <w:tabs>
          <w:tab w:val="left" w:pos="993"/>
          <w:tab w:val="left" w:pos="1843"/>
        </w:tabs>
        <w:ind w:left="283"/>
        <w:jc w:val="both"/>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b/>
        </w:rPr>
        <w:t xml:space="preserve">9.11.10. </w:t>
      </w:r>
      <w:r>
        <w:rPr>
          <w:rFonts w:ascii="Times New Roman" w:eastAsia="Times New Roman" w:hAnsi="Times New Roman" w:cs="Times New Roman"/>
        </w:rPr>
        <w:t xml:space="preserve">As licitantes deverão ainda </w:t>
      </w:r>
      <w:proofErr w:type="gramStart"/>
      <w:r>
        <w:rPr>
          <w:rFonts w:ascii="Times New Roman" w:eastAsia="Times New Roman" w:hAnsi="Times New Roman" w:cs="Times New Roman"/>
        </w:rPr>
        <w:t>complementar</w:t>
      </w:r>
      <w:proofErr w:type="gramEnd"/>
      <w:r>
        <w:rPr>
          <w:rFonts w:ascii="Times New Roman" w:eastAsia="Times New Roman" w:hAnsi="Times New Roman" w:cs="Times New Roman"/>
        </w:rPr>
        <w:t xml:space="preserve"> a comprovação da qualificação econômico-financeira por meio de 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rsidR="00A43AFA" w:rsidRDefault="00A43AFA">
      <w:pPr>
        <w:tabs>
          <w:tab w:val="left" w:pos="993"/>
          <w:tab w:val="left" w:pos="1843"/>
        </w:tabs>
        <w:ind w:left="283"/>
        <w:jc w:val="both"/>
        <w:rPr>
          <w:rFonts w:ascii="Times New Roman" w:eastAsia="Times New Roman" w:hAnsi="Times New Roman" w:cs="Times New Roman"/>
          <w:color w:val="FF0000"/>
        </w:rPr>
      </w:pPr>
    </w:p>
    <w:p w:rsidR="00A43AFA" w:rsidRDefault="00572F3A">
      <w:pP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9.11.11.</w:t>
      </w:r>
      <w:r>
        <w:rPr>
          <w:rFonts w:ascii="Times New Roman" w:eastAsia="Times New Roman" w:hAnsi="Times New Roman" w:cs="Times New Roman"/>
        </w:rPr>
        <w:t xml:space="preserve"> As licitantes deverão apresentar comprovação, por meio de declaração, de relação de relação dos compromissos assumidos pelo licitante que importem em diminuição de sua capacidade econômico-financeira, excluídas parcelas já executadas de contratos firmados com a Administração Pública e/ou com a iniciativa privada, vigentes na data da sessão pública de abertura desta licitação, </w:t>
      </w:r>
      <w:r>
        <w:rPr>
          <w:rFonts w:ascii="Times New Roman" w:eastAsia="Times New Roman" w:hAnsi="Times New Roman" w:cs="Times New Roman"/>
        </w:rPr>
        <w:lastRenderedPageBreak/>
        <w:t>não é superior ao Patrimônio Líquido do licitante, podendo este ser atualizado na forma já disciplinada neste Edital.</w:t>
      </w:r>
    </w:p>
    <w:p w:rsidR="00A43AFA" w:rsidRDefault="00A43AFA">
      <w:pPr>
        <w:pBdr>
          <w:top w:val="nil"/>
          <w:left w:val="nil"/>
          <w:bottom w:val="nil"/>
          <w:right w:val="nil"/>
          <w:between w:val="nil"/>
        </w:pBdr>
        <w:ind w:left="283"/>
        <w:rPr>
          <w:rFonts w:ascii="Times New Roman" w:eastAsia="Times New Roman" w:hAnsi="Times New Roman" w:cs="Times New Roman"/>
          <w:color w:val="FF0000"/>
        </w:rPr>
      </w:pPr>
    </w:p>
    <w:p w:rsidR="00A43AFA" w:rsidRDefault="00572F3A">
      <w:pP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9.11.12. </w:t>
      </w:r>
      <w:r>
        <w:rPr>
          <w:rFonts w:ascii="Times New Roman" w:eastAsia="Times New Roman" w:hAnsi="Times New Roman" w:cs="Times New Roman"/>
        </w:rPr>
        <w:t xml:space="preserve">A declaração de que trata o item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A43AFA" w:rsidRDefault="00A43AFA">
      <w:pPr>
        <w:tabs>
          <w:tab w:val="left" w:pos="1440"/>
          <w:tab w:val="left" w:pos="1843"/>
        </w:tabs>
        <w:ind w:left="1134"/>
        <w:jc w:val="both"/>
        <w:rPr>
          <w:rFonts w:ascii="Times New Roman" w:eastAsia="Times New Roman" w:hAnsi="Times New Roman" w:cs="Times New Roman"/>
          <w:color w:val="FF0000"/>
        </w:rPr>
      </w:pPr>
    </w:p>
    <w:p w:rsidR="00A43AFA" w:rsidRDefault="00572F3A">
      <w:pPr>
        <w:pBdr>
          <w:top w:val="nil"/>
          <w:left w:val="nil"/>
          <w:bottom w:val="nil"/>
          <w:right w:val="nil"/>
          <w:between w:val="nil"/>
        </w:pBdr>
        <w:tabs>
          <w:tab w:val="left" w:pos="567"/>
          <w:tab w:val="left" w:pos="1134"/>
        </w:tabs>
        <w:jc w:val="both"/>
        <w:rPr>
          <w:rFonts w:ascii="Times New Roman" w:eastAsia="Times New Roman" w:hAnsi="Times New Roman" w:cs="Times New Roman"/>
        </w:rPr>
      </w:pPr>
      <w:r>
        <w:rPr>
          <w:rFonts w:ascii="Times New Roman" w:eastAsia="Times New Roman" w:hAnsi="Times New Roman" w:cs="Times New Roman"/>
          <w:b/>
        </w:rPr>
        <w:t xml:space="preserve">      9.12. </w:t>
      </w:r>
      <w:r>
        <w:rPr>
          <w:rFonts w:ascii="Times New Roman" w:eastAsia="Times New Roman" w:hAnsi="Times New Roman" w:cs="Times New Roman"/>
          <w:b/>
          <w:color w:val="000000"/>
        </w:rPr>
        <w:t>QUALIFICAÇÃO TÉCNICA.</w:t>
      </w:r>
    </w:p>
    <w:p w:rsidR="00A43AFA" w:rsidRDefault="00A43AFA">
      <w:pPr>
        <w:pBdr>
          <w:top w:val="nil"/>
          <w:left w:val="nil"/>
          <w:bottom w:val="nil"/>
          <w:right w:val="nil"/>
          <w:between w:val="nil"/>
        </w:pBdr>
        <w:tabs>
          <w:tab w:val="left" w:pos="851"/>
          <w:tab w:val="left" w:pos="1134"/>
        </w:tabs>
        <w:ind w:left="567"/>
        <w:jc w:val="both"/>
        <w:rPr>
          <w:rFonts w:ascii="Times New Roman" w:eastAsia="Times New Roman" w:hAnsi="Times New Roman" w:cs="Times New Roman"/>
          <w:b/>
          <w:color w:val="000000"/>
        </w:rPr>
      </w:pPr>
    </w:p>
    <w:p w:rsidR="00A43AFA" w:rsidRDefault="00572F3A">
      <w:pPr>
        <w:pBdr>
          <w:top w:val="nil"/>
          <w:left w:val="nil"/>
          <w:bottom w:val="nil"/>
          <w:right w:val="nil"/>
          <w:between w:val="nil"/>
        </w:pBd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9.12.1. </w:t>
      </w:r>
      <w:r>
        <w:rPr>
          <w:rFonts w:ascii="Times New Roman" w:eastAsia="Times New Roman" w:hAnsi="Times New Roman" w:cs="Times New Roman"/>
          <w:color w:val="000000"/>
        </w:rPr>
        <w:t xml:space="preserve">Comprovação de aptidão no desempenho de atividade pertinente e compatível em características, quantidades e prazos com o objeto da licitação – </w:t>
      </w:r>
      <w:r>
        <w:rPr>
          <w:rFonts w:ascii="Times New Roman" w:eastAsia="Times New Roman" w:hAnsi="Times New Roman" w:cs="Times New Roman"/>
          <w:b/>
          <w:color w:val="000000"/>
        </w:rPr>
        <w:t>Atestado(s) de Capacidade Técnica</w:t>
      </w:r>
      <w:r>
        <w:rPr>
          <w:rFonts w:ascii="Times New Roman" w:eastAsia="Times New Roman" w:hAnsi="Times New Roman" w:cs="Times New Roman"/>
          <w:color w:val="000000"/>
        </w:rPr>
        <w:t>, fornecido(s) por pessoa jurídica de direito público ou privado, quando for emitido por ente privado deverá este ser com firma reconhecida de quem o subscreveu.</w:t>
      </w:r>
    </w:p>
    <w:p w:rsidR="00A43AFA" w:rsidRDefault="00A43AFA">
      <w:pPr>
        <w:pBdr>
          <w:top w:val="nil"/>
          <w:left w:val="nil"/>
          <w:bottom w:val="nil"/>
          <w:right w:val="nil"/>
          <w:between w:val="nil"/>
        </w:pBdr>
        <w:tabs>
          <w:tab w:val="left" w:pos="1134"/>
          <w:tab w:val="left" w:pos="1843"/>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9.12.2.</w:t>
      </w:r>
      <w:r>
        <w:rPr>
          <w:rFonts w:ascii="Times New Roman" w:eastAsia="Times New Roman" w:hAnsi="Times New Roman" w:cs="Times New Roman"/>
        </w:rPr>
        <w:t xml:space="preserve"> </w:t>
      </w:r>
      <w:r>
        <w:rPr>
          <w:rFonts w:ascii="Times New Roman" w:eastAsia="Times New Roman" w:hAnsi="Times New Roman" w:cs="Times New Roman"/>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9.12.2.1. </w:t>
      </w:r>
      <w:r>
        <w:rPr>
          <w:rFonts w:ascii="Times New Roman" w:eastAsia="Times New Roman" w:hAnsi="Times New Roman" w:cs="Times New Roman"/>
          <w:color w:val="000000"/>
        </w:rPr>
        <w:t>A declaração do vencedor acontecerá no momento imediatamente posterior à fase de habilitação.</w:t>
      </w:r>
    </w:p>
    <w:p w:rsidR="00A43AFA" w:rsidRDefault="00A43AFA">
      <w:pPr>
        <w:tabs>
          <w:tab w:val="left" w:pos="1134"/>
          <w:tab w:val="left" w:pos="1843"/>
        </w:tabs>
        <w:ind w:left="1134"/>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9.12.3.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0"/>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9.12.4.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w:t>
      </w:r>
      <w:proofErr w:type="gramStart"/>
      <w:r>
        <w:rPr>
          <w:rFonts w:ascii="Times New Roman" w:eastAsia="Times New Roman" w:hAnsi="Times New Roman" w:cs="Times New Roman"/>
          <w:color w:val="000000"/>
        </w:rPr>
        <w:t>não-regularização</w:t>
      </w:r>
      <w:proofErr w:type="gramEnd"/>
      <w:r>
        <w:rPr>
          <w:rFonts w:ascii="Times New Roman" w:eastAsia="Times New Roman" w:hAnsi="Times New Roman" w:cs="Times New Roman"/>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43AFA" w:rsidRDefault="00A43AFA">
      <w:pPr>
        <w:pBdr>
          <w:top w:val="nil"/>
          <w:left w:val="nil"/>
          <w:bottom w:val="nil"/>
          <w:right w:val="nil"/>
          <w:between w:val="nil"/>
        </w:pBdr>
        <w:ind w:left="283"/>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284"/>
          <w:tab w:val="left" w:pos="426"/>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9.12.5.</w:t>
      </w:r>
      <w:r>
        <w:rPr>
          <w:rFonts w:ascii="Times New Roman" w:eastAsia="Times New Roman" w:hAnsi="Times New Roman" w:cs="Times New Roman"/>
        </w:rPr>
        <w:t xml:space="preserve"> </w:t>
      </w:r>
      <w:r>
        <w:rPr>
          <w:rFonts w:ascii="Times New Roman" w:eastAsia="Times New Roman" w:hAnsi="Times New Roman" w:cs="Times New Roman"/>
          <w:color w:val="000000"/>
        </w:rPr>
        <w:t>Havendo necessidade de analisar minuciosamente os documentos exigidos, o Agente de Contratação suspenderá a sessão, informando no “chat” a nova data e horário para a continuidade da mesma.</w:t>
      </w:r>
    </w:p>
    <w:p w:rsidR="00A43AFA" w:rsidRDefault="00A43AFA">
      <w:pPr>
        <w:pBdr>
          <w:top w:val="nil"/>
          <w:left w:val="nil"/>
          <w:bottom w:val="nil"/>
          <w:right w:val="nil"/>
          <w:between w:val="nil"/>
        </w:pBdr>
        <w:tabs>
          <w:tab w:val="left" w:pos="284"/>
          <w:tab w:val="left" w:pos="426"/>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284"/>
          <w:tab w:val="left" w:pos="426"/>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9.12.6. </w:t>
      </w:r>
      <w:r>
        <w:rPr>
          <w:rFonts w:ascii="Times New Roman" w:eastAsia="Times New Roman" w:hAnsi="Times New Roman" w:cs="Times New Roman"/>
          <w:color w:val="000000"/>
        </w:rPr>
        <w:t>Será inabilitado o licitante que não comprovar sua habilitação, seja por não apresentar quaisquer dos documentos exigidos, ou apresentá-los em desacordo com o estabelecido neste Edital.</w:t>
      </w:r>
    </w:p>
    <w:p w:rsidR="00A43AFA" w:rsidRDefault="00A43AFA">
      <w:pPr>
        <w:tabs>
          <w:tab w:val="left" w:pos="284"/>
          <w:tab w:val="left" w:pos="426"/>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284"/>
          <w:tab w:val="left" w:pos="426"/>
          <w:tab w:val="left" w:pos="567"/>
        </w:tabs>
        <w:ind w:left="283"/>
        <w:jc w:val="both"/>
        <w:rPr>
          <w:rFonts w:ascii="Times New Roman" w:eastAsia="Times New Roman" w:hAnsi="Times New Roman" w:cs="Times New Roman"/>
          <w:color w:val="000000"/>
        </w:rPr>
      </w:pPr>
      <w:r>
        <w:rPr>
          <w:rFonts w:ascii="Times New Roman" w:eastAsia="Times New Roman" w:hAnsi="Times New Roman" w:cs="Times New Roman"/>
          <w:b/>
        </w:rPr>
        <w:t>9.12.7.</w:t>
      </w:r>
      <w:r>
        <w:rPr>
          <w:rFonts w:ascii="Times New Roman" w:eastAsia="Times New Roman" w:hAnsi="Times New Roman" w:cs="Times New Roman"/>
        </w:rPr>
        <w:t xml:space="preserve"> </w:t>
      </w:r>
      <w:r>
        <w:rPr>
          <w:rFonts w:ascii="Times New Roman" w:eastAsia="Times New Roman" w:hAnsi="Times New Roman" w:cs="Times New Roman"/>
          <w:color w:val="000000"/>
        </w:rPr>
        <w:t>Nos itens não exclusivos a microempresas e empresas de pequeno porte, em havendo inabilitação, haverá nova verificação, pelo sistema, da eventual ocorrência do empate ficto, previsto nos artigos 44 e 45 da LC nº 123/2006, seguindo-se a disciplina antes estabelecida para aceitação da proposta subsequente.</w:t>
      </w:r>
    </w:p>
    <w:p w:rsidR="00A43AFA" w:rsidRDefault="00572F3A">
      <w:pPr>
        <w:pBdr>
          <w:top w:val="nil"/>
          <w:left w:val="nil"/>
          <w:bottom w:val="nil"/>
          <w:right w:val="nil"/>
          <w:between w:val="nil"/>
        </w:pBdr>
        <w:tabs>
          <w:tab w:val="left" w:pos="284"/>
          <w:tab w:val="left" w:pos="426"/>
          <w:tab w:val="left" w:pos="567"/>
        </w:tabs>
        <w:spacing w:before="200" w:after="200"/>
        <w:ind w:left="283"/>
        <w:jc w:val="both"/>
        <w:rPr>
          <w:rFonts w:ascii="Times New Roman" w:eastAsia="Times New Roman" w:hAnsi="Times New Roman" w:cs="Times New Roman"/>
          <w:color w:val="000000"/>
        </w:rPr>
      </w:pPr>
      <w:r>
        <w:rPr>
          <w:rFonts w:ascii="Times New Roman" w:eastAsia="Times New Roman" w:hAnsi="Times New Roman" w:cs="Times New Roman"/>
          <w:b/>
        </w:rPr>
        <w:t>9.12.8.</w:t>
      </w:r>
      <w:r>
        <w:rPr>
          <w:rFonts w:ascii="Times New Roman" w:eastAsia="Times New Roman" w:hAnsi="Times New Roman" w:cs="Times New Roman"/>
        </w:rPr>
        <w:t xml:space="preserve"> </w:t>
      </w:r>
      <w:r>
        <w:rPr>
          <w:rFonts w:ascii="Times New Roman" w:eastAsia="Times New Roman" w:hAnsi="Times New Roman" w:cs="Times New Roman"/>
          <w:color w:val="000000"/>
        </w:rPr>
        <w:t>Constatado o atendimento às exigências de habilitação fixadas no Edital, o licitante será declarado vencedor.</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9.12.9.</w:t>
      </w:r>
      <w:r>
        <w:rPr>
          <w:rFonts w:ascii="Times New Roman" w:eastAsia="Times New Roman" w:hAnsi="Times New Roman" w:cs="Times New Roman"/>
        </w:rPr>
        <w:t xml:space="preserve"> Declaração de que o licitante tomou conhecimento de todas as informações e das condições </w:t>
      </w:r>
      <w:r>
        <w:rPr>
          <w:rFonts w:ascii="Times New Roman" w:eastAsia="Times New Roman" w:hAnsi="Times New Roman" w:cs="Times New Roman"/>
        </w:rPr>
        <w:lastRenderedPageBreak/>
        <w:t>locais para o cumprimento das obrigações objeto da licitação;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9.12.10.</w:t>
      </w:r>
      <w:r>
        <w:rPr>
          <w:rFonts w:ascii="Times New Roman" w:eastAsia="Times New Roman" w:hAnsi="Times New Roman" w:cs="Times New Roman"/>
        </w:rPr>
        <w:t xml:space="preserve"> A declaração acima poderá ser substituída por declaração formal assinada pelo responsável técnico do licitante acerca do conhecimento pleno das condições e peculiaridades da contratação.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9.12.11.</w:t>
      </w:r>
      <w:r>
        <w:rPr>
          <w:rFonts w:ascii="Times New Roman" w:eastAsia="Times New Roman" w:hAnsi="Times New Roman" w:cs="Times New Roman"/>
        </w:rPr>
        <w:t xml:space="preserve"> Registro ou inscrição da empresa na entidade profissional competente (CREA ou CAU), em plena </w:t>
      </w:r>
      <w:proofErr w:type="gramStart"/>
      <w:r>
        <w:rPr>
          <w:rFonts w:ascii="Times New Roman" w:eastAsia="Times New Roman" w:hAnsi="Times New Roman" w:cs="Times New Roman"/>
        </w:rPr>
        <w:t>validade</w:t>
      </w:r>
      <w:proofErr w:type="gramEnd"/>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 xml:space="preserve">9.12.12. </w:t>
      </w:r>
      <w:r>
        <w:rPr>
          <w:rFonts w:ascii="Times New Roman" w:eastAsia="Times New Roman" w:hAnsi="Times New Roman" w:cs="Times New Roman"/>
        </w:rPr>
        <w:t>Sociedades empresárias estrangeiras atenderão à exigência por meio da apresentação, no momento da assinatura do contrato, da solicitação de registro perante a entidade profissional competente no Brasil.</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9.12.13.</w:t>
      </w:r>
      <w:r>
        <w:rPr>
          <w:rFonts w:ascii="Times New Roman" w:eastAsia="Times New Roman" w:hAnsi="Times New Roman" w:cs="Times New Roman"/>
        </w:rPr>
        <w:t xml:space="preserve"> Qualificação técnico-profissional: Apresentação do(s) </w:t>
      </w:r>
      <w:proofErr w:type="gramStart"/>
      <w:r>
        <w:rPr>
          <w:rFonts w:ascii="Times New Roman" w:eastAsia="Times New Roman" w:hAnsi="Times New Roman" w:cs="Times New Roman"/>
        </w:rPr>
        <w:t>profissional(</w:t>
      </w:r>
      <w:proofErr w:type="spellStart"/>
      <w:proofErr w:type="gramEnd"/>
      <w:r>
        <w:rPr>
          <w:rFonts w:ascii="Times New Roman" w:eastAsia="Times New Roman" w:hAnsi="Times New Roman" w:cs="Times New Roman"/>
        </w:rPr>
        <w:t>is</w:t>
      </w:r>
      <w:proofErr w:type="spellEnd"/>
      <w:r>
        <w:rPr>
          <w:rFonts w:ascii="Times New Roman" w:eastAsia="Times New Roman" w:hAnsi="Times New Roman" w:cs="Times New Roman"/>
        </w:rPr>
        <w:t>) abaixo indicado(s), devidamente registrado(s) no conselho profissional competente, detentor de atestado de responsabilidade técnica por execução de obra ou serviço de características semelhantes, também abaixo indicado(s):</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 xml:space="preserve">9.12.13.1. </w:t>
      </w:r>
      <w:r>
        <w:rPr>
          <w:rFonts w:ascii="Times New Roman" w:eastAsia="Times New Roman" w:hAnsi="Times New Roman" w:cs="Times New Roman"/>
        </w:rPr>
        <w:t xml:space="preserve">Para o Engenheiro ou Arquiteto e Urbanista: Execução de 2.000 m2 de piso </w:t>
      </w:r>
      <w:proofErr w:type="spellStart"/>
      <w:r>
        <w:rPr>
          <w:rFonts w:ascii="Times New Roman" w:eastAsia="Times New Roman" w:hAnsi="Times New Roman" w:cs="Times New Roman"/>
        </w:rPr>
        <w:t>intertravado</w:t>
      </w:r>
      <w:proofErr w:type="spellEnd"/>
      <w:r>
        <w:rPr>
          <w:rFonts w:ascii="Times New Roman" w:eastAsia="Times New Roman" w:hAnsi="Times New Roman" w:cs="Times New Roman"/>
        </w:rPr>
        <w:t xml:space="preserve"> tipo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 </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9.12.13.1.1.</w:t>
      </w:r>
      <w:r>
        <w:rPr>
          <w:rFonts w:ascii="Times New Roman" w:eastAsia="Times New Roman" w:hAnsi="Times New Roman" w:cs="Times New Roman"/>
        </w:rPr>
        <w:t xml:space="preserve"> Pode ser </w:t>
      </w:r>
      <w:proofErr w:type="gramStart"/>
      <w:r>
        <w:rPr>
          <w:rFonts w:ascii="Times New Roman" w:eastAsia="Times New Roman" w:hAnsi="Times New Roman" w:cs="Times New Roman"/>
        </w:rPr>
        <w:t xml:space="preserve">atingido essa parcela apresentando serviço de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 ou somatório</w:t>
      </w:r>
      <w:proofErr w:type="gramEnd"/>
      <w:r>
        <w:rPr>
          <w:rFonts w:ascii="Times New Roman" w:eastAsia="Times New Roman" w:hAnsi="Times New Roman" w:cs="Times New Roman"/>
        </w:rPr>
        <w:t xml:space="preserve"> de calçada +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de concreto.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9.12.13.2.</w:t>
      </w:r>
      <w:r>
        <w:rPr>
          <w:rFonts w:ascii="Times New Roman" w:eastAsia="Times New Roman" w:hAnsi="Times New Roman" w:cs="Times New Roman"/>
        </w:rPr>
        <w:t xml:space="preserve"> Qualificação técnico-profissional: Apresentação do(s) </w:t>
      </w:r>
      <w:proofErr w:type="gramStart"/>
      <w:r>
        <w:rPr>
          <w:rFonts w:ascii="Times New Roman" w:eastAsia="Times New Roman" w:hAnsi="Times New Roman" w:cs="Times New Roman"/>
        </w:rPr>
        <w:t>profissional(</w:t>
      </w:r>
      <w:proofErr w:type="spellStart"/>
      <w:proofErr w:type="gramEnd"/>
      <w:r>
        <w:rPr>
          <w:rFonts w:ascii="Times New Roman" w:eastAsia="Times New Roman" w:hAnsi="Times New Roman" w:cs="Times New Roman"/>
        </w:rPr>
        <w:t>is</w:t>
      </w:r>
      <w:proofErr w:type="spellEnd"/>
      <w:r>
        <w:rPr>
          <w:rFonts w:ascii="Times New Roman" w:eastAsia="Times New Roman" w:hAnsi="Times New Roman" w:cs="Times New Roman"/>
        </w:rPr>
        <w:t>), devidamente registrado(s) no conselho profissional competente, detentor de atestado de responsabilidade técnica  para serviços de instalação elétrica.</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9.12.14.</w:t>
      </w:r>
      <w:r>
        <w:rPr>
          <w:rFonts w:ascii="Times New Roman" w:eastAsia="Times New Roman" w:hAnsi="Times New Roman" w:cs="Times New Roman"/>
        </w:rPr>
        <w:t xml:space="preserve">  O(s) </w:t>
      </w:r>
      <w:proofErr w:type="gramStart"/>
      <w:r>
        <w:rPr>
          <w:rFonts w:ascii="Times New Roman" w:eastAsia="Times New Roman" w:hAnsi="Times New Roman" w:cs="Times New Roman"/>
        </w:rPr>
        <w:t>profissional(</w:t>
      </w:r>
      <w:proofErr w:type="spellStart"/>
      <w:proofErr w:type="gramEnd"/>
      <w:r>
        <w:rPr>
          <w:rFonts w:ascii="Times New Roman" w:eastAsia="Times New Roman" w:hAnsi="Times New Roman" w:cs="Times New Roman"/>
        </w:rPr>
        <w:t>is</w:t>
      </w:r>
      <w:proofErr w:type="spellEnd"/>
      <w:r>
        <w:rPr>
          <w:rFonts w:ascii="Times New Roman" w:eastAsia="Times New Roman" w:hAnsi="Times New Roman" w:cs="Times New Roman"/>
        </w:rPr>
        <w:t>) indicado(s) na forma supra deverá(</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participar da obra ou serviço objeto do contrato, e será admitida a sua substituição por profissionais de experiência equivalente ou superior, desde que aprovada pela Administração.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9.12.15.</w:t>
      </w:r>
      <w:r>
        <w:rPr>
          <w:rFonts w:ascii="Times New Roman" w:eastAsia="Times New Roman" w:hAnsi="Times New Roman" w:cs="Times New Roman"/>
        </w:rPr>
        <w:t xml:space="preserve"> Qualificação técnico-operacional: 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 xml:space="preserve">9.12.15.1. </w:t>
      </w:r>
      <w:r>
        <w:rPr>
          <w:rFonts w:ascii="Times New Roman" w:eastAsia="Times New Roman" w:hAnsi="Times New Roman" w:cs="Times New Roman"/>
        </w:rPr>
        <w:t>Para fins da comprovação de que trata este subitem, os atestados deverão dizer respeito a contratos executados com as seguintes características mínimas:</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9.12.15.2.</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Execução de 2.000 m2 de piso </w:t>
      </w:r>
      <w:proofErr w:type="spellStart"/>
      <w:r>
        <w:rPr>
          <w:rFonts w:ascii="Times New Roman" w:eastAsia="Times New Roman" w:hAnsi="Times New Roman" w:cs="Times New Roman"/>
        </w:rPr>
        <w:t>intertravado</w:t>
      </w:r>
      <w:proofErr w:type="spellEnd"/>
      <w:r>
        <w:rPr>
          <w:rFonts w:ascii="Times New Roman" w:eastAsia="Times New Roman" w:hAnsi="Times New Roman" w:cs="Times New Roman"/>
        </w:rPr>
        <w:t xml:space="preserve"> tipo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9.12.15.2.1.</w:t>
      </w:r>
      <w:r>
        <w:rPr>
          <w:rFonts w:ascii="Times New Roman" w:eastAsia="Times New Roman" w:hAnsi="Times New Roman" w:cs="Times New Roman"/>
        </w:rPr>
        <w:t xml:space="preserve"> Pode ser </w:t>
      </w:r>
      <w:proofErr w:type="gramStart"/>
      <w:r>
        <w:rPr>
          <w:rFonts w:ascii="Times New Roman" w:eastAsia="Times New Roman" w:hAnsi="Times New Roman" w:cs="Times New Roman"/>
        </w:rPr>
        <w:t xml:space="preserve">atingido essa parcela apresentando serviço de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 ou somatório de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 calçada de concreto</w:t>
      </w:r>
      <w:proofErr w:type="gramEnd"/>
      <w:r>
        <w:rPr>
          <w:rFonts w:ascii="Times New Roman" w:eastAsia="Times New Roman" w:hAnsi="Times New Roman" w:cs="Times New Roman"/>
        </w:rPr>
        <w:t>;</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9.12.16.</w:t>
      </w:r>
      <w:r>
        <w:rPr>
          <w:rFonts w:ascii="Times New Roman" w:eastAsia="Times New Roman" w:hAnsi="Times New Roman" w:cs="Times New Roman"/>
        </w:rPr>
        <w:t xml:space="preserve"> Será admitida, para fins de comprovação de quantitativo mínimo, a apresentação e o somatório de diferentes atestados executados de forma concomitante.</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9.12.16.1.</w:t>
      </w:r>
      <w:r>
        <w:rPr>
          <w:rFonts w:ascii="Times New Roman" w:eastAsia="Times New Roman" w:hAnsi="Times New Roman" w:cs="Times New Roman"/>
        </w:rPr>
        <w:t xml:space="preserve"> Os atestados de capacidade técnica poderão ser apresentados em nome da matriz ou da filial da empresa licitante.</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9.12.16.2.</w:t>
      </w:r>
      <w:r>
        <w:rPr>
          <w:rFonts w:ascii="Times New Roman" w:eastAsia="Times New Roman" w:hAnsi="Times New Roman" w:cs="Times New Roman"/>
        </w:rPr>
        <w:t xml:space="preserve"> 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 xml:space="preserve">9.12.17. </w:t>
      </w:r>
      <w:r>
        <w:rPr>
          <w:rFonts w:ascii="Times New Roman" w:eastAsia="Times New Roman" w:hAnsi="Times New Roman" w:cs="Times New Roman"/>
        </w:rPr>
        <w:t xml:space="preserve">Declaração formal quanto à instalação do canteiro de obras e da disponibilidade das </w:t>
      </w:r>
      <w:r>
        <w:rPr>
          <w:rFonts w:ascii="Times New Roman" w:eastAsia="Times New Roman" w:hAnsi="Times New Roman" w:cs="Times New Roman"/>
        </w:rPr>
        <w:lastRenderedPageBreak/>
        <w:t>máquinas e equipamentos que serão utilizados na execução do objeto desta licitação;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9.12.18.</w:t>
      </w:r>
      <w:r>
        <w:rPr>
          <w:rFonts w:ascii="Times New Roman" w:eastAsia="Times New Roman" w:hAnsi="Times New Roman" w:cs="Times New Roman"/>
        </w:rPr>
        <w:t xml:space="preserve"> Declaração do licitante que examinou os detalhes executivos que acompanham este Edital e que conhece todos os aspectos peculiares à execução das obras/serviços de que trata esta licitação.</w:t>
      </w:r>
    </w:p>
    <w:p w:rsidR="00A43AFA" w:rsidRDefault="00572F3A">
      <w:pPr>
        <w:widowControl w:val="0"/>
        <w:spacing w:before="200"/>
        <w:ind w:left="283"/>
        <w:jc w:val="both"/>
        <w:rPr>
          <w:rFonts w:ascii="Times New Roman" w:eastAsia="Times New Roman" w:hAnsi="Times New Roman" w:cs="Times New Roman"/>
        </w:rPr>
      </w:pPr>
      <w:r>
        <w:rPr>
          <w:rFonts w:ascii="Times New Roman" w:eastAsia="Times New Roman" w:hAnsi="Times New Roman" w:cs="Times New Roman"/>
          <w:b/>
        </w:rPr>
        <w:t xml:space="preserve">9.12.19. </w:t>
      </w:r>
      <w:r>
        <w:rPr>
          <w:rFonts w:ascii="Times New Roman" w:eastAsia="Times New Roman" w:hAnsi="Times New Roman" w:cs="Times New Roman"/>
        </w:rPr>
        <w:t>Certidão simplificada emitida pela Junta Comercial da sede da licitante.</w:t>
      </w:r>
    </w:p>
    <w:p w:rsidR="00A43AFA" w:rsidRDefault="00A43AFA">
      <w:pPr>
        <w:widowControl w:val="0"/>
        <w:spacing w:before="200"/>
        <w:ind w:left="283"/>
        <w:jc w:val="both"/>
        <w:rPr>
          <w:rFonts w:ascii="Times New Roman" w:eastAsia="Times New Roman" w:hAnsi="Times New Roman" w:cs="Times New Roman"/>
        </w:rPr>
      </w:pPr>
    </w:p>
    <w:p w:rsidR="00A43AFA" w:rsidRDefault="00572F3A">
      <w:pPr>
        <w:keepNext/>
        <w:keepLines/>
        <w:pBdr>
          <w:top w:val="nil"/>
          <w:left w:val="nil"/>
          <w:bottom w:val="nil"/>
          <w:right w:val="nil"/>
          <w:between w:val="nil"/>
        </w:pBdr>
        <w:shd w:val="clear" w:color="auto" w:fill="D7E3BC"/>
        <w:tabs>
          <w:tab w:val="left" w:pos="567"/>
          <w:tab w:val="left" w:pos="426"/>
        </w:tabs>
        <w:ind w:left="360"/>
        <w:jc w:val="both"/>
        <w:rPr>
          <w:rFonts w:ascii="Times New Roman" w:eastAsia="Times New Roman" w:hAnsi="Times New Roman" w:cs="Times New Roman"/>
          <w:color w:val="000000"/>
        </w:rPr>
      </w:pPr>
      <w:r>
        <w:rPr>
          <w:rFonts w:ascii="Times New Roman" w:eastAsia="Times New Roman" w:hAnsi="Times New Roman" w:cs="Times New Roman"/>
          <w:b/>
        </w:rPr>
        <w:t xml:space="preserve">10. </w:t>
      </w:r>
      <w:r>
        <w:rPr>
          <w:rFonts w:ascii="Times New Roman" w:eastAsia="Times New Roman" w:hAnsi="Times New Roman" w:cs="Times New Roman"/>
          <w:b/>
          <w:color w:val="000000"/>
        </w:rPr>
        <w:t>DO ENCAMINHAMENTO DA PROPOSTA VENCEDORA.</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0"/>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10.1.</w:t>
      </w:r>
      <w:r>
        <w:rPr>
          <w:rFonts w:ascii="Times New Roman" w:eastAsia="Times New Roman" w:hAnsi="Times New Roman" w:cs="Times New Roman"/>
        </w:rPr>
        <w:t xml:space="preserve"> </w:t>
      </w:r>
      <w:r>
        <w:rPr>
          <w:rFonts w:ascii="Times New Roman" w:eastAsia="Times New Roman" w:hAnsi="Times New Roman" w:cs="Times New Roman"/>
          <w:color w:val="000000"/>
        </w:rPr>
        <w:t>A proposta final do licitante declarado vencedor deverá ser encaminhada no prazo de</w:t>
      </w:r>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12 </w:t>
      </w:r>
      <w:r>
        <w:rPr>
          <w:rFonts w:ascii="Times New Roman" w:eastAsia="Times New Roman" w:hAnsi="Times New Roman" w:cs="Times New Roman"/>
          <w:b/>
          <w:color w:val="000000"/>
        </w:rPr>
        <w:t>HORAS</w:t>
      </w:r>
      <w:r>
        <w:rPr>
          <w:rFonts w:ascii="Times New Roman" w:eastAsia="Times New Roman" w:hAnsi="Times New Roman" w:cs="Times New Roman"/>
          <w:color w:val="000000"/>
        </w:rPr>
        <w:t xml:space="preserve"> a contar da solicitação do Agente de Contratação no sistema eletrônico e deverá:</w:t>
      </w:r>
    </w:p>
    <w:p w:rsidR="00A43AFA" w:rsidRDefault="00A43AFA">
      <w:pPr>
        <w:pBdr>
          <w:top w:val="nil"/>
          <w:left w:val="nil"/>
          <w:bottom w:val="nil"/>
          <w:right w:val="nil"/>
          <w:between w:val="nil"/>
        </w:pBdr>
        <w:tabs>
          <w:tab w:val="left" w:pos="0"/>
          <w:tab w:val="left" w:pos="709"/>
        </w:tabs>
        <w:ind w:left="283"/>
        <w:jc w:val="both"/>
        <w:rPr>
          <w:rFonts w:ascii="Times New Roman" w:eastAsia="Times New Roman" w:hAnsi="Times New Roman" w:cs="Times New Roman"/>
          <w:color w:val="000000"/>
        </w:rPr>
      </w:pPr>
    </w:p>
    <w:p w:rsidR="00A43AFA" w:rsidRDefault="00572F3A">
      <w:pPr>
        <w:tabs>
          <w:tab w:val="left" w:pos="284"/>
          <w:tab w:val="left" w:pos="709"/>
          <w:tab w:val="left" w:pos="993"/>
        </w:tabs>
        <w:ind w:left="283"/>
        <w:jc w:val="both"/>
        <w:rPr>
          <w:rFonts w:ascii="Times New Roman" w:eastAsia="Times New Roman" w:hAnsi="Times New Roman" w:cs="Times New Roman"/>
        </w:rPr>
      </w:pPr>
      <w:r>
        <w:rPr>
          <w:rFonts w:ascii="Times New Roman" w:eastAsia="Times New Roman" w:hAnsi="Times New Roman" w:cs="Times New Roman"/>
          <w:b/>
        </w:rPr>
        <w:t xml:space="preserve">10.1.1. </w:t>
      </w:r>
      <w:r>
        <w:rPr>
          <w:rFonts w:ascii="Times New Roman" w:eastAsia="Times New Roman" w:hAnsi="Times New Roman" w:cs="Times New Roman"/>
        </w:rPr>
        <w:t>Ser redigida em língua portuguesa, digitada, em uma via, sem emendas, rasuras, entrelinhas ou ressalvas, devendo a última folha ser assinada e as demais rubricadas pelo licitante ou seu representante legal;</w:t>
      </w:r>
    </w:p>
    <w:p w:rsidR="00A43AFA" w:rsidRDefault="00A43AFA">
      <w:pPr>
        <w:tabs>
          <w:tab w:val="left" w:pos="284"/>
          <w:tab w:val="left" w:pos="709"/>
          <w:tab w:val="left" w:pos="993"/>
        </w:tabs>
        <w:ind w:left="283"/>
        <w:jc w:val="both"/>
        <w:rPr>
          <w:rFonts w:ascii="Times New Roman" w:eastAsia="Times New Roman" w:hAnsi="Times New Roman" w:cs="Times New Roman"/>
        </w:rPr>
      </w:pPr>
    </w:p>
    <w:p w:rsidR="00A43AFA" w:rsidRDefault="00572F3A">
      <w:pPr>
        <w:tabs>
          <w:tab w:val="left" w:pos="284"/>
          <w:tab w:val="left" w:pos="709"/>
          <w:tab w:val="left" w:pos="993"/>
        </w:tabs>
        <w:ind w:left="283"/>
        <w:jc w:val="both"/>
        <w:rPr>
          <w:rFonts w:ascii="Times New Roman" w:eastAsia="Times New Roman" w:hAnsi="Times New Roman" w:cs="Times New Roman"/>
        </w:rPr>
      </w:pPr>
      <w:r>
        <w:rPr>
          <w:rFonts w:ascii="Times New Roman" w:eastAsia="Times New Roman" w:hAnsi="Times New Roman" w:cs="Times New Roman"/>
          <w:b/>
        </w:rPr>
        <w:t>10.1.2.</w:t>
      </w:r>
      <w:r>
        <w:rPr>
          <w:rFonts w:ascii="Times New Roman" w:eastAsia="Times New Roman" w:hAnsi="Times New Roman" w:cs="Times New Roman"/>
        </w:rPr>
        <w:t xml:space="preserve"> Conter a indicação do banco, número da conta e agência do licitante vencedor, para fins de pagamento.</w:t>
      </w:r>
    </w:p>
    <w:p w:rsidR="00A43AFA" w:rsidRDefault="00A43AFA">
      <w:pPr>
        <w:tabs>
          <w:tab w:val="left" w:pos="0"/>
          <w:tab w:val="left" w:pos="709"/>
          <w:tab w:val="left" w:pos="1843"/>
        </w:tabs>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0"/>
          <w:tab w:val="left" w:pos="567"/>
          <w:tab w:val="left" w:pos="709"/>
        </w:tabs>
        <w:ind w:left="283"/>
        <w:jc w:val="both"/>
        <w:rPr>
          <w:rFonts w:ascii="Times New Roman" w:eastAsia="Times New Roman" w:hAnsi="Times New Roman" w:cs="Times New Roman"/>
        </w:rPr>
      </w:pPr>
      <w:r>
        <w:rPr>
          <w:rFonts w:ascii="Times New Roman" w:eastAsia="Times New Roman" w:hAnsi="Times New Roman" w:cs="Times New Roman"/>
          <w:b/>
        </w:rPr>
        <w:t>10.2.</w:t>
      </w:r>
      <w:r>
        <w:rPr>
          <w:rFonts w:ascii="Times New Roman" w:eastAsia="Times New Roman" w:hAnsi="Times New Roman" w:cs="Times New Roman"/>
        </w:rPr>
        <w:t xml:space="preserve"> </w:t>
      </w:r>
      <w:r>
        <w:rPr>
          <w:rFonts w:ascii="Times New Roman" w:eastAsia="Times New Roman" w:hAnsi="Times New Roman" w:cs="Times New Roman"/>
          <w:color w:val="000000"/>
        </w:rPr>
        <w:t>A proposta final deverá ser documentada nos autos e será levada em consideração no decorrer da execução do contrato e aplicação de eventual sanção à Contratada, se for o caso.</w:t>
      </w:r>
    </w:p>
    <w:p w:rsidR="00A43AFA" w:rsidRDefault="00A43AFA">
      <w:pPr>
        <w:pBdr>
          <w:top w:val="nil"/>
          <w:left w:val="nil"/>
          <w:bottom w:val="nil"/>
          <w:right w:val="nil"/>
          <w:between w:val="nil"/>
        </w:pBdr>
        <w:tabs>
          <w:tab w:val="left" w:pos="0"/>
          <w:tab w:val="left" w:pos="709"/>
          <w:tab w:val="left" w:pos="1134"/>
        </w:tabs>
        <w:ind w:left="283"/>
        <w:jc w:val="both"/>
        <w:rPr>
          <w:rFonts w:ascii="Times New Roman" w:eastAsia="Times New Roman" w:hAnsi="Times New Roman" w:cs="Times New Roman"/>
          <w:color w:val="000000"/>
        </w:rPr>
      </w:pPr>
    </w:p>
    <w:p w:rsidR="00A43AFA" w:rsidRDefault="00572F3A">
      <w:pPr>
        <w:tabs>
          <w:tab w:val="left" w:pos="0"/>
          <w:tab w:val="left" w:pos="709"/>
          <w:tab w:val="left" w:pos="993"/>
        </w:tabs>
        <w:ind w:left="283"/>
        <w:jc w:val="both"/>
        <w:rPr>
          <w:rFonts w:ascii="Times New Roman" w:eastAsia="Times New Roman" w:hAnsi="Times New Roman" w:cs="Times New Roman"/>
        </w:rPr>
      </w:pPr>
      <w:r>
        <w:rPr>
          <w:rFonts w:ascii="Times New Roman" w:eastAsia="Times New Roman" w:hAnsi="Times New Roman" w:cs="Times New Roman"/>
          <w:b/>
        </w:rPr>
        <w:t>10.3.</w:t>
      </w:r>
      <w:r>
        <w:rPr>
          <w:rFonts w:ascii="Times New Roman" w:eastAsia="Times New Roman" w:hAnsi="Times New Roman" w:cs="Times New Roman"/>
        </w:rPr>
        <w:t xml:space="preserve"> Todas as especificações do objeto contidas na proposta, tais como marca, modelo, tipo, fabricante e procedência, vinculam a Contratada.</w:t>
      </w:r>
    </w:p>
    <w:p w:rsidR="00A43AFA" w:rsidRDefault="00A43AFA">
      <w:pPr>
        <w:tabs>
          <w:tab w:val="left" w:pos="0"/>
          <w:tab w:val="left" w:pos="709"/>
        </w:tabs>
        <w:ind w:left="283"/>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10.4. </w:t>
      </w:r>
      <w:r>
        <w:rPr>
          <w:rFonts w:ascii="Times New Roman" w:eastAsia="Times New Roman" w:hAnsi="Times New Roman" w:cs="Times New Roman"/>
          <w:color w:val="000000"/>
        </w:rPr>
        <w:t xml:space="preserve">Os preços </w:t>
      </w:r>
      <w:r>
        <w:rPr>
          <w:rFonts w:ascii="Times New Roman" w:eastAsia="Times New Roman" w:hAnsi="Times New Roman" w:cs="Times New Roman"/>
        </w:rPr>
        <w:t>devem</w:t>
      </w:r>
      <w:r>
        <w:rPr>
          <w:rFonts w:ascii="Times New Roman" w:eastAsia="Times New Roman" w:hAnsi="Times New Roman" w:cs="Times New Roman"/>
          <w:color w:val="000000"/>
        </w:rPr>
        <w:t xml:space="preserve"> ser expressos em moeda corrente nacional, o valor unitário em algarismos e o valor global em algarismos e por extenso.</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color w:val="000000"/>
        </w:rPr>
      </w:pPr>
    </w:p>
    <w:p w:rsidR="00A43AFA" w:rsidRDefault="00572F3A">
      <w:pPr>
        <w:tabs>
          <w:tab w:val="left" w:pos="993"/>
        </w:tabs>
        <w:ind w:left="283"/>
        <w:jc w:val="both"/>
        <w:rPr>
          <w:rFonts w:ascii="Times New Roman" w:eastAsia="Times New Roman" w:hAnsi="Times New Roman" w:cs="Times New Roman"/>
        </w:rPr>
      </w:pPr>
      <w:r>
        <w:rPr>
          <w:rFonts w:ascii="Times New Roman" w:eastAsia="Times New Roman" w:hAnsi="Times New Roman" w:cs="Times New Roman"/>
          <w:b/>
        </w:rPr>
        <w:t xml:space="preserve">10.4.1. </w:t>
      </w:r>
      <w:r>
        <w:rPr>
          <w:rFonts w:ascii="Times New Roman" w:eastAsia="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rsidR="00A43AFA" w:rsidRDefault="00A43AFA">
      <w:pPr>
        <w:tabs>
          <w:tab w:val="left" w:pos="1276"/>
        </w:tabs>
        <w:ind w:left="283"/>
        <w:jc w:val="both"/>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10.4.2.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oferta deverá ser firme e precisa, limitada, rigorosamente, ao objeto deste Edital, sem conter alternativas de preço ou de qualquer outra condição que induza o julgamento a mais de um resultado, </w:t>
      </w:r>
      <w:proofErr w:type="gramStart"/>
      <w:r>
        <w:rPr>
          <w:rFonts w:ascii="Times New Roman" w:eastAsia="Times New Roman" w:hAnsi="Times New Roman" w:cs="Times New Roman"/>
          <w:color w:val="000000"/>
        </w:rPr>
        <w:t>sob pena</w:t>
      </w:r>
      <w:proofErr w:type="gramEnd"/>
      <w:r>
        <w:rPr>
          <w:rFonts w:ascii="Times New Roman" w:eastAsia="Times New Roman" w:hAnsi="Times New Roman" w:cs="Times New Roman"/>
          <w:color w:val="000000"/>
        </w:rPr>
        <w:t xml:space="preserve"> de desclassificação.</w:t>
      </w:r>
    </w:p>
    <w:p w:rsidR="00A43AFA" w:rsidRDefault="00A43AFA">
      <w:pPr>
        <w:pBdr>
          <w:top w:val="nil"/>
          <w:left w:val="nil"/>
          <w:bottom w:val="nil"/>
          <w:right w:val="nil"/>
          <w:between w:val="nil"/>
        </w:pBdr>
        <w:tabs>
          <w:tab w:val="left" w:pos="567"/>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10.5.</w:t>
      </w:r>
      <w:r>
        <w:rPr>
          <w:rFonts w:ascii="Times New Roman" w:eastAsia="Times New Roman" w:hAnsi="Times New Roman" w:cs="Times New Roman"/>
        </w:rPr>
        <w:t xml:space="preserve"> </w:t>
      </w:r>
      <w:r>
        <w:rPr>
          <w:rFonts w:ascii="Times New Roman" w:eastAsia="Times New Roman" w:hAnsi="Times New Roman" w:cs="Times New Roman"/>
          <w:color w:val="000000"/>
        </w:rPr>
        <w:t>A proposta deverá obedecer aos termos deste Edital e seus Anexos, não sendo considerada aquela que não corresponda às especificações ali contidas ou que estabeleça vínculo à proposta de outro licitante.</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10.6. </w:t>
      </w:r>
      <w:r>
        <w:rPr>
          <w:rFonts w:ascii="Times New Roman" w:eastAsia="Times New Roman" w:hAnsi="Times New Roman" w:cs="Times New Roman"/>
          <w:color w:val="000000"/>
        </w:rPr>
        <w:t>As propostas que contenham a descrição do objeto, o valor e os documentos complementares estarão disponíveis na internet, após a homologação.</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rPr>
      </w:pP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rPr>
      </w:pP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426"/>
        </w:tabs>
        <w:jc w:val="both"/>
        <w:rPr>
          <w:rFonts w:ascii="Times New Roman" w:eastAsia="Times New Roman" w:hAnsi="Times New Roman" w:cs="Times New Roman"/>
          <w:color w:val="000000"/>
        </w:rPr>
      </w:pPr>
      <w:r>
        <w:rPr>
          <w:rFonts w:ascii="Times New Roman" w:eastAsia="Times New Roman" w:hAnsi="Times New Roman" w:cs="Times New Roman"/>
          <w:b/>
        </w:rPr>
        <w:t xml:space="preserve">    11. </w:t>
      </w:r>
      <w:r>
        <w:rPr>
          <w:rFonts w:ascii="Times New Roman" w:eastAsia="Times New Roman" w:hAnsi="Times New Roman" w:cs="Times New Roman"/>
          <w:b/>
          <w:color w:val="000000"/>
        </w:rPr>
        <w:t>DOS RECURSOS.</w:t>
      </w:r>
    </w:p>
    <w:p w:rsidR="00A43AFA" w:rsidRDefault="00A43AFA">
      <w:pPr>
        <w:ind w:left="283"/>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11.1.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lastRenderedPageBreak/>
        <w:t>11.2.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recorrente terá, a partir de então, o prazo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(três) dias úteis para apresentar as razões, pelo sistema eletrônico, ficando os demais licitantes, desde logo, intimados para, querendo, apresentarem contrarrazões também pelo sistema eletrônico, em outros 3 (três) dias úteis, que começarão a contar do término do prazo do recorrente, sendo-lhes assegurada vista imediata dos elementos indispensáveis à defesa de seus interesses</w:t>
      </w:r>
    </w:p>
    <w:p w:rsidR="00A43AFA" w:rsidRDefault="00A43AFA">
      <w:pPr>
        <w:tabs>
          <w:tab w:val="left" w:pos="993"/>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11.3.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acolhimento do recurso invalida tão somente os atos insuscetíveis de aproveitamento. </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11.4. </w:t>
      </w:r>
      <w:r>
        <w:rPr>
          <w:rFonts w:ascii="Times New Roman" w:eastAsia="Times New Roman" w:hAnsi="Times New Roman" w:cs="Times New Roman"/>
          <w:color w:val="000000"/>
        </w:rPr>
        <w:t>Os autos do processo permanecerão com vista franqueada aos interessados, no endereço constante neste Edital.</w:t>
      </w:r>
    </w:p>
    <w:p w:rsidR="00A43AFA" w:rsidRDefault="00A43AFA">
      <w:pPr>
        <w:pBdr>
          <w:top w:val="nil"/>
          <w:left w:val="nil"/>
          <w:bottom w:val="nil"/>
          <w:right w:val="nil"/>
          <w:between w:val="nil"/>
        </w:pBdr>
        <w:tabs>
          <w:tab w:val="left" w:pos="993"/>
        </w:tabs>
        <w:ind w:left="425"/>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426"/>
        </w:tabs>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DA REABERTURA DA SESSÃO PÚBLICA.</w:t>
      </w:r>
    </w:p>
    <w:p w:rsidR="00A43AFA" w:rsidRDefault="00A43AFA">
      <w:pPr>
        <w:ind w:left="283"/>
        <w:rPr>
          <w:rFonts w:ascii="Times New Roman" w:eastAsia="Times New Roman" w:hAnsi="Times New Roman" w:cs="Times New Roman"/>
        </w:rPr>
      </w:pPr>
    </w:p>
    <w:p w:rsidR="00A43AFA" w:rsidRDefault="00572F3A">
      <w:pPr>
        <w:pBdr>
          <w:top w:val="nil"/>
          <w:left w:val="nil"/>
          <w:bottom w:val="nil"/>
          <w:right w:val="nil"/>
          <w:between w:val="nil"/>
        </w:pBdr>
        <w:tabs>
          <w:tab w:val="left" w:pos="567"/>
          <w:tab w:val="left" w:pos="993"/>
        </w:tabs>
        <w:ind w:left="283"/>
        <w:jc w:val="both"/>
        <w:rPr>
          <w:rFonts w:ascii="Times New Roman" w:eastAsia="Times New Roman" w:hAnsi="Times New Roman" w:cs="Times New Roman"/>
        </w:rPr>
      </w:pPr>
      <w:r>
        <w:rPr>
          <w:rFonts w:ascii="Times New Roman" w:eastAsia="Times New Roman" w:hAnsi="Times New Roman" w:cs="Times New Roman"/>
          <w:b/>
        </w:rPr>
        <w:t>12.1.</w:t>
      </w:r>
      <w:r>
        <w:rPr>
          <w:rFonts w:ascii="Times New Roman" w:eastAsia="Times New Roman" w:hAnsi="Times New Roman" w:cs="Times New Roman"/>
        </w:rPr>
        <w:t xml:space="preserve"> </w:t>
      </w:r>
      <w:r>
        <w:rPr>
          <w:rFonts w:ascii="Times New Roman" w:eastAsia="Times New Roman" w:hAnsi="Times New Roman" w:cs="Times New Roman"/>
          <w:color w:val="000000"/>
        </w:rPr>
        <w:t>A sessão pública poderá ser reaberta:</w:t>
      </w:r>
    </w:p>
    <w:p w:rsidR="00A43AFA" w:rsidRDefault="00A43AFA">
      <w:pPr>
        <w:ind w:left="283"/>
        <w:rPr>
          <w:rFonts w:ascii="Times New Roman" w:eastAsia="Times New Roman" w:hAnsi="Times New Roman" w:cs="Times New Roman"/>
        </w:rPr>
      </w:pPr>
    </w:p>
    <w:p w:rsidR="00A43AFA" w:rsidRDefault="00572F3A">
      <w:pPr>
        <w:pBdr>
          <w:top w:val="nil"/>
          <w:left w:val="nil"/>
          <w:bottom w:val="nil"/>
          <w:right w:val="nil"/>
          <w:between w:val="nil"/>
        </w:pBdr>
        <w:tabs>
          <w:tab w:val="left" w:pos="567"/>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 xml:space="preserve">12.1.1. </w:t>
      </w:r>
      <w:r>
        <w:rPr>
          <w:rFonts w:ascii="Times New Roman" w:eastAsia="Times New Roman" w:hAnsi="Times New Roman" w:cs="Times New Roman"/>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A43AFA" w:rsidRDefault="00A43AFA">
      <w:pPr>
        <w:ind w:left="283"/>
        <w:rPr>
          <w:rFonts w:ascii="Times New Roman" w:eastAsia="Times New Roman" w:hAnsi="Times New Roman" w:cs="Times New Roman"/>
        </w:rPr>
      </w:pPr>
    </w:p>
    <w:p w:rsidR="00A43AFA" w:rsidRDefault="00572F3A">
      <w:pPr>
        <w:pBdr>
          <w:top w:val="nil"/>
          <w:left w:val="nil"/>
          <w:bottom w:val="nil"/>
          <w:right w:val="nil"/>
          <w:between w:val="nil"/>
        </w:pBdr>
        <w:tabs>
          <w:tab w:val="left" w:pos="567"/>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12.1.2.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567"/>
          <w:tab w:val="left" w:pos="709"/>
        </w:tabs>
        <w:ind w:left="283"/>
        <w:jc w:val="both"/>
        <w:rPr>
          <w:rFonts w:ascii="Times New Roman" w:eastAsia="Times New Roman" w:hAnsi="Times New Roman" w:cs="Times New Roman"/>
        </w:rPr>
      </w:pPr>
      <w:r>
        <w:rPr>
          <w:rFonts w:ascii="Times New Roman" w:eastAsia="Times New Roman" w:hAnsi="Times New Roman" w:cs="Times New Roman"/>
          <w:b/>
        </w:rPr>
        <w:t xml:space="preserve">12.2. </w:t>
      </w:r>
      <w:r>
        <w:rPr>
          <w:rFonts w:ascii="Times New Roman" w:eastAsia="Times New Roman" w:hAnsi="Times New Roman" w:cs="Times New Roman"/>
          <w:color w:val="000000"/>
        </w:rPr>
        <w:t>Todos os licitantes remanescentes deverão ser convocados para acompanhar a sessão reaberta.</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567"/>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12.2.1.</w:t>
      </w:r>
      <w:r>
        <w:rPr>
          <w:rFonts w:ascii="Times New Roman" w:eastAsia="Times New Roman" w:hAnsi="Times New Roman" w:cs="Times New Roman"/>
        </w:rPr>
        <w:t xml:space="preserve"> </w:t>
      </w:r>
      <w:r>
        <w:rPr>
          <w:rFonts w:ascii="Times New Roman" w:eastAsia="Times New Roman" w:hAnsi="Times New Roman" w:cs="Times New Roman"/>
          <w:color w:val="000000"/>
        </w:rPr>
        <w:t>A convocação se dará por meio do sistema eletrônico (“chat”), ou e-mail, ou de acordo com a fase do procedimento licitatório.</w:t>
      </w:r>
    </w:p>
    <w:p w:rsidR="00A43AFA" w:rsidRDefault="00A43AFA">
      <w:pPr>
        <w:ind w:left="283"/>
        <w:rPr>
          <w:rFonts w:ascii="Times New Roman" w:eastAsia="Times New Roman" w:hAnsi="Times New Roman" w:cs="Times New Roman"/>
        </w:rPr>
      </w:pPr>
    </w:p>
    <w:p w:rsidR="00A43AFA" w:rsidRDefault="00572F3A">
      <w:pPr>
        <w:pBdr>
          <w:top w:val="nil"/>
          <w:left w:val="nil"/>
          <w:bottom w:val="nil"/>
          <w:right w:val="nil"/>
          <w:between w:val="nil"/>
        </w:pBdr>
        <w:tabs>
          <w:tab w:val="left" w:pos="567"/>
          <w:tab w:val="left" w:pos="993"/>
          <w:tab w:val="left" w:pos="1843"/>
        </w:tabs>
        <w:ind w:left="283"/>
        <w:jc w:val="both"/>
        <w:rPr>
          <w:rFonts w:ascii="Times New Roman" w:eastAsia="Times New Roman" w:hAnsi="Times New Roman" w:cs="Times New Roman"/>
        </w:rPr>
      </w:pPr>
      <w:r>
        <w:rPr>
          <w:rFonts w:ascii="Times New Roman" w:eastAsia="Times New Roman" w:hAnsi="Times New Roman" w:cs="Times New Roman"/>
          <w:b/>
        </w:rPr>
        <w:t>12.2.2.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convocação feita por e-mail dar-se-á de acordo com os dados contidos no </w:t>
      </w:r>
      <w:r>
        <w:rPr>
          <w:rFonts w:ascii="Times New Roman" w:eastAsia="Times New Roman" w:hAnsi="Times New Roman" w:cs="Times New Roman"/>
          <w:b/>
          <w:color w:val="000000"/>
        </w:rPr>
        <w:t xml:space="preserve">CADASTRO DO PORTAL </w:t>
      </w:r>
      <w:r>
        <w:rPr>
          <w:rFonts w:ascii="Times New Roman" w:eastAsia="Times New Roman" w:hAnsi="Times New Roman" w:cs="Times New Roman"/>
          <w:b/>
        </w:rPr>
        <w:t>BLL COMPRAS,</w:t>
      </w:r>
      <w:r>
        <w:rPr>
          <w:rFonts w:ascii="Times New Roman" w:eastAsia="Times New Roman" w:hAnsi="Times New Roman" w:cs="Times New Roman"/>
          <w:color w:val="000000"/>
        </w:rPr>
        <w:t xml:space="preserve"> sendo responsabilidade do licitante manter seus dados cadastrais atualizados.</w:t>
      </w:r>
    </w:p>
    <w:p w:rsidR="00A43AFA" w:rsidRDefault="00A43AFA">
      <w:pPr>
        <w:rPr>
          <w:rFonts w:ascii="Times New Roman" w:eastAsia="Times New Roman" w:hAnsi="Times New Roman" w:cs="Times New Roman"/>
        </w:rPr>
      </w:pPr>
    </w:p>
    <w:p w:rsidR="00A43AFA" w:rsidRDefault="00572F3A">
      <w:pPr>
        <w:keepNext/>
        <w:keepLines/>
        <w:pBdr>
          <w:top w:val="nil"/>
          <w:left w:val="nil"/>
          <w:bottom w:val="nil"/>
          <w:right w:val="nil"/>
          <w:between w:val="nil"/>
        </w:pBdr>
        <w:shd w:val="clear" w:color="auto" w:fill="D7E3BC"/>
        <w:tabs>
          <w:tab w:val="left" w:pos="567"/>
          <w:tab w:val="left" w:pos="426"/>
        </w:tabs>
        <w:ind w:left="360"/>
        <w:jc w:val="both"/>
        <w:rPr>
          <w:rFonts w:ascii="Times New Roman" w:eastAsia="Times New Roman" w:hAnsi="Times New Roman" w:cs="Times New Roman"/>
          <w:color w:val="000000"/>
        </w:rPr>
      </w:pPr>
      <w:r>
        <w:rPr>
          <w:rFonts w:ascii="Times New Roman" w:eastAsia="Times New Roman" w:hAnsi="Times New Roman" w:cs="Times New Roman"/>
          <w:b/>
        </w:rPr>
        <w:t xml:space="preserve">13. </w:t>
      </w:r>
      <w:r>
        <w:rPr>
          <w:rFonts w:ascii="Times New Roman" w:eastAsia="Times New Roman" w:hAnsi="Times New Roman" w:cs="Times New Roman"/>
          <w:b/>
          <w:color w:val="000000"/>
        </w:rPr>
        <w:t>DA ADJUDICAÇÃO E HOMOLOGAÇÃO.</w:t>
      </w:r>
    </w:p>
    <w:p w:rsidR="00A43AFA" w:rsidRDefault="00A43AFA">
      <w:pPr>
        <w:pBdr>
          <w:top w:val="nil"/>
          <w:left w:val="nil"/>
          <w:bottom w:val="nil"/>
          <w:right w:val="nil"/>
          <w:between w:val="nil"/>
        </w:pBdr>
        <w:tabs>
          <w:tab w:val="left" w:pos="284"/>
          <w:tab w:val="left" w:pos="567"/>
        </w:tabs>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284"/>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13.1. </w:t>
      </w:r>
      <w:r>
        <w:rPr>
          <w:rFonts w:ascii="Times New Roman" w:eastAsia="Times New Roman" w:hAnsi="Times New Roman" w:cs="Times New Roman"/>
          <w:color w:val="000000"/>
        </w:rPr>
        <w:t xml:space="preserve">Julgados os recursos, constatada a regularidade dos atos praticados, a Autoridade Superior </w:t>
      </w:r>
      <w:r>
        <w:rPr>
          <w:rFonts w:ascii="Times New Roman" w:eastAsia="Times New Roman" w:hAnsi="Times New Roman" w:cs="Times New Roman"/>
        </w:rPr>
        <w:t>adjudica</w:t>
      </w:r>
      <w:r>
        <w:rPr>
          <w:rFonts w:ascii="Times New Roman" w:eastAsia="Times New Roman" w:hAnsi="Times New Roman" w:cs="Times New Roman"/>
          <w:color w:val="000000"/>
        </w:rPr>
        <w:t xml:space="preserve"> e </w:t>
      </w:r>
      <w:r>
        <w:rPr>
          <w:rFonts w:ascii="Times New Roman" w:eastAsia="Times New Roman" w:hAnsi="Times New Roman" w:cs="Times New Roman"/>
        </w:rPr>
        <w:t>homologa</w:t>
      </w:r>
      <w:r>
        <w:rPr>
          <w:rFonts w:ascii="Times New Roman" w:eastAsia="Times New Roman" w:hAnsi="Times New Roman" w:cs="Times New Roman"/>
          <w:color w:val="000000"/>
        </w:rPr>
        <w:t xml:space="preserve"> a licitação. </w:t>
      </w:r>
    </w:p>
    <w:p w:rsidR="00A43AFA" w:rsidRDefault="00A43AFA">
      <w:pPr>
        <w:pBdr>
          <w:top w:val="nil"/>
          <w:left w:val="nil"/>
          <w:bottom w:val="nil"/>
          <w:right w:val="nil"/>
          <w:between w:val="nil"/>
        </w:pBdr>
        <w:tabs>
          <w:tab w:val="left" w:pos="993"/>
        </w:tabs>
        <w:ind w:left="425"/>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426"/>
        </w:tabs>
        <w:ind w:left="360"/>
        <w:jc w:val="both"/>
        <w:rPr>
          <w:rFonts w:ascii="Times New Roman" w:eastAsia="Times New Roman" w:hAnsi="Times New Roman" w:cs="Times New Roman"/>
          <w:color w:val="000000"/>
        </w:rPr>
      </w:pPr>
      <w:r>
        <w:rPr>
          <w:rFonts w:ascii="Times New Roman" w:eastAsia="Times New Roman" w:hAnsi="Times New Roman" w:cs="Times New Roman"/>
          <w:b/>
        </w:rPr>
        <w:t xml:space="preserve">14. </w:t>
      </w:r>
      <w:r>
        <w:rPr>
          <w:rFonts w:ascii="Times New Roman" w:eastAsia="Times New Roman" w:hAnsi="Times New Roman" w:cs="Times New Roman"/>
          <w:b/>
          <w:color w:val="000000"/>
        </w:rPr>
        <w:t>DA GARANTIA DE EXECUÇÃO.</w:t>
      </w:r>
    </w:p>
    <w:p w:rsidR="00A43AFA" w:rsidRDefault="00A43AFA">
      <w:pPr>
        <w:ind w:firstLine="283"/>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14.1.</w:t>
      </w:r>
      <w:r>
        <w:rPr>
          <w:rFonts w:ascii="Times New Roman" w:eastAsia="Times New Roman" w:hAnsi="Times New Roman" w:cs="Times New Roman"/>
        </w:rPr>
        <w:t xml:space="preserve"> O valor da garantia à execução corresponderá a 3% (três por cento) do valor inicial do Contrato e deverá ter vigência de no mínimo 180 (cento e oitenta) dias superior ao prazo previsto no Termo Contratual, e deverá, ainda, ser prorrogada sua vigência na hipótese de ocorrer prorrogação do prazo contratual e/ou sua complementação em caso de acréscimo de valor.</w:t>
      </w:r>
    </w:p>
    <w:p w:rsidR="00A43AFA" w:rsidRDefault="00A43AFA">
      <w:pPr>
        <w:pBdr>
          <w:top w:val="nil"/>
          <w:left w:val="nil"/>
          <w:bottom w:val="nil"/>
          <w:right w:val="nil"/>
          <w:between w:val="nil"/>
        </w:pBdr>
        <w:ind w:left="283"/>
        <w:jc w:val="both"/>
        <w:rPr>
          <w:rFonts w:ascii="Times New Roman" w:eastAsia="Times New Roman" w:hAnsi="Times New Roman" w:cs="Times New Roman"/>
          <w:b/>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xml:space="preserve"> </w:t>
      </w:r>
      <w:proofErr w:type="gramStart"/>
      <w:r>
        <w:rPr>
          <w:rFonts w:ascii="Times New Roman" w:eastAsia="Times New Roman" w:hAnsi="Times New Roman" w:cs="Times New Roman"/>
        </w:rPr>
        <w:t>Será</w:t>
      </w:r>
      <w:proofErr w:type="gramEnd"/>
      <w:r>
        <w:rPr>
          <w:rFonts w:ascii="Times New Roman" w:eastAsia="Times New Roman" w:hAnsi="Times New Roman" w:cs="Times New Roman"/>
        </w:rPr>
        <w:t xml:space="preserve"> exigida garantia adicional do Licitante vencedor cuja proposta for inferior a 85% (oitenta e cinco por cento) do valor orçado pela Administração, equivalente à diferença entre este último e o valor da proposta, nos termos do §5º do art. 59 da Lei n.º 14.133/2021.</w:t>
      </w:r>
    </w:p>
    <w:p w:rsidR="00A43AFA" w:rsidRDefault="00A43AFA">
      <w:pPr>
        <w:pBdr>
          <w:top w:val="nil"/>
          <w:left w:val="nil"/>
          <w:bottom w:val="nil"/>
          <w:right w:val="nil"/>
          <w:between w:val="nil"/>
        </w:pBdr>
        <w:ind w:left="283"/>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 xml:space="preserve">14.3 </w:t>
      </w:r>
      <w:r>
        <w:rPr>
          <w:rFonts w:ascii="Times New Roman" w:eastAsia="Times New Roman" w:hAnsi="Times New Roman" w:cs="Times New Roman"/>
        </w:rPr>
        <w:t xml:space="preserve">A garantia à execução poderá ser prestada por uma das seguintes modalidades: </w:t>
      </w:r>
    </w:p>
    <w:p w:rsidR="00A43AFA" w:rsidRDefault="00A43AFA">
      <w:pPr>
        <w:pBdr>
          <w:top w:val="nil"/>
          <w:left w:val="nil"/>
          <w:bottom w:val="nil"/>
          <w:right w:val="nil"/>
          <w:between w:val="nil"/>
        </w:pBdr>
        <w:ind w:left="283"/>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rPr>
        <w:lastRenderedPageBreak/>
        <w:t xml:space="preserve">I. </w:t>
      </w:r>
      <w:proofErr w:type="gramStart"/>
      <w:r>
        <w:rPr>
          <w:rFonts w:ascii="Times New Roman" w:eastAsia="Times New Roman" w:hAnsi="Times New Roman" w:cs="Times New Roman"/>
        </w:rPr>
        <w:t>caução</w:t>
      </w:r>
      <w:proofErr w:type="gramEnd"/>
      <w:r>
        <w:rPr>
          <w:rFonts w:ascii="Times New Roman" w:eastAsia="Times New Roman" w:hAnsi="Times New Roman" w:cs="Times New Roman"/>
        </w:rPr>
        <w:t xml:space="preserve">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rsidR="00A43AFA" w:rsidRDefault="00A43AFA">
      <w:pPr>
        <w:pBdr>
          <w:top w:val="nil"/>
          <w:left w:val="nil"/>
          <w:bottom w:val="nil"/>
          <w:right w:val="nil"/>
          <w:between w:val="nil"/>
        </w:pBdr>
        <w:ind w:left="283"/>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rPr>
        <w:t xml:space="preserve">II. </w:t>
      </w:r>
      <w:proofErr w:type="gramStart"/>
      <w:r>
        <w:rPr>
          <w:rFonts w:ascii="Times New Roman" w:eastAsia="Times New Roman" w:hAnsi="Times New Roman" w:cs="Times New Roman"/>
        </w:rPr>
        <w:t>seguro</w:t>
      </w:r>
      <w:proofErr w:type="gramEnd"/>
      <w:r>
        <w:rPr>
          <w:rFonts w:ascii="Times New Roman" w:eastAsia="Times New Roman" w:hAnsi="Times New Roman" w:cs="Times New Roman"/>
        </w:rPr>
        <w:t xml:space="preserve">-garantia; </w:t>
      </w:r>
    </w:p>
    <w:p w:rsidR="00A43AFA" w:rsidRDefault="00A43AFA">
      <w:pPr>
        <w:pBdr>
          <w:top w:val="nil"/>
          <w:left w:val="nil"/>
          <w:bottom w:val="nil"/>
          <w:right w:val="nil"/>
          <w:between w:val="nil"/>
        </w:pBdr>
        <w:ind w:left="283"/>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rPr>
        <w:t xml:space="preserve">III. </w:t>
      </w:r>
      <w:proofErr w:type="gramStart"/>
      <w:r>
        <w:rPr>
          <w:rFonts w:ascii="Times New Roman" w:eastAsia="Times New Roman" w:hAnsi="Times New Roman" w:cs="Times New Roman"/>
        </w:rPr>
        <w:t>fiança</w:t>
      </w:r>
      <w:proofErr w:type="gramEnd"/>
      <w:r>
        <w:rPr>
          <w:rFonts w:ascii="Times New Roman" w:eastAsia="Times New Roman" w:hAnsi="Times New Roman" w:cs="Times New Roman"/>
        </w:rPr>
        <w:t xml:space="preserve"> bancária emitida por banco ou instituição financeira devidamente autorizada a operar no País pelo Banco Central do Brasil. </w:t>
      </w:r>
    </w:p>
    <w:p w:rsidR="00A43AFA" w:rsidRDefault="00A43AFA">
      <w:pPr>
        <w:pBdr>
          <w:top w:val="nil"/>
          <w:left w:val="nil"/>
          <w:bottom w:val="nil"/>
          <w:right w:val="nil"/>
          <w:between w:val="nil"/>
        </w:pBdr>
        <w:ind w:left="283"/>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 xml:space="preserve">14.3.1 </w:t>
      </w:r>
      <w:r>
        <w:rPr>
          <w:rFonts w:ascii="Times New Roman" w:eastAsia="Times New Roman" w:hAnsi="Times New Roman" w:cs="Times New Roman"/>
        </w:rPr>
        <w:t xml:space="preserve">A garantia prestada responderá por eventuais multas aplicadas à Contratada, podendo ser retida para satisfação de perdas e danos resultantes de inadimplemento ou de ação ou omissão, dolosa ou culposa, da Contratada. </w:t>
      </w:r>
    </w:p>
    <w:p w:rsidR="00A43AFA" w:rsidRDefault="00A43AFA">
      <w:pPr>
        <w:pBdr>
          <w:top w:val="nil"/>
          <w:left w:val="nil"/>
          <w:bottom w:val="nil"/>
          <w:right w:val="nil"/>
          <w:between w:val="nil"/>
        </w:pBdr>
        <w:ind w:left="283"/>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 xml:space="preserve">14.3.2 </w:t>
      </w:r>
      <w:r>
        <w:rPr>
          <w:rFonts w:ascii="Times New Roman" w:eastAsia="Times New Roman" w:hAnsi="Times New Roman" w:cs="Times New Roman"/>
        </w:rPr>
        <w:t>A garantia prestada pelo contratado será liberada ou restituída após a fiel execução do contrato ou após a sua extinção por culpa exclusiva da Administração e, quando em dinheiro, atualizada monetariamente.</w:t>
      </w:r>
    </w:p>
    <w:p w:rsidR="00A43AFA" w:rsidRDefault="00A43AFA">
      <w:pPr>
        <w:pBdr>
          <w:top w:val="nil"/>
          <w:left w:val="nil"/>
          <w:bottom w:val="nil"/>
          <w:right w:val="nil"/>
          <w:between w:val="nil"/>
        </w:pBdr>
        <w:tabs>
          <w:tab w:val="left" w:pos="0"/>
          <w:tab w:val="left" w:pos="567"/>
        </w:tabs>
        <w:jc w:val="both"/>
        <w:rPr>
          <w:rFonts w:ascii="Times New Roman" w:eastAsia="Times New Roman" w:hAnsi="Times New Roman" w:cs="Times New Roman"/>
          <w:color w:val="FF0000"/>
        </w:rPr>
      </w:pPr>
    </w:p>
    <w:p w:rsidR="00A43AFA" w:rsidRDefault="00572F3A">
      <w:pPr>
        <w:keepNext/>
        <w:keepLines/>
        <w:pBdr>
          <w:top w:val="nil"/>
          <w:left w:val="nil"/>
          <w:bottom w:val="nil"/>
          <w:right w:val="nil"/>
          <w:between w:val="nil"/>
        </w:pBdr>
        <w:shd w:val="clear" w:color="auto" w:fill="D7E3BC"/>
        <w:tabs>
          <w:tab w:val="left" w:pos="567"/>
          <w:tab w:val="left" w:pos="426"/>
        </w:tabs>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     15. </w:t>
      </w:r>
      <w:r>
        <w:rPr>
          <w:rFonts w:ascii="Times New Roman" w:eastAsia="Times New Roman" w:hAnsi="Times New Roman" w:cs="Times New Roman"/>
          <w:b/>
          <w:color w:val="000000"/>
        </w:rPr>
        <w:t>DO TERMO DE CONTRATO OU INSTRUMENTO EQUIVALENTE</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 xml:space="preserve">15.1. </w:t>
      </w:r>
      <w:r>
        <w:rPr>
          <w:rFonts w:ascii="Times New Roman" w:eastAsia="Times New Roman" w:hAnsi="Times New Roman" w:cs="Times New Roman"/>
          <w:color w:val="000000"/>
        </w:rPr>
        <w:t xml:space="preserve">Após a homologação da licitação, em sendo realizada a contratação, será </w:t>
      </w:r>
      <w:proofErr w:type="gramStart"/>
      <w:r>
        <w:rPr>
          <w:rFonts w:ascii="Times New Roman" w:eastAsia="Times New Roman" w:hAnsi="Times New Roman" w:cs="Times New Roman"/>
          <w:color w:val="000000"/>
        </w:rPr>
        <w:t>firmado</w:t>
      </w:r>
      <w:proofErr w:type="gramEnd"/>
      <w:r>
        <w:rPr>
          <w:rFonts w:ascii="Times New Roman" w:eastAsia="Times New Roman" w:hAnsi="Times New Roman" w:cs="Times New Roman"/>
          <w:color w:val="000000"/>
        </w:rPr>
        <w:t xml:space="preserve"> Termo de Contrato ou emitido instrumento equivalente.</w:t>
      </w:r>
    </w:p>
    <w:p w:rsidR="00A43AFA" w:rsidRDefault="00A43AFA">
      <w:pPr>
        <w:pBdr>
          <w:top w:val="nil"/>
          <w:left w:val="nil"/>
          <w:bottom w:val="nil"/>
          <w:right w:val="nil"/>
          <w:between w:val="nil"/>
        </w:pBdr>
        <w:ind w:left="283"/>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15.2. </w:t>
      </w:r>
      <w:r>
        <w:rPr>
          <w:rFonts w:ascii="Times New Roman" w:eastAsia="Times New Roman" w:hAnsi="Times New Roman" w:cs="Times New Roman"/>
          <w:color w:val="000000"/>
        </w:rPr>
        <w:t xml:space="preserve">O adjudicatário terá o prazo de </w:t>
      </w:r>
      <w:proofErr w:type="gramStart"/>
      <w:r>
        <w:rPr>
          <w:rFonts w:ascii="Times New Roman" w:eastAsia="Times New Roman" w:hAnsi="Times New Roman" w:cs="Times New Roman"/>
        </w:rPr>
        <w:t>3</w:t>
      </w:r>
      <w:proofErr w:type="gramEnd"/>
      <w:r>
        <w:rPr>
          <w:rFonts w:ascii="Times New Roman" w:eastAsia="Times New Roman" w:hAnsi="Times New Roman" w:cs="Times New Roman"/>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rsidR="00A43AFA" w:rsidRDefault="00A43AFA">
      <w:pPr>
        <w:keepNext/>
        <w:keepLines/>
        <w:pBdr>
          <w:top w:val="nil"/>
          <w:left w:val="nil"/>
          <w:bottom w:val="nil"/>
          <w:right w:val="nil"/>
          <w:between w:val="nil"/>
        </w:pBdr>
        <w:tabs>
          <w:tab w:val="left" w:pos="567"/>
        </w:tabs>
        <w:ind w:left="360" w:hanging="360"/>
        <w:jc w:val="both"/>
        <w:rPr>
          <w:rFonts w:ascii="Times New Roman" w:eastAsia="Times New Roman" w:hAnsi="Times New Roman" w:cs="Times New Roman"/>
          <w:color w:val="000000"/>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15.2.1</w:t>
      </w:r>
      <w:r>
        <w:rPr>
          <w:rFonts w:ascii="Times New Roman" w:eastAsia="Times New Roman" w:hAnsi="Times New Roman" w:cs="Times New Roman"/>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dias, a contar da data de seu recebimento.</w:t>
      </w:r>
    </w:p>
    <w:p w:rsidR="00A43AFA" w:rsidRDefault="00A43AFA">
      <w:pPr>
        <w:ind w:left="283"/>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15.2.2.</w:t>
      </w:r>
      <w:r>
        <w:rPr>
          <w:rFonts w:ascii="Times New Roman" w:eastAsia="Times New Roman" w:hAnsi="Times New Roman" w:cs="Times New Roman"/>
        </w:rPr>
        <w:t xml:space="preserve"> O prazo previsto no subitem anterior poderá ser prorrogado, por igual período, por solicitação justificada do adjudicatário e aceita pela </w:t>
      </w:r>
      <w:proofErr w:type="gramStart"/>
      <w:r>
        <w:rPr>
          <w:rFonts w:ascii="Times New Roman" w:eastAsia="Times New Roman" w:hAnsi="Times New Roman" w:cs="Times New Roman"/>
        </w:rPr>
        <w:t>Administração</w:t>
      </w:r>
      <w:proofErr w:type="gramEnd"/>
    </w:p>
    <w:p w:rsidR="00A43AFA" w:rsidRDefault="00A43AFA">
      <w:pPr>
        <w:jc w:val="both"/>
        <w:rPr>
          <w:rFonts w:ascii="Times New Roman" w:eastAsia="Times New Roman" w:hAnsi="Times New Roman" w:cs="Times New Roman"/>
        </w:rPr>
      </w:pPr>
    </w:p>
    <w:p w:rsidR="00A43AFA" w:rsidRDefault="00572F3A">
      <w:pPr>
        <w:pBdr>
          <w:top w:val="nil"/>
          <w:left w:val="nil"/>
          <w:bottom w:val="nil"/>
          <w:right w:val="nil"/>
          <w:between w:val="nil"/>
        </w:pBdr>
        <w:ind w:left="283"/>
        <w:jc w:val="both"/>
        <w:rPr>
          <w:rFonts w:ascii="Times New Roman" w:eastAsia="Times New Roman" w:hAnsi="Times New Roman" w:cs="Times New Roman"/>
        </w:rPr>
      </w:pPr>
      <w:r>
        <w:rPr>
          <w:rFonts w:ascii="Times New Roman" w:eastAsia="Times New Roman" w:hAnsi="Times New Roman" w:cs="Times New Roman"/>
          <w:b/>
        </w:rPr>
        <w:t>15.3.</w:t>
      </w:r>
      <w:r>
        <w:rPr>
          <w:rFonts w:ascii="Times New Roman" w:eastAsia="Times New Roman" w:hAnsi="Times New Roman" w:cs="Times New Roman"/>
        </w:rPr>
        <w:t xml:space="preserve"> </w:t>
      </w:r>
      <w:r>
        <w:rPr>
          <w:rFonts w:ascii="Times New Roman" w:eastAsia="Times New Roman" w:hAnsi="Times New Roman" w:cs="Times New Roman"/>
          <w:color w:val="000000"/>
        </w:rPr>
        <w:t>O Aceite da Nota de Empenho ou do instrumento equivalente, emitida à empresa adjudicada, implica no reconhecimento de que:</w:t>
      </w:r>
    </w:p>
    <w:p w:rsidR="00A43AFA" w:rsidRDefault="00A43AFA">
      <w:pPr>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15.3.1.</w:t>
      </w:r>
      <w:r>
        <w:rPr>
          <w:rFonts w:ascii="Times New Roman" w:eastAsia="Times New Roman" w:hAnsi="Times New Roman" w:cs="Times New Roman"/>
        </w:rPr>
        <w:t xml:space="preserve"> Referida Nota está substituindo o contrato, aplicando-se à relação de negócios ali estabelecida as disposições da Lei nº 14.133/2021;</w:t>
      </w:r>
    </w:p>
    <w:p w:rsidR="00A43AFA" w:rsidRDefault="00A43AFA">
      <w:pPr>
        <w:ind w:left="283"/>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15.3.2.</w:t>
      </w:r>
      <w:r>
        <w:rPr>
          <w:rFonts w:ascii="Times New Roman" w:eastAsia="Times New Roman" w:hAnsi="Times New Roman" w:cs="Times New Roman"/>
        </w:rPr>
        <w:t xml:space="preserve"> A contratada se vincula à sua proposta e às previsões contidas no edital e seus anexos;</w:t>
      </w:r>
    </w:p>
    <w:p w:rsidR="00A43AFA" w:rsidRDefault="00A43AFA">
      <w:pPr>
        <w:ind w:left="283"/>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15.3.3.</w:t>
      </w:r>
      <w:r>
        <w:rPr>
          <w:rFonts w:ascii="Times New Roman" w:eastAsia="Times New Roman" w:hAnsi="Times New Roman" w:cs="Times New Roman"/>
        </w:rPr>
        <w:t xml:space="preserve"> A contratada reconhece que as hipóteses de rescisão são aquelas previstas no artigo 137 da Lei nº 14.133/2021 e reconhece os direitos da Administração previstos nos artigos 138 e 139 da mesma Lei.</w:t>
      </w:r>
    </w:p>
    <w:p w:rsidR="00A43AFA" w:rsidRDefault="00A43AFA">
      <w:pPr>
        <w:ind w:left="709"/>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proofErr w:type="gramStart"/>
      <w:r>
        <w:rPr>
          <w:rFonts w:ascii="Times New Roman" w:eastAsia="Times New Roman" w:hAnsi="Times New Roman" w:cs="Times New Roman"/>
          <w:b/>
        </w:rPr>
        <w:t>15.4.</w:t>
      </w:r>
      <w:proofErr w:type="gramEnd"/>
      <w:r>
        <w:rPr>
          <w:rFonts w:ascii="Times New Roman" w:eastAsia="Times New Roman" w:hAnsi="Times New Roman" w:cs="Times New Roman"/>
        </w:rPr>
        <w:t xml:space="preserve">O prazo de vigência da contratação é o estabelecido no Termo de Referência. </w:t>
      </w:r>
    </w:p>
    <w:p w:rsidR="00A43AFA" w:rsidRDefault="00A43AFA">
      <w:pPr>
        <w:ind w:left="283"/>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proofErr w:type="gramStart"/>
      <w:r>
        <w:rPr>
          <w:rFonts w:ascii="Times New Roman" w:eastAsia="Times New Roman" w:hAnsi="Times New Roman" w:cs="Times New Roman"/>
          <w:b/>
        </w:rPr>
        <w:t>15.5.</w:t>
      </w:r>
      <w:proofErr w:type="gramEnd"/>
      <w:r>
        <w:rPr>
          <w:rFonts w:ascii="Times New Roman" w:eastAsia="Times New Roman" w:hAnsi="Times New Roman" w:cs="Times New Roman"/>
        </w:rPr>
        <w:t xml:space="preserve">Previamente à contratação a Administração realizará consultas para identificar possível suspensão temporária de participação em licitação, no âmbito do órgão ou entidade, proibição de </w:t>
      </w:r>
      <w:r>
        <w:rPr>
          <w:rFonts w:ascii="Times New Roman" w:eastAsia="Times New Roman" w:hAnsi="Times New Roman" w:cs="Times New Roman"/>
        </w:rPr>
        <w:lastRenderedPageBreak/>
        <w:t>contratar com o Poder Público, bem como ocorrências impeditivas indiretas, observado o disposto no art. 29, da Instrução Normativa nº 03/2018, e nos termos do art. 6º, III, da Lei nº 10.522/2002, consulta prévia ao CADIN.</w:t>
      </w:r>
    </w:p>
    <w:p w:rsidR="00A43AFA" w:rsidRDefault="00A43AFA">
      <w:pPr>
        <w:ind w:left="283"/>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proofErr w:type="gramStart"/>
      <w:r>
        <w:rPr>
          <w:rFonts w:ascii="Times New Roman" w:eastAsia="Times New Roman" w:hAnsi="Times New Roman" w:cs="Times New Roman"/>
          <w:b/>
        </w:rPr>
        <w:t>15.6.</w:t>
      </w:r>
      <w:proofErr w:type="gramEnd"/>
      <w:r>
        <w:rPr>
          <w:rFonts w:ascii="Times New Roman" w:eastAsia="Times New Roman" w:hAnsi="Times New Roman" w:cs="Times New Roman"/>
        </w:rPr>
        <w:t>Na assinatura do contrato, será exigida a comprovação das condições de habilitação consignadas neste Edital, as quais deverão ser mantidas pelo licitante durante a vigência do contrato.</w:t>
      </w:r>
    </w:p>
    <w:p w:rsidR="00A43AFA" w:rsidRDefault="00A43AFA">
      <w:pPr>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proofErr w:type="gramStart"/>
      <w:r>
        <w:rPr>
          <w:rFonts w:ascii="Times New Roman" w:eastAsia="Times New Roman" w:hAnsi="Times New Roman" w:cs="Times New Roman"/>
          <w:b/>
        </w:rPr>
        <w:t>15.6.1.</w:t>
      </w:r>
      <w:proofErr w:type="gramEnd"/>
      <w:r>
        <w:rPr>
          <w:rFonts w:ascii="Times New Roman" w:eastAsia="Times New Roman" w:hAnsi="Times New Roman" w:cs="Times New Roman"/>
        </w:rPr>
        <w:t>Na hipótese de irregularidade, o contratado deverá regularizar a sua situação perante o cadastro no prazo de até 05 (cinco) dias úteis, sob pena de aplicação das penalidades previstas no edital e anexos.</w:t>
      </w:r>
    </w:p>
    <w:p w:rsidR="00A43AFA" w:rsidRDefault="00A43AFA">
      <w:pPr>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proofErr w:type="gramStart"/>
      <w:r>
        <w:rPr>
          <w:rFonts w:ascii="Times New Roman" w:eastAsia="Times New Roman" w:hAnsi="Times New Roman" w:cs="Times New Roman"/>
          <w:b/>
        </w:rPr>
        <w:t>15.7.</w:t>
      </w:r>
      <w:proofErr w:type="gramEnd"/>
      <w:r>
        <w:rPr>
          <w:rFonts w:ascii="Times New Roman" w:eastAsia="Times New Roman" w:hAnsi="Times New Roman" w:cs="Times New Roman"/>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A43AFA" w:rsidRDefault="00A43AFA">
      <w:pPr>
        <w:tabs>
          <w:tab w:val="left" w:pos="567"/>
        </w:tabs>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426"/>
        </w:tabs>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     16. </w:t>
      </w:r>
      <w:r>
        <w:rPr>
          <w:rFonts w:ascii="Times New Roman" w:eastAsia="Times New Roman" w:hAnsi="Times New Roman" w:cs="Times New Roman"/>
          <w:b/>
          <w:color w:val="000000"/>
        </w:rPr>
        <w:t>DO REAJUSTAMENTO EM SENTIDO GERAL.</w:t>
      </w:r>
    </w:p>
    <w:p w:rsidR="00A43AFA" w:rsidRDefault="00A43AFA">
      <w:pPr>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proofErr w:type="gramStart"/>
      <w:r>
        <w:rPr>
          <w:rFonts w:ascii="Times New Roman" w:eastAsia="Times New Roman" w:hAnsi="Times New Roman" w:cs="Times New Roman"/>
          <w:b/>
        </w:rPr>
        <w:t>16.1.</w:t>
      </w:r>
      <w:proofErr w:type="gramEnd"/>
      <w:r>
        <w:rPr>
          <w:rFonts w:ascii="Times New Roman" w:eastAsia="Times New Roman" w:hAnsi="Times New Roman" w:cs="Times New Roman"/>
          <w:color w:val="000000"/>
        </w:rPr>
        <w:t>As regras acerca do reajustamento em sentido geral do valor contratual são as estabelecidas no Termo de Referência, anexo a este Edital.</w:t>
      </w:r>
    </w:p>
    <w:p w:rsidR="00A43AFA" w:rsidRDefault="00A43AFA">
      <w:pPr>
        <w:pBdr>
          <w:top w:val="nil"/>
          <w:left w:val="nil"/>
          <w:bottom w:val="nil"/>
          <w:right w:val="nil"/>
          <w:between w:val="nil"/>
        </w:pBdr>
        <w:ind w:left="283"/>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426"/>
        </w:tabs>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17. </w:t>
      </w:r>
      <w:r>
        <w:rPr>
          <w:rFonts w:ascii="Times New Roman" w:eastAsia="Times New Roman" w:hAnsi="Times New Roman" w:cs="Times New Roman"/>
          <w:b/>
          <w:color w:val="000000"/>
        </w:rPr>
        <w:t>DO RECEBIMENTO DO OBJETO E DA FISCALIZAÇÃO.</w:t>
      </w:r>
    </w:p>
    <w:p w:rsidR="00A43AFA" w:rsidRDefault="00A43AFA">
      <w:pPr>
        <w:ind w:left="285"/>
        <w:rPr>
          <w:rFonts w:ascii="Times New Roman" w:eastAsia="Times New Roman" w:hAnsi="Times New Roman" w:cs="Times New Roman"/>
        </w:rPr>
      </w:pPr>
    </w:p>
    <w:p w:rsidR="00A43AFA" w:rsidRDefault="00572F3A">
      <w:pPr>
        <w:numPr>
          <w:ilvl w:val="1"/>
          <w:numId w:val="3"/>
        </w:numPr>
        <w:pBdr>
          <w:top w:val="nil"/>
          <w:left w:val="nil"/>
          <w:bottom w:val="nil"/>
          <w:right w:val="nil"/>
          <w:between w:val="nil"/>
        </w:pBdr>
        <w:tabs>
          <w:tab w:val="left" w:pos="567"/>
        </w:tabs>
        <w:ind w:left="285" w:firstLine="0"/>
        <w:jc w:val="both"/>
        <w:rPr>
          <w:rFonts w:ascii="Times New Roman" w:eastAsia="Times New Roman" w:hAnsi="Times New Roman" w:cs="Times New Roman"/>
        </w:rPr>
      </w:pPr>
      <w:r>
        <w:rPr>
          <w:rFonts w:ascii="Times New Roman" w:eastAsia="Times New Roman" w:hAnsi="Times New Roman" w:cs="Times New Roman"/>
          <w:color w:val="000000"/>
        </w:rPr>
        <w:t>Os critérios de recebimento e aceitação do objeto e de fiscalização estão previstos no Termo de Referência.</w:t>
      </w:r>
    </w:p>
    <w:p w:rsidR="00A43AFA" w:rsidRDefault="00A43AFA">
      <w:pPr>
        <w:pBdr>
          <w:top w:val="nil"/>
          <w:left w:val="nil"/>
          <w:bottom w:val="nil"/>
          <w:right w:val="nil"/>
          <w:between w:val="nil"/>
        </w:pBdr>
        <w:ind w:left="285"/>
        <w:jc w:val="both"/>
        <w:rPr>
          <w:rFonts w:ascii="Times New Roman" w:eastAsia="Times New Roman" w:hAnsi="Times New Roman" w:cs="Times New Roman"/>
          <w:color w:val="000000"/>
        </w:rPr>
      </w:pPr>
    </w:p>
    <w:p w:rsidR="00A43AFA" w:rsidRDefault="00572F3A">
      <w:pPr>
        <w:keepNext/>
        <w:keepLines/>
        <w:numPr>
          <w:ilvl w:val="0"/>
          <w:numId w:val="3"/>
        </w:numPr>
        <w:pBdr>
          <w:top w:val="nil"/>
          <w:left w:val="nil"/>
          <w:bottom w:val="nil"/>
          <w:right w:val="nil"/>
          <w:between w:val="nil"/>
        </w:pBdr>
        <w:shd w:val="clear" w:color="auto" w:fill="D7E3BC"/>
        <w:tabs>
          <w:tab w:val="left" w:pos="567"/>
          <w:tab w:val="left" w:pos="42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DAS OBRIGAÇÕES DA CONTRATANTE E DA CONTRATADA.</w:t>
      </w:r>
    </w:p>
    <w:p w:rsidR="00A43AFA" w:rsidRDefault="00A43AFA">
      <w:pPr>
        <w:ind w:left="285"/>
        <w:rPr>
          <w:rFonts w:ascii="Times New Roman" w:eastAsia="Times New Roman" w:hAnsi="Times New Roman" w:cs="Times New Roman"/>
        </w:rPr>
      </w:pPr>
    </w:p>
    <w:p w:rsidR="00A43AFA" w:rsidRDefault="00572F3A">
      <w:pPr>
        <w:numPr>
          <w:ilvl w:val="1"/>
          <w:numId w:val="3"/>
        </w:numPr>
        <w:pBdr>
          <w:top w:val="nil"/>
          <w:left w:val="nil"/>
          <w:bottom w:val="nil"/>
          <w:right w:val="nil"/>
          <w:between w:val="nil"/>
        </w:pBdr>
        <w:tabs>
          <w:tab w:val="left" w:pos="567"/>
        </w:tabs>
        <w:ind w:left="285" w:firstLine="0"/>
        <w:jc w:val="both"/>
      </w:pPr>
      <w:r>
        <w:rPr>
          <w:rFonts w:ascii="Times New Roman" w:eastAsia="Times New Roman" w:hAnsi="Times New Roman" w:cs="Times New Roman"/>
          <w:color w:val="000000"/>
        </w:rPr>
        <w:t>As obrigações da Contratante e da Contratada são as estabelecidas no Termo de Referência.</w:t>
      </w:r>
      <w:r>
        <w:rPr>
          <w:rFonts w:ascii="Times New Roman" w:eastAsia="Times New Roman" w:hAnsi="Times New Roman" w:cs="Times New Roman"/>
          <w:b/>
          <w:color w:val="000000"/>
        </w:rPr>
        <w:t xml:space="preserve"> </w:t>
      </w:r>
    </w:p>
    <w:p w:rsidR="00A43AFA" w:rsidRDefault="00A43AFA">
      <w:pPr>
        <w:pBdr>
          <w:top w:val="nil"/>
          <w:left w:val="nil"/>
          <w:bottom w:val="nil"/>
          <w:right w:val="nil"/>
          <w:between w:val="nil"/>
        </w:pBdr>
        <w:ind w:left="283"/>
        <w:jc w:val="both"/>
        <w:rPr>
          <w:rFonts w:ascii="Times New Roman" w:eastAsia="Times New Roman" w:hAnsi="Times New Roman" w:cs="Times New Roman"/>
          <w:b/>
          <w:color w:val="000000"/>
        </w:rPr>
      </w:pPr>
    </w:p>
    <w:p w:rsidR="00A43AFA" w:rsidRDefault="00572F3A">
      <w:pPr>
        <w:keepNext/>
        <w:keepLines/>
        <w:numPr>
          <w:ilvl w:val="0"/>
          <w:numId w:val="3"/>
        </w:numPr>
        <w:pBdr>
          <w:top w:val="nil"/>
          <w:left w:val="nil"/>
          <w:bottom w:val="nil"/>
          <w:right w:val="nil"/>
          <w:between w:val="nil"/>
        </w:pBdr>
        <w:shd w:val="clear" w:color="auto" w:fill="D7E3BC"/>
        <w:tabs>
          <w:tab w:val="left" w:pos="567"/>
          <w:tab w:val="left" w:pos="42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DO PAGAMENTO.</w:t>
      </w:r>
    </w:p>
    <w:tbl>
      <w:tblPr>
        <w:tblStyle w:val="af4"/>
        <w:tblW w:w="2802" w:type="dxa"/>
        <w:tblInd w:w="317"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A43AFA">
        <w:tc>
          <w:tcPr>
            <w:tcW w:w="2214" w:type="dxa"/>
          </w:tcPr>
          <w:p w:rsidR="00A43AFA" w:rsidRDefault="00A43AFA">
            <w:pPr>
              <w:ind w:firstLine="283"/>
              <w:rPr>
                <w:rFonts w:ascii="Times New Roman" w:eastAsia="Times New Roman" w:hAnsi="Times New Roman" w:cs="Times New Roman"/>
                <w:color w:val="000000"/>
              </w:rPr>
            </w:pPr>
          </w:p>
        </w:tc>
        <w:tc>
          <w:tcPr>
            <w:tcW w:w="588" w:type="dxa"/>
          </w:tcPr>
          <w:p w:rsidR="00A43AFA" w:rsidRDefault="00A43AFA">
            <w:pPr>
              <w:tabs>
                <w:tab w:val="left" w:pos="1701"/>
              </w:tabs>
              <w:ind w:firstLine="283"/>
              <w:rPr>
                <w:rFonts w:ascii="Times New Roman" w:eastAsia="Times New Roman" w:hAnsi="Times New Roman" w:cs="Times New Roman"/>
                <w:color w:val="000000"/>
              </w:rPr>
            </w:pPr>
          </w:p>
        </w:tc>
      </w:tr>
    </w:tbl>
    <w:p w:rsidR="00A43AFA" w:rsidRDefault="00572F3A">
      <w:pPr>
        <w:numPr>
          <w:ilvl w:val="1"/>
          <w:numId w:val="3"/>
        </w:numPr>
        <w:pBdr>
          <w:top w:val="nil"/>
          <w:left w:val="nil"/>
          <w:bottom w:val="nil"/>
          <w:right w:val="nil"/>
          <w:between w:val="nil"/>
        </w:pBdr>
        <w:tabs>
          <w:tab w:val="left" w:pos="567"/>
        </w:tabs>
        <w:ind w:left="0" w:firstLine="283"/>
        <w:jc w:val="both"/>
        <w:rPr>
          <w:rFonts w:ascii="Times New Roman" w:eastAsia="Times New Roman" w:hAnsi="Times New Roman" w:cs="Times New Roman"/>
        </w:rPr>
      </w:pPr>
      <w:r>
        <w:rPr>
          <w:rFonts w:ascii="Times New Roman" w:eastAsia="Times New Roman" w:hAnsi="Times New Roman" w:cs="Times New Roman"/>
          <w:color w:val="000000"/>
        </w:rPr>
        <w:t>As regras acerca do pagamento são as estabelecidas no Termo de Referência, anexo a este     Edital.</w:t>
      </w:r>
    </w:p>
    <w:p w:rsidR="00A43AFA" w:rsidRDefault="00A43AFA">
      <w:pPr>
        <w:pBdr>
          <w:top w:val="nil"/>
          <w:left w:val="nil"/>
          <w:bottom w:val="nil"/>
          <w:right w:val="nil"/>
          <w:between w:val="nil"/>
        </w:pBdr>
        <w:tabs>
          <w:tab w:val="left" w:pos="567"/>
        </w:tabs>
        <w:ind w:firstLine="425"/>
        <w:jc w:val="both"/>
        <w:rPr>
          <w:rFonts w:ascii="Times New Roman" w:eastAsia="Times New Roman" w:hAnsi="Times New Roman" w:cs="Times New Roman"/>
        </w:rPr>
      </w:pPr>
    </w:p>
    <w:p w:rsidR="00A43AFA" w:rsidRDefault="00572F3A">
      <w:pPr>
        <w:keepNext/>
        <w:keepLines/>
        <w:numPr>
          <w:ilvl w:val="0"/>
          <w:numId w:val="3"/>
        </w:numPr>
        <w:pBdr>
          <w:top w:val="nil"/>
          <w:left w:val="nil"/>
          <w:bottom w:val="nil"/>
          <w:right w:val="nil"/>
          <w:between w:val="nil"/>
        </w:pBdr>
        <w:shd w:val="clear" w:color="auto" w:fill="D7E3BC"/>
        <w:tabs>
          <w:tab w:val="left" w:pos="567"/>
          <w:tab w:val="left" w:pos="42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DAS SANÇÕES ADMINISTRATIVAS.</w:t>
      </w:r>
    </w:p>
    <w:p w:rsidR="00A43AFA" w:rsidRDefault="00A43AFA">
      <w:pPr>
        <w:ind w:firstLine="283"/>
        <w:rPr>
          <w:rFonts w:ascii="Times New Roman" w:eastAsia="Times New Roman" w:hAnsi="Times New Roman" w:cs="Times New Roman"/>
        </w:rPr>
      </w:pPr>
    </w:p>
    <w:p w:rsidR="00A43AFA" w:rsidRDefault="00572F3A">
      <w:pPr>
        <w:numPr>
          <w:ilvl w:val="1"/>
          <w:numId w:val="11"/>
        </w:numPr>
        <w:pBdr>
          <w:top w:val="nil"/>
          <w:left w:val="nil"/>
          <w:bottom w:val="nil"/>
          <w:right w:val="nil"/>
          <w:between w:val="nil"/>
        </w:pBdr>
        <w:tabs>
          <w:tab w:val="left" w:pos="567"/>
        </w:tabs>
        <w:ind w:left="0" w:firstLine="283"/>
        <w:jc w:val="both"/>
        <w:rPr>
          <w:rFonts w:ascii="Times New Roman" w:eastAsia="Times New Roman" w:hAnsi="Times New Roman" w:cs="Times New Roman"/>
        </w:rPr>
      </w:pPr>
      <w:r>
        <w:rPr>
          <w:rFonts w:ascii="Times New Roman" w:eastAsia="Times New Roman" w:hAnsi="Times New Roman" w:cs="Times New Roman"/>
          <w:color w:val="000000"/>
        </w:rPr>
        <w:t>Comete infração administrativa, nos termos da Lei nº 14.133/2021, o licitante/adjudicatário que:</w:t>
      </w:r>
    </w:p>
    <w:p w:rsidR="00A43AFA" w:rsidRDefault="00A43AFA">
      <w:pPr>
        <w:pBdr>
          <w:top w:val="nil"/>
          <w:left w:val="nil"/>
          <w:bottom w:val="nil"/>
          <w:right w:val="nil"/>
          <w:between w:val="nil"/>
        </w:pBdr>
        <w:tabs>
          <w:tab w:val="left" w:pos="567"/>
        </w:tabs>
        <w:ind w:firstLine="425"/>
        <w:jc w:val="both"/>
        <w:rPr>
          <w:rFonts w:ascii="Times New Roman" w:eastAsia="Times New Roman" w:hAnsi="Times New Roman" w:cs="Times New Roman"/>
          <w:color w:val="000000"/>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Der causa à inexecução parcial ou total do contrato;</w:t>
      </w:r>
    </w:p>
    <w:p w:rsidR="00A43AFA" w:rsidRDefault="00A43AFA">
      <w:pPr>
        <w:tabs>
          <w:tab w:val="left" w:pos="709"/>
          <w:tab w:val="left" w:pos="993"/>
        </w:tabs>
        <w:ind w:left="284"/>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Deixar de entregar os documentos exigidos no certame;</w:t>
      </w:r>
    </w:p>
    <w:p w:rsidR="00A43AFA" w:rsidRDefault="00A43AFA">
      <w:pPr>
        <w:tabs>
          <w:tab w:val="left" w:pos="709"/>
          <w:tab w:val="left" w:pos="993"/>
        </w:tabs>
        <w:ind w:firstLine="283"/>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Não mantiver a proposta, salvo em decorrência de fato superveniente devidamente justificado;</w:t>
      </w:r>
    </w:p>
    <w:p w:rsidR="00A43AFA" w:rsidRDefault="00A43AFA">
      <w:pPr>
        <w:tabs>
          <w:tab w:val="left" w:pos="709"/>
          <w:tab w:val="left" w:pos="993"/>
        </w:tabs>
        <w:ind w:firstLine="283"/>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Não assinar o termo de contrato ou aceitar/retirar o instrumento equivalente, quando convocado dentro do prazo de validade da proposta;</w:t>
      </w:r>
    </w:p>
    <w:p w:rsidR="00A43AFA" w:rsidRDefault="00A43AFA">
      <w:pPr>
        <w:tabs>
          <w:tab w:val="left" w:pos="709"/>
          <w:tab w:val="left" w:pos="993"/>
        </w:tabs>
        <w:ind w:left="284"/>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lastRenderedPageBreak/>
        <w:t>Ensejar o retardamento da execução ou entrega do objeto da licitação sem motivo justificado;</w:t>
      </w:r>
    </w:p>
    <w:p w:rsidR="00A43AFA" w:rsidRDefault="00A43AFA">
      <w:pPr>
        <w:tabs>
          <w:tab w:val="left" w:pos="709"/>
          <w:tab w:val="left" w:pos="993"/>
        </w:tabs>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Apresentar declaração ou documentação falsa;</w:t>
      </w:r>
    </w:p>
    <w:p w:rsidR="00A43AFA" w:rsidRDefault="00A43AFA">
      <w:pPr>
        <w:tabs>
          <w:tab w:val="left" w:pos="709"/>
          <w:tab w:val="left" w:pos="993"/>
        </w:tabs>
        <w:ind w:left="284"/>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Fraudar a licitação ou praticar ato fraudulento na execução do contrato;</w:t>
      </w:r>
    </w:p>
    <w:p w:rsidR="00A43AFA" w:rsidRDefault="00A43AFA">
      <w:pPr>
        <w:tabs>
          <w:tab w:val="left" w:pos="709"/>
          <w:tab w:val="left" w:pos="993"/>
        </w:tabs>
        <w:ind w:left="284"/>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Comportar-se de modo inidôneo ou cometer fraude de qualquer natureza;</w:t>
      </w:r>
    </w:p>
    <w:p w:rsidR="00A43AFA" w:rsidRDefault="00A43AFA">
      <w:pPr>
        <w:tabs>
          <w:tab w:val="left" w:pos="709"/>
          <w:tab w:val="left" w:pos="993"/>
        </w:tabs>
        <w:ind w:left="284"/>
        <w:jc w:val="both"/>
        <w:rPr>
          <w:rFonts w:ascii="Times New Roman" w:eastAsia="Times New Roman" w:hAnsi="Times New Roman" w:cs="Times New Roman"/>
        </w:rPr>
      </w:pPr>
    </w:p>
    <w:p w:rsidR="00A43AFA" w:rsidRDefault="00572F3A">
      <w:pPr>
        <w:numPr>
          <w:ilvl w:val="2"/>
          <w:numId w:val="11"/>
        </w:numPr>
        <w:tabs>
          <w:tab w:val="left" w:pos="709"/>
          <w:tab w:val="left" w:pos="993"/>
        </w:tabs>
        <w:ind w:left="284" w:firstLine="0"/>
        <w:jc w:val="both"/>
        <w:rPr>
          <w:rFonts w:ascii="Times New Roman" w:eastAsia="Times New Roman" w:hAnsi="Times New Roman" w:cs="Times New Roman"/>
        </w:rPr>
      </w:pPr>
      <w:r>
        <w:rPr>
          <w:rFonts w:ascii="Times New Roman" w:eastAsia="Times New Roman" w:hAnsi="Times New Roman" w:cs="Times New Roman"/>
        </w:rPr>
        <w:t>Praticar atos ilícitos com vistas a frustrar os objetivos da licitação;</w:t>
      </w:r>
    </w:p>
    <w:p w:rsidR="00A43AFA" w:rsidRDefault="00A43AFA">
      <w:pPr>
        <w:tabs>
          <w:tab w:val="left" w:pos="709"/>
          <w:tab w:val="left" w:pos="993"/>
        </w:tabs>
        <w:jc w:val="both"/>
        <w:rPr>
          <w:rFonts w:ascii="Times New Roman" w:eastAsia="Times New Roman" w:hAnsi="Times New Roman" w:cs="Times New Roman"/>
        </w:rPr>
      </w:pPr>
    </w:p>
    <w:p w:rsidR="00A43AFA" w:rsidRDefault="00572F3A">
      <w:pPr>
        <w:numPr>
          <w:ilvl w:val="2"/>
          <w:numId w:val="11"/>
        </w:numPr>
        <w:tabs>
          <w:tab w:val="left" w:pos="709"/>
          <w:tab w:val="left" w:pos="1134"/>
        </w:tabs>
        <w:ind w:left="284" w:firstLine="0"/>
        <w:jc w:val="both"/>
        <w:rPr>
          <w:rFonts w:ascii="Times New Roman" w:eastAsia="Times New Roman" w:hAnsi="Times New Roman" w:cs="Times New Roman"/>
        </w:rPr>
      </w:pPr>
      <w:r>
        <w:rPr>
          <w:rFonts w:ascii="Times New Roman" w:eastAsia="Times New Roman" w:hAnsi="Times New Roman" w:cs="Times New Roman"/>
        </w:rPr>
        <w:t>Praticar ato lesivo previsto no art. 5º da Lei nº 12.846/2013.</w:t>
      </w:r>
    </w:p>
    <w:p w:rsidR="00A43AFA" w:rsidRDefault="00A43AFA">
      <w:pPr>
        <w:tabs>
          <w:tab w:val="left" w:pos="1440"/>
        </w:tabs>
        <w:jc w:val="both"/>
        <w:rPr>
          <w:rFonts w:ascii="Times New Roman" w:eastAsia="Times New Roman" w:hAnsi="Times New Roman" w:cs="Times New Roman"/>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20.2.</w:t>
      </w:r>
      <w:r>
        <w:rPr>
          <w:rFonts w:ascii="Times New Roman" w:eastAsia="Times New Roman" w:hAnsi="Times New Roman" w:cs="Times New Roman"/>
        </w:rPr>
        <w:t xml:space="preserve"> O licitante/adjudicatário que cometer qualquer das infrações discriminadas nos subitens anteriores ficará sujeito, sem prejuízo da responsabilidade civil e criminal, às seguintes sanções:</w:t>
      </w:r>
    </w:p>
    <w:p w:rsidR="00A43AFA" w:rsidRDefault="00A43AFA">
      <w:pPr>
        <w:jc w:val="both"/>
        <w:rPr>
          <w:rFonts w:ascii="Times New Roman" w:eastAsia="Times New Roman" w:hAnsi="Times New Roman" w:cs="Times New Roman"/>
        </w:rPr>
      </w:pPr>
    </w:p>
    <w:p w:rsidR="00A43AFA" w:rsidRDefault="00572F3A">
      <w:pPr>
        <w:numPr>
          <w:ilvl w:val="0"/>
          <w:numId w:val="6"/>
        </w:numPr>
        <w:tabs>
          <w:tab w:val="left" w:pos="-142"/>
          <w:tab w:val="left" w:pos="284"/>
          <w:tab w:val="left" w:pos="426"/>
          <w:tab w:val="left" w:pos="709"/>
        </w:tabs>
        <w:ind w:left="284" w:firstLine="0"/>
        <w:jc w:val="both"/>
        <w:rPr>
          <w:rFonts w:ascii="Times New Roman" w:eastAsia="Times New Roman" w:hAnsi="Times New Roman" w:cs="Times New Roman"/>
        </w:rPr>
      </w:pPr>
      <w:r>
        <w:rPr>
          <w:rFonts w:ascii="Times New Roman" w:eastAsia="Times New Roman" w:hAnsi="Times New Roman" w:cs="Times New Roman"/>
        </w:rPr>
        <w:t>Advertência por escrito;</w:t>
      </w:r>
    </w:p>
    <w:p w:rsidR="00A43AFA" w:rsidRDefault="00A43AFA">
      <w:pPr>
        <w:tabs>
          <w:tab w:val="left" w:pos="-142"/>
          <w:tab w:val="left" w:pos="284"/>
          <w:tab w:val="left" w:pos="426"/>
          <w:tab w:val="left" w:pos="709"/>
        </w:tabs>
        <w:ind w:left="284"/>
        <w:jc w:val="both"/>
        <w:rPr>
          <w:rFonts w:ascii="Times New Roman" w:eastAsia="Times New Roman" w:hAnsi="Times New Roman" w:cs="Times New Roman"/>
        </w:rPr>
      </w:pPr>
    </w:p>
    <w:p w:rsidR="00A43AFA" w:rsidRDefault="00572F3A">
      <w:pPr>
        <w:numPr>
          <w:ilvl w:val="0"/>
          <w:numId w:val="6"/>
        </w:numPr>
        <w:tabs>
          <w:tab w:val="left" w:pos="-142"/>
          <w:tab w:val="left" w:pos="284"/>
          <w:tab w:val="left" w:pos="426"/>
          <w:tab w:val="left" w:pos="709"/>
        </w:tabs>
        <w:ind w:left="284" w:firstLine="0"/>
        <w:jc w:val="both"/>
        <w:rPr>
          <w:rFonts w:ascii="Times New Roman" w:eastAsia="Times New Roman" w:hAnsi="Times New Roman" w:cs="Times New Roman"/>
        </w:rPr>
      </w:pPr>
      <w:r>
        <w:rPr>
          <w:rFonts w:ascii="Times New Roman" w:eastAsia="Times New Roman" w:hAnsi="Times New Roman" w:cs="Times New Roman"/>
        </w:rPr>
        <w:t>Multa;</w:t>
      </w:r>
    </w:p>
    <w:p w:rsidR="00A43AFA" w:rsidRDefault="00A43AFA">
      <w:pPr>
        <w:tabs>
          <w:tab w:val="left" w:pos="-142"/>
          <w:tab w:val="left" w:pos="284"/>
          <w:tab w:val="left" w:pos="426"/>
          <w:tab w:val="left" w:pos="709"/>
        </w:tabs>
        <w:ind w:left="284"/>
        <w:jc w:val="both"/>
        <w:rPr>
          <w:rFonts w:ascii="Times New Roman" w:eastAsia="Times New Roman" w:hAnsi="Times New Roman" w:cs="Times New Roman"/>
        </w:rPr>
      </w:pPr>
    </w:p>
    <w:p w:rsidR="00A43AFA" w:rsidRDefault="00572F3A">
      <w:pPr>
        <w:numPr>
          <w:ilvl w:val="0"/>
          <w:numId w:val="6"/>
        </w:numPr>
        <w:tabs>
          <w:tab w:val="left" w:pos="-142"/>
          <w:tab w:val="left" w:pos="284"/>
          <w:tab w:val="left" w:pos="426"/>
          <w:tab w:val="left" w:pos="709"/>
        </w:tabs>
        <w:ind w:left="284" w:firstLine="0"/>
        <w:jc w:val="both"/>
        <w:rPr>
          <w:rFonts w:ascii="Times New Roman" w:eastAsia="Times New Roman" w:hAnsi="Times New Roman" w:cs="Times New Roman"/>
        </w:rPr>
      </w:pPr>
      <w:r>
        <w:rPr>
          <w:rFonts w:ascii="Times New Roman" w:eastAsia="Times New Roman" w:hAnsi="Times New Roman" w:cs="Times New Roman"/>
        </w:rPr>
        <w:t>Impedimento de licitar e contratar;</w:t>
      </w:r>
    </w:p>
    <w:p w:rsidR="00A43AFA" w:rsidRDefault="00A43AFA">
      <w:pPr>
        <w:tabs>
          <w:tab w:val="left" w:pos="-142"/>
          <w:tab w:val="left" w:pos="284"/>
          <w:tab w:val="left" w:pos="709"/>
          <w:tab w:val="left" w:pos="851"/>
        </w:tabs>
        <w:ind w:left="284"/>
        <w:jc w:val="both"/>
        <w:rPr>
          <w:rFonts w:ascii="Times New Roman" w:eastAsia="Times New Roman" w:hAnsi="Times New Roman" w:cs="Times New Roman"/>
        </w:rPr>
      </w:pPr>
    </w:p>
    <w:p w:rsidR="00A43AFA" w:rsidRDefault="00572F3A">
      <w:pPr>
        <w:numPr>
          <w:ilvl w:val="0"/>
          <w:numId w:val="6"/>
        </w:numPr>
        <w:tabs>
          <w:tab w:val="left" w:pos="-142"/>
          <w:tab w:val="left" w:pos="284"/>
          <w:tab w:val="left" w:pos="567"/>
          <w:tab w:val="left" w:pos="709"/>
          <w:tab w:val="left" w:pos="851"/>
        </w:tabs>
        <w:ind w:left="284" w:firstLine="0"/>
        <w:jc w:val="both"/>
        <w:rPr>
          <w:rFonts w:ascii="Times New Roman" w:eastAsia="Times New Roman" w:hAnsi="Times New Roman" w:cs="Times New Roman"/>
        </w:rPr>
      </w:pPr>
      <w:r>
        <w:rPr>
          <w:rFonts w:ascii="Times New Roman" w:eastAsia="Times New Roman" w:hAnsi="Times New Roman" w:cs="Times New Roman"/>
        </w:rPr>
        <w:t>Declaração de inidoneidade para licitar ou contratar.</w:t>
      </w:r>
    </w:p>
    <w:p w:rsidR="00A43AFA" w:rsidRDefault="00A43AFA">
      <w:pPr>
        <w:jc w:val="both"/>
        <w:rPr>
          <w:rFonts w:ascii="Times New Roman" w:eastAsia="Times New Roman" w:hAnsi="Times New Roman" w:cs="Times New Roman"/>
          <w:b/>
        </w:rPr>
      </w:pPr>
    </w:p>
    <w:p w:rsidR="00A43AFA" w:rsidRDefault="00572F3A">
      <w:pPr>
        <w:ind w:left="283"/>
        <w:jc w:val="both"/>
        <w:rPr>
          <w:rFonts w:ascii="Times New Roman" w:eastAsia="Times New Roman" w:hAnsi="Times New Roman" w:cs="Times New Roman"/>
          <w:b/>
        </w:rPr>
      </w:pPr>
      <w:r>
        <w:rPr>
          <w:rFonts w:ascii="Times New Roman" w:eastAsia="Times New Roman" w:hAnsi="Times New Roman" w:cs="Times New Roman"/>
          <w:b/>
        </w:rPr>
        <w:t>20.3.</w:t>
      </w:r>
      <w:r>
        <w:rPr>
          <w:rFonts w:ascii="Times New Roman" w:eastAsia="Times New Roman" w:hAnsi="Times New Roman" w:cs="Times New Roman"/>
        </w:rPr>
        <w:t xml:space="preserve"> A penalidade de multa pode ser aplicada cumulativamente com as demais sanções.</w:t>
      </w:r>
    </w:p>
    <w:p w:rsidR="00A43AFA" w:rsidRDefault="00A43AFA">
      <w:pPr>
        <w:ind w:left="283"/>
        <w:jc w:val="both"/>
        <w:rPr>
          <w:rFonts w:ascii="Times New Roman" w:eastAsia="Times New Roman" w:hAnsi="Times New Roman" w:cs="Times New Roman"/>
          <w:b/>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20.4.</w:t>
      </w:r>
      <w:r>
        <w:rPr>
          <w:rFonts w:ascii="Times New Roman" w:eastAsia="Times New Roman" w:hAnsi="Times New Roman" w:cs="Times New Roman"/>
        </w:rPr>
        <w:t xml:space="preserve"> Do ato que aplicar a penalidade caberá recurso, no prazo de 15 (quinze) dias úteis, a contar da ciência da intimação, podendo a autoridade que tiver proferido o ato reconsiderar sua decisão ou, no prazo de 05 (cinco) dias encaminhá-lo devidamente informado para a apreciação e decisão superior, no prazo de 20 (vinte) dias úteis.</w:t>
      </w:r>
    </w:p>
    <w:p w:rsidR="00A43AFA" w:rsidRDefault="00A43AFA">
      <w:pPr>
        <w:ind w:left="283"/>
        <w:jc w:val="both"/>
        <w:rPr>
          <w:rFonts w:ascii="Times New Roman" w:eastAsia="Times New Roman" w:hAnsi="Times New Roman" w:cs="Times New Roman"/>
          <w:b/>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20.5.</w:t>
      </w:r>
      <w:r>
        <w:rPr>
          <w:rFonts w:ascii="Times New Roman" w:eastAsia="Times New Roman" w:hAnsi="Times New Roman" w:cs="Times New Roman"/>
        </w:rPr>
        <w:t xml:space="preserve"> Serão publicadas na Imprensa Oficial do Município</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as sanções administrativas previstas no ITEM 17.2, c, d, deste edital, inclusive a reabilitação perante a Administração Pública.</w:t>
      </w:r>
    </w:p>
    <w:p w:rsidR="00A43AFA" w:rsidRDefault="00A43AFA">
      <w:pPr>
        <w:ind w:left="283"/>
        <w:jc w:val="both"/>
        <w:rPr>
          <w:rFonts w:ascii="Times New Roman" w:eastAsia="Times New Roman" w:hAnsi="Times New Roman" w:cs="Times New Roman"/>
          <w:b/>
        </w:rPr>
      </w:pPr>
    </w:p>
    <w:p w:rsidR="00A43AFA" w:rsidRDefault="00572F3A">
      <w:pPr>
        <w:ind w:left="283"/>
        <w:jc w:val="both"/>
        <w:rPr>
          <w:rFonts w:ascii="Times New Roman" w:eastAsia="Times New Roman" w:hAnsi="Times New Roman" w:cs="Times New Roman"/>
        </w:rPr>
      </w:pPr>
      <w:r>
        <w:rPr>
          <w:rFonts w:ascii="Times New Roman" w:eastAsia="Times New Roman" w:hAnsi="Times New Roman" w:cs="Times New Roman"/>
          <w:b/>
        </w:rPr>
        <w:t>20.6.</w:t>
      </w:r>
      <w:r>
        <w:rPr>
          <w:rFonts w:ascii="Times New Roman" w:eastAsia="Times New Roman" w:hAnsi="Times New Roman" w:cs="Times New Roman"/>
        </w:rPr>
        <w:t xml:space="preserve"> </w:t>
      </w:r>
      <w:r>
        <w:rPr>
          <w:rFonts w:ascii="Times New Roman" w:eastAsia="Times New Roman" w:hAnsi="Times New Roman" w:cs="Times New Roman"/>
          <w:b/>
        </w:rPr>
        <w:t>DA FRAUDE E DA CORRUPÇÃO -</w:t>
      </w:r>
      <w:r>
        <w:rPr>
          <w:rFonts w:ascii="Times New Roman" w:eastAsia="Times New Roman" w:hAnsi="Times New Roman" w:cs="Times New Roman"/>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A43AFA" w:rsidRDefault="00A43AFA">
      <w:pPr>
        <w:jc w:val="both"/>
        <w:rPr>
          <w:rFonts w:ascii="Times New Roman" w:eastAsia="Times New Roman" w:hAnsi="Times New Roman" w:cs="Times New Roman"/>
        </w:rPr>
      </w:pPr>
    </w:p>
    <w:p w:rsidR="00A43AFA" w:rsidRDefault="00572F3A">
      <w:pPr>
        <w:ind w:left="284"/>
        <w:jc w:val="both"/>
        <w:rPr>
          <w:rFonts w:ascii="Times New Roman" w:eastAsia="Times New Roman" w:hAnsi="Times New Roman" w:cs="Times New Roman"/>
          <w:b/>
        </w:rPr>
      </w:pPr>
      <w:r>
        <w:rPr>
          <w:rFonts w:ascii="Times New Roman" w:eastAsia="Times New Roman" w:hAnsi="Times New Roman" w:cs="Times New Roman"/>
          <w:b/>
        </w:rPr>
        <w:t>20.6.1. PARA OS PROPÓSITOS DESTA CLÁUSULA, DEFINEM-SE AS SEGUINTES PRÁTICAS:</w:t>
      </w:r>
    </w:p>
    <w:p w:rsidR="00A43AFA" w:rsidRDefault="00A43AFA">
      <w:pPr>
        <w:ind w:left="284"/>
        <w:jc w:val="both"/>
        <w:rPr>
          <w:rFonts w:ascii="Times New Roman" w:eastAsia="Times New Roman" w:hAnsi="Times New Roman" w:cs="Times New Roman"/>
          <w:b/>
        </w:rPr>
      </w:pPr>
    </w:p>
    <w:p w:rsidR="00A43AFA" w:rsidRDefault="00572F3A">
      <w:pPr>
        <w:ind w:left="284"/>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b/>
        </w:rPr>
        <w:t>PRÁTICA CORRUPTA:</w:t>
      </w:r>
      <w:r>
        <w:rPr>
          <w:rFonts w:ascii="Times New Roman" w:eastAsia="Times New Roman" w:hAnsi="Times New Roman" w:cs="Times New Roman"/>
        </w:rPr>
        <w:t xml:space="preserve"> Oferecer, dar, receber ou solicitar, direta ou indiretamente, qualquer vantagem com o objetivo de influenciar a ação de servidor público no processo de licitação ou na execução do contrato;</w:t>
      </w:r>
    </w:p>
    <w:p w:rsidR="00A43AFA" w:rsidRDefault="00A43AFA">
      <w:pPr>
        <w:ind w:left="284"/>
        <w:jc w:val="both"/>
        <w:rPr>
          <w:rFonts w:ascii="Times New Roman" w:eastAsia="Times New Roman" w:hAnsi="Times New Roman" w:cs="Times New Roman"/>
        </w:rPr>
      </w:pPr>
    </w:p>
    <w:p w:rsidR="00A43AFA" w:rsidRDefault="00572F3A">
      <w:pPr>
        <w:ind w:left="284"/>
        <w:jc w:val="both"/>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b/>
        </w:rPr>
        <w:t>PRÁTICA FRAUDULENTA:</w:t>
      </w:r>
      <w:r>
        <w:rPr>
          <w:rFonts w:ascii="Times New Roman" w:eastAsia="Times New Roman" w:hAnsi="Times New Roman" w:cs="Times New Roman"/>
        </w:rPr>
        <w:t xml:space="preserve"> A falsificação ou omissão dos fatos, com o objetivo de influenciar o processo de licitação ou de execução do contrato;</w:t>
      </w:r>
    </w:p>
    <w:p w:rsidR="00A43AFA" w:rsidRDefault="00A43AFA">
      <w:pPr>
        <w:ind w:left="284"/>
        <w:jc w:val="both"/>
        <w:rPr>
          <w:rFonts w:ascii="Times New Roman" w:eastAsia="Times New Roman" w:hAnsi="Times New Roman" w:cs="Times New Roman"/>
        </w:rPr>
      </w:pPr>
    </w:p>
    <w:p w:rsidR="00A43AFA" w:rsidRDefault="00572F3A">
      <w:pPr>
        <w:ind w:left="284"/>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PRÁTICA CONCERTADA:</w:t>
      </w:r>
      <w:r>
        <w:rPr>
          <w:rFonts w:ascii="Times New Roman" w:eastAsia="Times New Roman" w:hAnsi="Times New Roman" w:cs="Times New Roman"/>
        </w:rPr>
        <w:t xml:space="preserve"> Esquematizar ou estabelecer um acordo entre dois ou mais licitantes, com ou sem o conhecimento de representantes ou prepostos do órgão licitador, visando estabelecer preços em níveis artificiais e </w:t>
      </w:r>
      <w:proofErr w:type="gramStart"/>
      <w:r>
        <w:rPr>
          <w:rFonts w:ascii="Times New Roman" w:eastAsia="Times New Roman" w:hAnsi="Times New Roman" w:cs="Times New Roman"/>
        </w:rPr>
        <w:t>não-competitivos</w:t>
      </w:r>
      <w:proofErr w:type="gramEnd"/>
      <w:r>
        <w:rPr>
          <w:rFonts w:ascii="Times New Roman" w:eastAsia="Times New Roman" w:hAnsi="Times New Roman" w:cs="Times New Roman"/>
        </w:rPr>
        <w:t xml:space="preserve">; </w:t>
      </w:r>
    </w:p>
    <w:p w:rsidR="00A43AFA" w:rsidRDefault="00A43AFA">
      <w:pPr>
        <w:ind w:left="284"/>
        <w:jc w:val="both"/>
        <w:rPr>
          <w:rFonts w:ascii="Times New Roman" w:eastAsia="Times New Roman" w:hAnsi="Times New Roman" w:cs="Times New Roman"/>
        </w:rPr>
      </w:pPr>
    </w:p>
    <w:p w:rsidR="00A43AFA" w:rsidRDefault="00572F3A">
      <w:pPr>
        <w:ind w:left="284"/>
        <w:jc w:val="both"/>
        <w:rPr>
          <w:rFonts w:ascii="Times New Roman" w:eastAsia="Times New Roman" w:hAnsi="Times New Roman" w:cs="Times New Roman"/>
        </w:rPr>
      </w:pPr>
      <w:r>
        <w:rPr>
          <w:rFonts w:ascii="Times New Roman" w:eastAsia="Times New Roman" w:hAnsi="Times New Roman" w:cs="Times New Roman"/>
          <w:b/>
        </w:rPr>
        <w:lastRenderedPageBreak/>
        <w:t>d)</w:t>
      </w:r>
      <w:r>
        <w:rPr>
          <w:rFonts w:ascii="Times New Roman" w:eastAsia="Times New Roman" w:hAnsi="Times New Roman" w:cs="Times New Roman"/>
        </w:rPr>
        <w:t xml:space="preserve"> </w:t>
      </w:r>
      <w:r>
        <w:rPr>
          <w:rFonts w:ascii="Times New Roman" w:eastAsia="Times New Roman" w:hAnsi="Times New Roman" w:cs="Times New Roman"/>
          <w:b/>
        </w:rPr>
        <w:t>PRÁTICA COERCITIVA:</w:t>
      </w:r>
      <w:r>
        <w:rPr>
          <w:rFonts w:ascii="Times New Roman" w:eastAsia="Times New Roman" w:hAnsi="Times New Roman" w:cs="Times New Roman"/>
        </w:rPr>
        <w:t xml:space="preserve"> Causar danos ou ameaçar causar dano, direta ou indiretamente, às pessoas ou sua propriedade, visando influenciar sua participação em um processo licitatório ou afetar a execução do contrato. </w:t>
      </w:r>
    </w:p>
    <w:p w:rsidR="00A43AFA" w:rsidRDefault="00A43AFA">
      <w:pPr>
        <w:ind w:left="284"/>
        <w:jc w:val="both"/>
        <w:rPr>
          <w:rFonts w:ascii="Times New Roman" w:eastAsia="Times New Roman" w:hAnsi="Times New Roman" w:cs="Times New Roman"/>
        </w:rPr>
      </w:pPr>
    </w:p>
    <w:p w:rsidR="00A43AFA" w:rsidRDefault="00572F3A">
      <w:pPr>
        <w:ind w:left="284"/>
        <w:jc w:val="both"/>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rPr>
        <w:t xml:space="preserve"> </w:t>
      </w:r>
      <w:r>
        <w:rPr>
          <w:rFonts w:ascii="Times New Roman" w:eastAsia="Times New Roman" w:hAnsi="Times New Roman" w:cs="Times New Roman"/>
          <w:b/>
        </w:rPr>
        <w:t>PRÁTICA OBSTRUTIVA:</w:t>
      </w:r>
      <w:r>
        <w:rPr>
          <w:rFonts w:ascii="Times New Roman" w:eastAsia="Times New Roman" w:hAnsi="Times New Roman" w:cs="Times New Roman"/>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A43AFA" w:rsidRDefault="00A43AFA">
      <w:pPr>
        <w:jc w:val="both"/>
        <w:rPr>
          <w:rFonts w:ascii="Times New Roman" w:eastAsia="Times New Roman" w:hAnsi="Times New Roman" w:cs="Times New Roman"/>
        </w:rPr>
      </w:pPr>
    </w:p>
    <w:p w:rsidR="00A43AFA" w:rsidRDefault="00572F3A">
      <w:pPr>
        <w:keepNext/>
        <w:keepLines/>
        <w:numPr>
          <w:ilvl w:val="0"/>
          <w:numId w:val="11"/>
        </w:numPr>
        <w:pBdr>
          <w:top w:val="nil"/>
          <w:left w:val="nil"/>
          <w:bottom w:val="nil"/>
          <w:right w:val="nil"/>
          <w:between w:val="nil"/>
        </w:pBdr>
        <w:shd w:val="clear" w:color="auto" w:fill="D7E3BC"/>
        <w:tabs>
          <w:tab w:val="left" w:pos="567"/>
          <w:tab w:val="left" w:pos="426"/>
        </w:tabs>
        <w:ind w:left="283"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DA IMPUGNAÇÃO AO EDITAL E DO PEDIDO DE ESCLARECIMENTO.</w:t>
      </w:r>
    </w:p>
    <w:p w:rsidR="00A43AFA" w:rsidRDefault="00A43AFA">
      <w:pPr>
        <w:ind w:left="283"/>
        <w:rPr>
          <w:rFonts w:ascii="Times New Roman" w:eastAsia="Times New Roman" w:hAnsi="Times New Roman" w:cs="Times New Roman"/>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21.1 </w:t>
      </w:r>
      <w:r>
        <w:rPr>
          <w:rFonts w:ascii="Times New Roman" w:eastAsia="Times New Roman" w:hAnsi="Times New Roman" w:cs="Times New Roman"/>
          <w:color w:val="000000"/>
        </w:rPr>
        <w:t>Até 03 (três) dias úteis antes da data designada para a abertura da sessão pública, qualquer</w:t>
      </w:r>
      <w:proofErr w:type="gramEnd"/>
      <w:r>
        <w:rPr>
          <w:rFonts w:ascii="Times New Roman" w:eastAsia="Times New Roman" w:hAnsi="Times New Roman" w:cs="Times New Roman"/>
          <w:color w:val="000000"/>
        </w:rPr>
        <w:t xml:space="preserve"> pessoa poderá impugnar este Edital e/ou apresentar pedido de esclarecimento.</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u w:val="single"/>
        </w:rPr>
      </w:pPr>
      <w:r>
        <w:rPr>
          <w:rFonts w:ascii="Times New Roman" w:eastAsia="Times New Roman" w:hAnsi="Times New Roman" w:cs="Times New Roman"/>
          <w:b/>
        </w:rPr>
        <w:t xml:space="preserve">21.2 </w:t>
      </w:r>
      <w:r>
        <w:rPr>
          <w:rFonts w:ascii="Times New Roman" w:eastAsia="Times New Roman" w:hAnsi="Times New Roman" w:cs="Times New Roman"/>
          <w:color w:val="000000"/>
        </w:rPr>
        <w:t xml:space="preserve">A </w:t>
      </w:r>
      <w:r>
        <w:rPr>
          <w:rFonts w:ascii="Times New Roman" w:eastAsia="Times New Roman" w:hAnsi="Times New Roman" w:cs="Times New Roman"/>
          <w:b/>
          <w:color w:val="000000"/>
        </w:rPr>
        <w:t>IMPUGNAÇÃO e/ou PEDIDO DE ESCLARECIMENTO DEVERÃO ser feitos EXCLUSIVAMENTE por FORMA ELETRÔNICA no sistema</w:t>
      </w:r>
      <w:r>
        <w:rPr>
          <w:rFonts w:ascii="Times New Roman" w:eastAsia="Times New Roman" w:hAnsi="Times New Roman" w:cs="Times New Roman"/>
          <w:b/>
        </w:rPr>
        <w:t xml:space="preserve"> </w:t>
      </w:r>
      <w:proofErr w:type="gramStart"/>
      <w:r>
        <w:rPr>
          <w:rFonts w:ascii="Times New Roman" w:eastAsia="Times New Roman" w:hAnsi="Times New Roman" w:cs="Times New Roman"/>
          <w:b/>
          <w:u w:val="single"/>
        </w:rPr>
        <w:t>bll.org.</w:t>
      </w:r>
      <w:proofErr w:type="gramEnd"/>
      <w:r>
        <w:rPr>
          <w:rFonts w:ascii="Times New Roman" w:eastAsia="Times New Roman" w:hAnsi="Times New Roman" w:cs="Times New Roman"/>
          <w:b/>
          <w:u w:val="single"/>
        </w:rPr>
        <w:t>br</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21.3 </w:t>
      </w:r>
      <w:r>
        <w:rPr>
          <w:rFonts w:ascii="Times New Roman" w:eastAsia="Times New Roman" w:hAnsi="Times New Roman" w:cs="Times New Roman"/>
          <w:color w:val="000000"/>
        </w:rPr>
        <w:t xml:space="preserve">A resposta à impugnação ou ao pedido de esclarecimento será divulgada no </w:t>
      </w:r>
      <w:r>
        <w:rPr>
          <w:rFonts w:ascii="Times New Roman" w:eastAsia="Times New Roman" w:hAnsi="Times New Roman" w:cs="Times New Roman"/>
          <w:b/>
          <w:color w:val="000000"/>
        </w:rPr>
        <w:t>Portal</w:t>
      </w:r>
      <w:r>
        <w:rPr>
          <w:rFonts w:ascii="Times New Roman" w:eastAsia="Times New Roman" w:hAnsi="Times New Roman" w:cs="Times New Roman"/>
          <w:b/>
        </w:rPr>
        <w:t xml:space="preserve"> BLL COMPRAS </w:t>
      </w:r>
      <w:r>
        <w:rPr>
          <w:rFonts w:ascii="Times New Roman" w:eastAsia="Times New Roman" w:hAnsi="Times New Roman" w:cs="Times New Roman"/>
          <w:color w:val="000000"/>
        </w:rPr>
        <w:t xml:space="preserve">no prazo de até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(três) dias úteis, limitado ao último dia útil anterior à data da abertura do certame.</w:t>
      </w:r>
    </w:p>
    <w:p w:rsidR="00A43AFA" w:rsidRDefault="00A43AFA">
      <w:pPr>
        <w:pBdr>
          <w:top w:val="nil"/>
          <w:left w:val="nil"/>
          <w:bottom w:val="nil"/>
          <w:right w:val="nil"/>
          <w:between w:val="nil"/>
        </w:pBd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21.4 </w:t>
      </w:r>
      <w:r>
        <w:rPr>
          <w:rFonts w:ascii="Times New Roman" w:eastAsia="Times New Roman" w:hAnsi="Times New Roman" w:cs="Times New Roman"/>
          <w:color w:val="000000"/>
        </w:rPr>
        <w:t xml:space="preserve">Acolhida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impugnação, será definida e publicada nova data para a realização do certame.</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pBdr>
          <w:top w:val="nil"/>
          <w:left w:val="nil"/>
          <w:bottom w:val="nil"/>
          <w:right w:val="nil"/>
          <w:between w:val="nil"/>
        </w:pBd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21.5 </w:t>
      </w:r>
      <w:r>
        <w:rPr>
          <w:rFonts w:ascii="Times New Roman" w:eastAsia="Times New Roman" w:hAnsi="Times New Roman" w:cs="Times New Roman"/>
          <w:color w:val="000000"/>
        </w:rPr>
        <w:t xml:space="preserve">As impugnações e pedidos de esclarecimentos não suspendem os prazos previstos no certame, salvo quando se </w:t>
      </w:r>
      <w:r>
        <w:rPr>
          <w:rFonts w:ascii="Times New Roman" w:eastAsia="Times New Roman" w:hAnsi="Times New Roman" w:cs="Times New Roman"/>
        </w:rPr>
        <w:t>amolda</w:t>
      </w:r>
      <w:r>
        <w:rPr>
          <w:rFonts w:ascii="Times New Roman" w:eastAsia="Times New Roman" w:hAnsi="Times New Roman" w:cs="Times New Roman"/>
          <w:color w:val="000000"/>
        </w:rPr>
        <w:t xml:space="preserve"> ao art. 55 parágrafo 1º, da Lei nº 14.133/2021.</w:t>
      </w:r>
    </w:p>
    <w:p w:rsidR="00A43AFA" w:rsidRDefault="00A43AFA">
      <w:pPr>
        <w:pBdr>
          <w:top w:val="nil"/>
          <w:left w:val="nil"/>
          <w:bottom w:val="nil"/>
          <w:right w:val="nil"/>
          <w:between w:val="nil"/>
        </w:pBdr>
        <w:tabs>
          <w:tab w:val="left" w:pos="426"/>
        </w:tabs>
        <w:ind w:left="283"/>
        <w:jc w:val="both"/>
        <w:rPr>
          <w:rFonts w:ascii="Times New Roman" w:eastAsia="Times New Roman" w:hAnsi="Times New Roman" w:cs="Times New Roman"/>
          <w:color w:val="000000"/>
        </w:rPr>
      </w:pPr>
    </w:p>
    <w:p w:rsidR="00A43AFA" w:rsidRDefault="00572F3A">
      <w:pPr>
        <w:tabs>
          <w:tab w:val="left" w:pos="993"/>
        </w:tabs>
        <w:ind w:left="283"/>
        <w:jc w:val="both"/>
        <w:rPr>
          <w:rFonts w:ascii="Times New Roman" w:eastAsia="Times New Roman" w:hAnsi="Times New Roman" w:cs="Times New Roman"/>
        </w:rPr>
      </w:pPr>
      <w:r>
        <w:rPr>
          <w:rFonts w:ascii="Times New Roman" w:eastAsia="Times New Roman" w:hAnsi="Times New Roman" w:cs="Times New Roman"/>
          <w:b/>
        </w:rPr>
        <w:t>21.5.1</w:t>
      </w:r>
      <w:r>
        <w:rPr>
          <w:rFonts w:ascii="Times New Roman" w:eastAsia="Times New Roman" w:hAnsi="Times New Roman" w:cs="Times New Roman"/>
        </w:rPr>
        <w:t xml:space="preserve"> </w:t>
      </w:r>
      <w:r>
        <w:rPr>
          <w:rFonts w:ascii="Times New Roman" w:eastAsia="Times New Roman" w:hAnsi="Times New Roman" w:cs="Times New Roman"/>
          <w:color w:val="000000"/>
        </w:rPr>
        <w:t>A concessão de efeito suspensivo à impugnação é medida excepcional e deverá ser motivada pelo Agente de Contratação, nos autos do processo de licitação.</w:t>
      </w:r>
    </w:p>
    <w:p w:rsidR="00A43AFA" w:rsidRDefault="00A43AFA">
      <w:pPr>
        <w:tabs>
          <w:tab w:val="left" w:pos="426"/>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21.5.2 </w:t>
      </w:r>
      <w:r>
        <w:rPr>
          <w:rFonts w:ascii="Times New Roman" w:eastAsia="Times New Roman" w:hAnsi="Times New Roman" w:cs="Times New Roman"/>
          <w:color w:val="000000"/>
        </w:rPr>
        <w:t>As respostas aos pedidos de esclarecimentos serão divulgadas pelo sistema e vincularão os participantes e a administração.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ind w:left="283" w:right="-2"/>
        <w:jc w:val="both"/>
        <w:rPr>
          <w:rFonts w:ascii="Times New Roman" w:eastAsia="Times New Roman" w:hAnsi="Times New Roman" w:cs="Times New Roman"/>
        </w:rPr>
      </w:pPr>
      <w:r>
        <w:rPr>
          <w:rFonts w:ascii="Times New Roman" w:eastAsia="Times New Roman" w:hAnsi="Times New Roman" w:cs="Times New Roman"/>
          <w:b/>
        </w:rPr>
        <w:t xml:space="preserve">21.5.3 </w:t>
      </w:r>
      <w:r>
        <w:rPr>
          <w:rFonts w:ascii="Times New Roman" w:eastAsia="Times New Roman" w:hAnsi="Times New Roman" w:cs="Times New Roman"/>
          <w:color w:val="000000"/>
        </w:rPr>
        <w:t>As respostas às impugnações e aos esclarecimentos solicitados, bem como outros avisos de ordem geral, serão cadastradas no sítio</w:t>
      </w:r>
      <w:r>
        <w:rPr>
          <w:rFonts w:ascii="Times New Roman" w:eastAsia="Times New Roman" w:hAnsi="Times New Roman" w:cs="Times New Roman"/>
        </w:rPr>
        <w:t xml:space="preserve"> </w:t>
      </w:r>
      <w:proofErr w:type="gramStart"/>
      <w:r>
        <w:rPr>
          <w:rFonts w:ascii="Times New Roman" w:eastAsia="Times New Roman" w:hAnsi="Times New Roman" w:cs="Times New Roman"/>
          <w:u w:val="single"/>
        </w:rPr>
        <w:t>bll.org.</w:t>
      </w:r>
      <w:proofErr w:type="gramEnd"/>
      <w:r>
        <w:rPr>
          <w:rFonts w:ascii="Times New Roman" w:eastAsia="Times New Roman" w:hAnsi="Times New Roman" w:cs="Times New Roman"/>
          <w:u w:val="single"/>
        </w:rPr>
        <w:t>br</w:t>
      </w:r>
      <w:r>
        <w:rPr>
          <w:rFonts w:ascii="Times New Roman" w:eastAsia="Times New Roman" w:hAnsi="Times New Roman" w:cs="Times New Roman"/>
          <w:color w:val="000000"/>
        </w:rPr>
        <w:t>, sendo de responsabilidade dos licitantes, seu acompanhamento.</w:t>
      </w:r>
    </w:p>
    <w:p w:rsidR="00A43AFA" w:rsidRDefault="00A43AFA">
      <w:pPr>
        <w:ind w:left="283" w:right="-2"/>
        <w:jc w:val="both"/>
        <w:rPr>
          <w:rFonts w:ascii="Times New Roman" w:eastAsia="Times New Roman" w:hAnsi="Times New Roman" w:cs="Times New Roman"/>
          <w:color w:val="000000"/>
        </w:rPr>
      </w:pPr>
    </w:p>
    <w:p w:rsidR="00A43AFA" w:rsidRDefault="00572F3A">
      <w:pPr>
        <w:ind w:left="283" w:right="-2"/>
        <w:jc w:val="both"/>
        <w:rPr>
          <w:rFonts w:ascii="Times New Roman" w:eastAsia="Times New Roman" w:hAnsi="Times New Roman" w:cs="Times New Roman"/>
        </w:rPr>
      </w:pPr>
      <w:r>
        <w:rPr>
          <w:rFonts w:ascii="Times New Roman" w:eastAsia="Times New Roman" w:hAnsi="Times New Roman" w:cs="Times New Roman"/>
          <w:b/>
        </w:rPr>
        <w:t>21.5.4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petição de impugnação apresentada por empresa deve ser firmada por sócio, pessoa designada para </w:t>
      </w:r>
      <w:proofErr w:type="gramStart"/>
      <w:r>
        <w:rPr>
          <w:rFonts w:ascii="Times New Roman" w:eastAsia="Times New Roman" w:hAnsi="Times New Roman" w:cs="Times New Roman"/>
          <w:color w:val="000000"/>
        </w:rPr>
        <w:t>a administração da sociedade empresária, ou procurador</w:t>
      </w:r>
      <w:proofErr w:type="gramEnd"/>
      <w:r>
        <w:rPr>
          <w:rFonts w:ascii="Times New Roman" w:eastAsia="Times New Roman" w:hAnsi="Times New Roman" w:cs="Times New Roman"/>
          <w:color w:val="000000"/>
        </w:rPr>
        <w:t>, e vir acompanhada, conforme o caso, de estatuto ou contrato social e suas posteriores alterações, se houver, do ato de designação do administrador, ou de procuração pública ou particular (instrumento de mandato com poderes para impugnar o Edital).</w:t>
      </w:r>
    </w:p>
    <w:p w:rsidR="00A43AFA" w:rsidRDefault="00A43AFA">
      <w:pPr>
        <w:tabs>
          <w:tab w:val="left" w:pos="426"/>
        </w:tabs>
        <w:ind w:left="283"/>
        <w:jc w:val="both"/>
        <w:rPr>
          <w:rFonts w:ascii="Times New Roman" w:eastAsia="Times New Roman" w:hAnsi="Times New Roman" w:cs="Times New Roman"/>
          <w:color w:val="000000"/>
        </w:rPr>
      </w:pPr>
    </w:p>
    <w:p w:rsidR="00A43AFA" w:rsidRDefault="00572F3A">
      <w:pPr>
        <w:keepNext/>
        <w:keepLines/>
        <w:pBdr>
          <w:top w:val="nil"/>
          <w:left w:val="nil"/>
          <w:bottom w:val="nil"/>
          <w:right w:val="nil"/>
          <w:between w:val="nil"/>
        </w:pBdr>
        <w:shd w:val="clear" w:color="auto" w:fill="D7E3BC"/>
        <w:tabs>
          <w:tab w:val="left" w:pos="567"/>
          <w:tab w:val="left" w:pos="426"/>
        </w:tabs>
        <w:ind w:left="283"/>
        <w:jc w:val="both"/>
        <w:rPr>
          <w:rFonts w:ascii="Times New Roman" w:eastAsia="Times New Roman" w:hAnsi="Times New Roman" w:cs="Times New Roman"/>
          <w:color w:val="000000"/>
        </w:rPr>
      </w:pPr>
      <w:r>
        <w:rPr>
          <w:rFonts w:ascii="Times New Roman" w:eastAsia="Times New Roman" w:hAnsi="Times New Roman" w:cs="Times New Roman"/>
          <w:b/>
        </w:rPr>
        <w:t xml:space="preserve">22. </w:t>
      </w:r>
      <w:r>
        <w:rPr>
          <w:rFonts w:ascii="Times New Roman" w:eastAsia="Times New Roman" w:hAnsi="Times New Roman" w:cs="Times New Roman"/>
          <w:b/>
          <w:color w:val="000000"/>
        </w:rPr>
        <w:t>DAS DISPOSIÇÕES GERAIS.</w:t>
      </w:r>
    </w:p>
    <w:p w:rsidR="00A43AFA" w:rsidRDefault="00A43AFA">
      <w:pPr>
        <w:ind w:left="283"/>
        <w:rPr>
          <w:rFonts w:ascii="Times New Roman" w:eastAsia="Times New Roman" w:hAnsi="Times New Roman" w:cs="Times New Roman"/>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22.1 </w:t>
      </w:r>
      <w:r>
        <w:rPr>
          <w:rFonts w:ascii="Times New Roman" w:eastAsia="Times New Roman" w:hAnsi="Times New Roman" w:cs="Times New Roman"/>
          <w:color w:val="000000"/>
        </w:rPr>
        <w:t xml:space="preserve">Da sessão pública da Concorrência </w:t>
      </w:r>
      <w:proofErr w:type="gramStart"/>
      <w:r>
        <w:rPr>
          <w:rFonts w:ascii="Times New Roman" w:eastAsia="Times New Roman" w:hAnsi="Times New Roman" w:cs="Times New Roman"/>
          <w:color w:val="000000"/>
        </w:rPr>
        <w:t>divulgar-se-á</w:t>
      </w:r>
      <w:proofErr w:type="gramEnd"/>
      <w:r>
        <w:rPr>
          <w:rFonts w:ascii="Times New Roman" w:eastAsia="Times New Roman" w:hAnsi="Times New Roman" w:cs="Times New Roman"/>
          <w:color w:val="000000"/>
        </w:rPr>
        <w:t xml:space="preserve"> Ata no sistema eletrônico.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22.2 </w:t>
      </w:r>
      <w:r>
        <w:rPr>
          <w:rFonts w:ascii="Times New Roman" w:eastAsia="Times New Roman" w:hAnsi="Times New Roman" w:cs="Times New Roman"/>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lastRenderedPageBreak/>
        <w:t xml:space="preserve">22.3 </w:t>
      </w:r>
      <w:r>
        <w:rPr>
          <w:rFonts w:ascii="Times New Roman" w:eastAsia="Times New Roman" w:hAnsi="Times New Roman" w:cs="Times New Roman"/>
          <w:color w:val="000000"/>
        </w:rPr>
        <w:t>Todas as referências de tempo no Edital, no aviso e durante a sessão pública observarão o horário de Brasília – DF.</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22.4 </w:t>
      </w:r>
      <w:r>
        <w:rPr>
          <w:rFonts w:ascii="Times New Roman" w:eastAsia="Times New Roman" w:hAnsi="Times New Roman" w:cs="Times New Roman"/>
          <w:color w:val="000000"/>
        </w:rPr>
        <w:t>No julgamento das propostas e da habilitação,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22.5 </w:t>
      </w:r>
      <w:r>
        <w:rPr>
          <w:rFonts w:ascii="Times New Roman" w:eastAsia="Times New Roman" w:hAnsi="Times New Roman" w:cs="Times New Roman"/>
          <w:color w:val="000000"/>
        </w:rPr>
        <w:t>A homologação do resultado desta licitação não implicará direito à contratação.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22.6 </w:t>
      </w:r>
      <w:r>
        <w:rPr>
          <w:rFonts w:ascii="Times New Roman" w:eastAsia="Times New Roman" w:hAnsi="Times New Roman" w:cs="Times New Roman"/>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22.7</w:t>
      </w:r>
      <w:r>
        <w:rPr>
          <w:rFonts w:ascii="Times New Roman" w:eastAsia="Times New Roman" w:hAnsi="Times New Roman" w:cs="Times New Roman"/>
        </w:rPr>
        <w:t xml:space="preserve"> </w:t>
      </w:r>
      <w:r>
        <w:rPr>
          <w:rFonts w:ascii="Times New Roman" w:eastAsia="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22.8</w:t>
      </w:r>
      <w:r>
        <w:rPr>
          <w:rFonts w:ascii="Times New Roman" w:eastAsia="Times New Roman" w:hAnsi="Times New Roman" w:cs="Times New Roman"/>
        </w:rPr>
        <w:t xml:space="preserve"> </w:t>
      </w:r>
      <w:r>
        <w:rPr>
          <w:rFonts w:ascii="Times New Roman" w:eastAsia="Times New Roman" w:hAnsi="Times New Roman" w:cs="Times New Roman"/>
          <w:color w:val="000000"/>
        </w:rPr>
        <w:t>Na contagem dos prazos estabelecidos neste Edital e seus Anexos</w:t>
      </w:r>
      <w:proofErr w:type="gramStart"/>
      <w:r>
        <w:rPr>
          <w:rFonts w:ascii="Times New Roman" w:eastAsia="Times New Roman" w:hAnsi="Times New Roman" w:cs="Times New Roman"/>
          <w:color w:val="000000"/>
        </w:rPr>
        <w:t>, excluir-se-á</w:t>
      </w:r>
      <w:proofErr w:type="gramEnd"/>
      <w:r>
        <w:rPr>
          <w:rFonts w:ascii="Times New Roman" w:eastAsia="Times New Roman" w:hAnsi="Times New Roman" w:cs="Times New Roman"/>
          <w:color w:val="000000"/>
        </w:rPr>
        <w:t xml:space="preserve"> o dia do início e incluir-se-á o do vencimento. Só se iniciam e vencem os prazos em dias de expediente na Administração.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22.9 </w:t>
      </w:r>
      <w:r>
        <w:rPr>
          <w:rFonts w:ascii="Times New Roman" w:eastAsia="Times New Roman" w:hAnsi="Times New Roman" w:cs="Times New Roman"/>
          <w:color w:val="000000"/>
        </w:rPr>
        <w:t>O desatendimento de exigências formais não essenciais não importará o afastamento do licitante, desde que seja possível o aproveitamento do ato, observados os princípios da isonomia e do interesse público.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ind w:left="283" w:right="-2"/>
        <w:jc w:val="both"/>
        <w:rPr>
          <w:rFonts w:ascii="Times New Roman" w:eastAsia="Times New Roman" w:hAnsi="Times New Roman" w:cs="Times New Roman"/>
        </w:rPr>
      </w:pPr>
      <w:r>
        <w:rPr>
          <w:rFonts w:ascii="Times New Roman" w:eastAsia="Times New Roman" w:hAnsi="Times New Roman" w:cs="Times New Roman"/>
          <w:b/>
        </w:rPr>
        <w:t>22.10</w:t>
      </w:r>
      <w:r>
        <w:rPr>
          <w:rFonts w:ascii="Times New Roman" w:eastAsia="Times New Roman" w:hAnsi="Times New Roman" w:cs="Times New Roman"/>
        </w:rPr>
        <w:t xml:space="preserve"> O licitante é o responsável pela fidelidade e legitimidade das informações prestadas e dos documentos apresentados em qualquer fase da licitação.</w:t>
      </w:r>
    </w:p>
    <w:p w:rsidR="00A43AFA" w:rsidRDefault="00A43AFA">
      <w:pPr>
        <w:ind w:left="283" w:right="-2"/>
        <w:jc w:val="both"/>
        <w:rPr>
          <w:rFonts w:ascii="Times New Roman" w:eastAsia="Times New Roman" w:hAnsi="Times New Roman" w:cs="Times New Roman"/>
        </w:rPr>
      </w:pPr>
    </w:p>
    <w:p w:rsidR="00A43AFA" w:rsidRDefault="00572F3A">
      <w:pPr>
        <w:ind w:left="283" w:right="-2"/>
        <w:jc w:val="both"/>
        <w:rPr>
          <w:rFonts w:ascii="Times New Roman" w:eastAsia="Times New Roman" w:hAnsi="Times New Roman" w:cs="Times New Roman"/>
        </w:rPr>
      </w:pPr>
      <w:r>
        <w:rPr>
          <w:rFonts w:ascii="Times New Roman" w:eastAsia="Times New Roman" w:hAnsi="Times New Roman" w:cs="Times New Roman"/>
          <w:b/>
        </w:rPr>
        <w:t xml:space="preserve">22.10.1 </w:t>
      </w:r>
      <w:r>
        <w:rPr>
          <w:rFonts w:ascii="Times New Roman" w:eastAsia="Times New Roman" w:hAnsi="Times New Roman" w:cs="Times New Roman"/>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A43AFA" w:rsidRDefault="00A43AFA">
      <w:pPr>
        <w:ind w:left="283" w:right="-2"/>
        <w:jc w:val="both"/>
        <w:rPr>
          <w:rFonts w:ascii="Times New Roman" w:eastAsia="Times New Roman" w:hAnsi="Times New Roman" w:cs="Times New Roman"/>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22.10.2 </w:t>
      </w:r>
      <w:r>
        <w:rPr>
          <w:rFonts w:ascii="Times New Roman" w:eastAsia="Times New Roman" w:hAnsi="Times New Roman" w:cs="Times New Roman"/>
          <w:color w:val="000000"/>
        </w:rPr>
        <w:t>Em caso de divergência entre disposições deste Edital e de seus anexos ou demais peças que compõem o processo, prevalecerá as deste Edital.</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22.11</w:t>
      </w:r>
      <w:r>
        <w:rPr>
          <w:rFonts w:ascii="Times New Roman" w:eastAsia="Times New Roman" w:hAnsi="Times New Roman" w:cs="Times New Roman"/>
        </w:rPr>
        <w:t xml:space="preserve"> O Município de Abelardo Luz/SC, poderá revogar este Concorrência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A43AFA" w:rsidRDefault="00A43AFA">
      <w:pPr>
        <w:pBdr>
          <w:top w:val="nil"/>
          <w:left w:val="nil"/>
          <w:bottom w:val="nil"/>
          <w:right w:val="nil"/>
          <w:between w:val="nil"/>
        </w:pBdr>
        <w:ind w:left="283" w:right="-2"/>
        <w:jc w:val="both"/>
        <w:rPr>
          <w:rFonts w:ascii="Times New Roman" w:eastAsia="Times New Roman" w:hAnsi="Times New Roman" w:cs="Times New Roman"/>
        </w:rPr>
      </w:pPr>
    </w:p>
    <w:p w:rsidR="00A43AFA" w:rsidRDefault="00572F3A">
      <w:pPr>
        <w:pBdr>
          <w:top w:val="nil"/>
          <w:left w:val="nil"/>
          <w:bottom w:val="nil"/>
          <w:right w:val="nil"/>
          <w:between w:val="nil"/>
        </w:pBdr>
        <w:ind w:left="283" w:right="-2"/>
        <w:jc w:val="both"/>
        <w:rPr>
          <w:rFonts w:ascii="Times New Roman" w:eastAsia="Times New Roman" w:hAnsi="Times New Roman" w:cs="Times New Roman"/>
        </w:rPr>
      </w:pPr>
      <w:r>
        <w:rPr>
          <w:rFonts w:ascii="Times New Roman" w:eastAsia="Times New Roman" w:hAnsi="Times New Roman" w:cs="Times New Roman"/>
          <w:b/>
        </w:rPr>
        <w:t>22.11.1</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anulação da Concorrência induz </w:t>
      </w:r>
      <w:r>
        <w:rPr>
          <w:rFonts w:ascii="Times New Roman" w:eastAsia="Times New Roman" w:hAnsi="Times New Roman" w:cs="Times New Roman"/>
        </w:rPr>
        <w:t>à extinção do contrato.</w:t>
      </w:r>
    </w:p>
    <w:p w:rsidR="00A43AFA" w:rsidRDefault="00A43AFA">
      <w:pPr>
        <w:ind w:left="283" w:right="-2"/>
        <w:jc w:val="both"/>
        <w:rPr>
          <w:rFonts w:ascii="Times New Roman" w:eastAsia="Times New Roman" w:hAnsi="Times New Roman" w:cs="Times New Roman"/>
        </w:rPr>
      </w:pPr>
    </w:p>
    <w:p w:rsidR="00A43AFA" w:rsidRDefault="00572F3A">
      <w:pPr>
        <w:ind w:left="283" w:right="-2"/>
        <w:jc w:val="both"/>
        <w:rPr>
          <w:rFonts w:ascii="Times New Roman" w:eastAsia="Times New Roman" w:hAnsi="Times New Roman" w:cs="Times New Roman"/>
        </w:rPr>
      </w:pPr>
      <w:r>
        <w:rPr>
          <w:rFonts w:ascii="Times New Roman" w:eastAsia="Times New Roman" w:hAnsi="Times New Roman" w:cs="Times New Roman"/>
          <w:b/>
        </w:rPr>
        <w:t>22.12.</w:t>
      </w:r>
      <w:r>
        <w:rPr>
          <w:rFonts w:ascii="Times New Roman" w:eastAsia="Times New Roman" w:hAnsi="Times New Roman" w:cs="Times New Roman"/>
        </w:rPr>
        <w:t xml:space="preserve"> A anulação da licitação por motivo de ilegalidade não gera obrigação de indenizar.</w:t>
      </w:r>
    </w:p>
    <w:p w:rsidR="00A43AFA" w:rsidRDefault="00A43AFA">
      <w:pPr>
        <w:ind w:left="283" w:right="-2"/>
        <w:jc w:val="both"/>
        <w:rPr>
          <w:rFonts w:ascii="Times New Roman" w:eastAsia="Times New Roman" w:hAnsi="Times New Roman" w:cs="Times New Roman"/>
        </w:rPr>
      </w:pPr>
    </w:p>
    <w:p w:rsidR="00A43AFA" w:rsidRDefault="00572F3A">
      <w:pPr>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22.12.1</w:t>
      </w:r>
      <w:r>
        <w:rPr>
          <w:rFonts w:ascii="Times New Roman" w:eastAsia="Times New Roman" w:hAnsi="Times New Roman" w:cs="Times New Roman"/>
        </w:rPr>
        <w:t xml:space="preserve"> É facultado à Autoridade Superior, em qualquer fase </w:t>
      </w:r>
      <w:proofErr w:type="gramStart"/>
      <w:r>
        <w:rPr>
          <w:rFonts w:ascii="Times New Roman" w:eastAsia="Times New Roman" w:hAnsi="Times New Roman" w:cs="Times New Roman"/>
        </w:rPr>
        <w:t>deste Concorrência</w:t>
      </w:r>
      <w:proofErr w:type="gramEnd"/>
      <w:r>
        <w:rPr>
          <w:rFonts w:ascii="Times New Roman" w:eastAsia="Times New Roman" w:hAnsi="Times New Roman" w:cs="Times New Roman"/>
        </w:rPr>
        <w:t>, promover diligência destinada a esclarecer ou completar a instrução do processo, vedada a inclusão posterior de informação ou de documentos que deveriam ter sido apresentados para fins de classificação e habilitação.</w:t>
      </w:r>
    </w:p>
    <w:p w:rsidR="00A43AFA" w:rsidRDefault="00A43AFA">
      <w:pPr>
        <w:tabs>
          <w:tab w:val="left" w:pos="567"/>
        </w:tabs>
        <w:ind w:left="283"/>
        <w:jc w:val="both"/>
        <w:rPr>
          <w:rFonts w:ascii="Times New Roman" w:eastAsia="Times New Roman" w:hAnsi="Times New Roman" w:cs="Times New Roman"/>
          <w:color w:val="000000"/>
        </w:rPr>
      </w:pPr>
    </w:p>
    <w:p w:rsidR="00A43AFA" w:rsidRDefault="00572F3A">
      <w:pPr>
        <w:tabs>
          <w:tab w:val="left" w:pos="567"/>
        </w:tabs>
        <w:ind w:left="283"/>
        <w:jc w:val="both"/>
        <w:rPr>
          <w:rFonts w:ascii="Times New Roman" w:eastAsia="Times New Roman" w:hAnsi="Times New Roman" w:cs="Times New Roman"/>
          <w:b/>
          <w:color w:val="1155CC"/>
          <w:u w:val="single"/>
        </w:rPr>
      </w:pPr>
      <w:r>
        <w:rPr>
          <w:rFonts w:ascii="Times New Roman" w:eastAsia="Times New Roman" w:hAnsi="Times New Roman" w:cs="Times New Roman"/>
          <w:b/>
        </w:rPr>
        <w:lastRenderedPageBreak/>
        <w:t>22.13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 Edital está disponibilizado, na íntegra, no endereço </w:t>
      </w:r>
      <w:proofErr w:type="gramStart"/>
      <w:r>
        <w:rPr>
          <w:rFonts w:ascii="Times New Roman" w:eastAsia="Times New Roman" w:hAnsi="Times New Roman" w:cs="Times New Roman"/>
          <w:color w:val="000000"/>
        </w:rPr>
        <w:t>eletrônico:</w:t>
      </w:r>
      <w:proofErr w:type="gramEnd"/>
      <w:r>
        <w:rPr>
          <w:rFonts w:ascii="Times New Roman" w:eastAsia="Times New Roman" w:hAnsi="Times New Roman" w:cs="Times New Roman"/>
          <w:u w:val="single"/>
        </w:rPr>
        <w:t>bll.org.br</w:t>
      </w:r>
      <w:r>
        <w:rPr>
          <w:rFonts w:ascii="Times New Roman" w:eastAsia="Times New Roman" w:hAnsi="Times New Roman" w:cs="Times New Roman"/>
          <w:color w:val="000000"/>
        </w:rPr>
        <w:t>, e também pod</w:t>
      </w:r>
      <w:r w:rsidR="00A177C8">
        <w:rPr>
          <w:rFonts w:ascii="Times New Roman" w:eastAsia="Times New Roman" w:hAnsi="Times New Roman" w:cs="Times New Roman"/>
          <w:color w:val="000000"/>
        </w:rPr>
        <w:t xml:space="preserve">erão ser lidos e/ou obtidos no </w:t>
      </w:r>
      <w:r>
        <w:rPr>
          <w:rFonts w:ascii="Times New Roman" w:eastAsia="Times New Roman" w:hAnsi="Times New Roman" w:cs="Times New Roman"/>
        </w:rPr>
        <w:t>ENDEREÇO DO MUNICÍPIO</w:t>
      </w:r>
      <w:r>
        <w:rPr>
          <w:rFonts w:ascii="Times New Roman" w:eastAsia="Times New Roman" w:hAnsi="Times New Roman" w:cs="Times New Roman"/>
          <w:color w:val="000000"/>
        </w:rPr>
        <w:t xml:space="preserve"> nos dias úteis, no horário das </w:t>
      </w:r>
      <w:r w:rsidR="00A177C8">
        <w:rPr>
          <w:rFonts w:ascii="Times New Roman" w:eastAsia="Times New Roman" w:hAnsi="Times New Roman" w:cs="Times New Roman"/>
          <w:color w:val="000000"/>
        </w:rPr>
        <w:t>07h</w:t>
      </w:r>
      <w:r>
        <w:rPr>
          <w:rFonts w:ascii="Times New Roman" w:eastAsia="Times New Roman" w:hAnsi="Times New Roman" w:cs="Times New Roman"/>
          <w:color w:val="000000"/>
        </w:rPr>
        <w:t xml:space="preserve"> às </w:t>
      </w:r>
      <w:r w:rsidR="000766F4">
        <w:rPr>
          <w:rFonts w:ascii="Times New Roman" w:eastAsia="Times New Roman" w:hAnsi="Times New Roman" w:cs="Times New Roman"/>
          <w:color w:val="000000"/>
        </w:rPr>
        <w:t>13h</w:t>
      </w:r>
      <w:r>
        <w:rPr>
          <w:rFonts w:ascii="Times New Roman" w:eastAsia="Times New Roman" w:hAnsi="Times New Roman" w:cs="Times New Roman"/>
          <w:color w:val="000000"/>
        </w:rPr>
        <w:t>,</w:t>
      </w:r>
      <w:r w:rsidR="000766F4">
        <w:rPr>
          <w:rFonts w:ascii="Times New Roman" w:eastAsia="Times New Roman" w:hAnsi="Times New Roman" w:cs="Times New Roman"/>
          <w:color w:val="000000"/>
        </w:rPr>
        <w:t xml:space="preserve"> </w:t>
      </w:r>
      <w:r>
        <w:rPr>
          <w:rFonts w:ascii="Times New Roman" w:eastAsia="Times New Roman" w:hAnsi="Times New Roman" w:cs="Times New Roman"/>
        </w:rPr>
        <w:t>HORÁRIO DO MUNICÍPIO</w:t>
      </w:r>
      <w:r>
        <w:rPr>
          <w:rFonts w:ascii="Times New Roman" w:eastAsia="Times New Roman" w:hAnsi="Times New Roman" w:cs="Times New Roman"/>
          <w:color w:val="000000"/>
        </w:rPr>
        <w:t xml:space="preserve"> no mesmo endereço e período em que os autos do processo administrativo permanecerão com acesso e vista franqueada aos interessados.</w:t>
      </w:r>
    </w:p>
    <w:p w:rsidR="00A43AFA" w:rsidRDefault="00A43AFA">
      <w:pPr>
        <w:tabs>
          <w:tab w:val="left" w:pos="567"/>
        </w:tabs>
        <w:ind w:left="283"/>
        <w:jc w:val="both"/>
        <w:rPr>
          <w:rFonts w:ascii="Times New Roman" w:eastAsia="Times New Roman" w:hAnsi="Times New Roman" w:cs="Times New Roman"/>
        </w:rPr>
      </w:pPr>
    </w:p>
    <w:p w:rsidR="00A43AFA" w:rsidRDefault="00572F3A">
      <w:pPr>
        <w:shd w:val="clear" w:color="auto" w:fill="FFFFFF"/>
        <w:tabs>
          <w:tab w:val="left" w:pos="567"/>
        </w:tabs>
        <w:ind w:left="283"/>
        <w:jc w:val="both"/>
        <w:rPr>
          <w:rFonts w:ascii="Times New Roman" w:eastAsia="Times New Roman" w:hAnsi="Times New Roman" w:cs="Times New Roman"/>
        </w:rPr>
      </w:pPr>
      <w:r>
        <w:rPr>
          <w:rFonts w:ascii="Times New Roman" w:eastAsia="Times New Roman" w:hAnsi="Times New Roman" w:cs="Times New Roman"/>
          <w:b/>
        </w:rPr>
        <w:t xml:space="preserve">22.14 </w:t>
      </w:r>
      <w:r>
        <w:rPr>
          <w:rFonts w:ascii="Times New Roman" w:eastAsia="Times New Roman" w:hAnsi="Times New Roman" w:cs="Times New Roman"/>
          <w:color w:val="000000"/>
        </w:rPr>
        <w:t>Integram este Edital, para todos os fins e efeitos, os seguintes anexos:</w:t>
      </w:r>
    </w:p>
    <w:p w:rsidR="00A43AFA" w:rsidRDefault="00A43AFA">
      <w:pPr>
        <w:spacing w:before="120" w:after="120"/>
        <w:ind w:left="283"/>
        <w:jc w:val="both"/>
        <w:rPr>
          <w:rFonts w:ascii="Times New Roman" w:eastAsia="Times New Roman" w:hAnsi="Times New Roman" w:cs="Times New Roman"/>
          <w:b/>
        </w:rPr>
      </w:pP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I – </w:t>
      </w:r>
      <w:r>
        <w:rPr>
          <w:rFonts w:ascii="Times New Roman" w:eastAsia="Times New Roman" w:hAnsi="Times New Roman" w:cs="Times New Roman"/>
        </w:rPr>
        <w:t>TERMO DE REFERÊNCIA</w:t>
      </w: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II - </w:t>
      </w:r>
      <w:r>
        <w:rPr>
          <w:rFonts w:ascii="Times New Roman" w:eastAsia="Times New Roman" w:hAnsi="Times New Roman" w:cs="Times New Roman"/>
        </w:rPr>
        <w:t>MODELO DE PROPOSTA DE PREÇOS;</w:t>
      </w: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III – </w:t>
      </w:r>
      <w:r>
        <w:rPr>
          <w:rFonts w:ascii="Times New Roman" w:eastAsia="Times New Roman" w:hAnsi="Times New Roman" w:cs="Times New Roman"/>
        </w:rPr>
        <w:t>MODELO DE DECLARAÇÃO DE SUJEIÇÃO ÀS CONDIÇÕES ESTABELECIDAS NO EDITAL E DE INEXISTÊNCIA DE FATOS SUPERVENIENTES IMPEDITIVOS DA HABILITAÇÃO;</w:t>
      </w: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IV – </w:t>
      </w:r>
      <w:r>
        <w:rPr>
          <w:rFonts w:ascii="Times New Roman" w:eastAsia="Times New Roman" w:hAnsi="Times New Roman" w:cs="Times New Roman"/>
        </w:rPr>
        <w:t>MODELO DE DECLARAÇÃO NOS TERMOS DO INCISO XXXIII, ART. 7º DA CONSTITUIÇÃO FEDERAL;</w:t>
      </w: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V – </w:t>
      </w:r>
      <w:r>
        <w:rPr>
          <w:rFonts w:ascii="Times New Roman" w:eastAsia="Times New Roman" w:hAnsi="Times New Roman" w:cs="Times New Roman"/>
        </w:rPr>
        <w:t>MODELO DE DECLARAÇÃO DE ELABORAÇÃO INDEPENDENTE DE PROPOSTA;</w:t>
      </w:r>
    </w:p>
    <w:p w:rsidR="00A43AFA" w:rsidRDefault="00572F3A" w:rsidP="00A177C8">
      <w:pPr>
        <w:spacing w:before="120" w:after="120"/>
        <w:jc w:val="both"/>
        <w:rPr>
          <w:rFonts w:ascii="Times New Roman" w:eastAsia="Times New Roman" w:hAnsi="Times New Roman" w:cs="Times New Roman"/>
          <w:b/>
        </w:rPr>
      </w:pPr>
      <w:proofErr w:type="gramStart"/>
      <w:r>
        <w:rPr>
          <w:rFonts w:ascii="Times New Roman" w:eastAsia="Times New Roman" w:hAnsi="Times New Roman" w:cs="Times New Roman"/>
          <w:b/>
        </w:rPr>
        <w:t>ANEXO VI</w:t>
      </w:r>
      <w:proofErr w:type="gramEnd"/>
      <w:r>
        <w:rPr>
          <w:rFonts w:ascii="Times New Roman" w:eastAsia="Times New Roman" w:hAnsi="Times New Roman" w:cs="Times New Roman"/>
          <w:b/>
        </w:rPr>
        <w:t xml:space="preserve"> – </w:t>
      </w:r>
      <w:r>
        <w:rPr>
          <w:rFonts w:ascii="Times New Roman" w:eastAsia="Times New Roman" w:hAnsi="Times New Roman" w:cs="Times New Roman"/>
        </w:rPr>
        <w:t>MODELO DE DECLARAÇÃO DO PORTE DA EMPRESA;</w:t>
      </w: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VII – </w:t>
      </w:r>
      <w:r>
        <w:rPr>
          <w:rFonts w:ascii="Times New Roman" w:eastAsia="Times New Roman" w:hAnsi="Times New Roman" w:cs="Times New Roman"/>
        </w:rPr>
        <w:t>MODELO DE DECLARAÇÃO DE IDONEIDADE;</w:t>
      </w:r>
    </w:p>
    <w:p w:rsidR="00A43AFA" w:rsidRDefault="00572F3A" w:rsidP="00A177C8">
      <w:pPr>
        <w:spacing w:before="120" w:after="120"/>
        <w:jc w:val="both"/>
        <w:rPr>
          <w:rFonts w:ascii="Times New Roman" w:eastAsia="Times New Roman" w:hAnsi="Times New Roman" w:cs="Times New Roman"/>
          <w:b/>
        </w:rPr>
      </w:pPr>
      <w:r>
        <w:rPr>
          <w:rFonts w:ascii="Times New Roman" w:eastAsia="Times New Roman" w:hAnsi="Times New Roman" w:cs="Times New Roman"/>
          <w:b/>
        </w:rPr>
        <w:t xml:space="preserve">ANEXO VIII – </w:t>
      </w:r>
      <w:r>
        <w:rPr>
          <w:rFonts w:ascii="Times New Roman" w:eastAsia="Times New Roman" w:hAnsi="Times New Roman" w:cs="Times New Roman"/>
        </w:rPr>
        <w:t>DECLARAÇÃO DE CUMPRIMENTO DOS REQUISITOS DE HABILITAÇÃO</w:t>
      </w:r>
      <w:r>
        <w:rPr>
          <w:rFonts w:ascii="Times New Roman" w:eastAsia="Times New Roman" w:hAnsi="Times New Roman" w:cs="Times New Roman"/>
          <w:b/>
        </w:rPr>
        <w:t>;</w:t>
      </w:r>
    </w:p>
    <w:p w:rsidR="00A43AFA" w:rsidRDefault="00572F3A" w:rsidP="00A177C8">
      <w:pPr>
        <w:spacing w:before="120" w:after="120"/>
        <w:jc w:val="both"/>
        <w:rPr>
          <w:rFonts w:ascii="Times New Roman" w:eastAsia="Times New Roman" w:hAnsi="Times New Roman" w:cs="Times New Roman"/>
        </w:rPr>
      </w:pPr>
      <w:r>
        <w:rPr>
          <w:rFonts w:ascii="Times New Roman" w:eastAsia="Times New Roman" w:hAnsi="Times New Roman" w:cs="Times New Roman"/>
          <w:b/>
        </w:rPr>
        <w:t xml:space="preserve">ANEXO IX – </w:t>
      </w:r>
      <w:r>
        <w:rPr>
          <w:rFonts w:ascii="Times New Roman" w:eastAsia="Times New Roman" w:hAnsi="Times New Roman" w:cs="Times New Roman"/>
        </w:rPr>
        <w:t>MINUTA DO CONTRATO;</w:t>
      </w:r>
    </w:p>
    <w:p w:rsidR="00A43AFA" w:rsidRDefault="00572F3A">
      <w:pPr>
        <w:spacing w:before="120" w:after="120"/>
        <w:jc w:val="both"/>
        <w:rPr>
          <w:rFonts w:ascii="Times New Roman" w:eastAsia="Times New Roman" w:hAnsi="Times New Roman" w:cs="Times New Roman"/>
        </w:rPr>
      </w:pPr>
      <w:r>
        <w:rPr>
          <w:rFonts w:ascii="Times New Roman" w:eastAsia="Times New Roman" w:hAnsi="Times New Roman" w:cs="Times New Roman"/>
          <w:b/>
        </w:rPr>
        <w:t>ANEXO X</w:t>
      </w:r>
      <w:r>
        <w:rPr>
          <w:rFonts w:ascii="Times New Roman" w:eastAsia="Times New Roman" w:hAnsi="Times New Roman" w:cs="Times New Roman"/>
        </w:rPr>
        <w:t xml:space="preserve"> – PLANILHA ORÇAMENTÁRIA;</w:t>
      </w:r>
    </w:p>
    <w:p w:rsidR="00A43AFA" w:rsidRDefault="00A43AFA">
      <w:pPr>
        <w:shd w:val="clear" w:color="auto" w:fill="FFFFFF"/>
        <w:ind w:left="4110"/>
        <w:jc w:val="center"/>
        <w:rPr>
          <w:rFonts w:ascii="Times New Roman" w:eastAsia="Times New Roman" w:hAnsi="Times New Roman" w:cs="Times New Roman"/>
          <w:i/>
          <w:color w:val="FF0000"/>
        </w:rPr>
      </w:pPr>
    </w:p>
    <w:p w:rsidR="00A43AFA" w:rsidRDefault="00A43AFA">
      <w:pPr>
        <w:shd w:val="clear" w:color="auto" w:fill="FFFFFF"/>
        <w:ind w:left="4110"/>
        <w:jc w:val="center"/>
        <w:rPr>
          <w:rFonts w:ascii="Times New Roman" w:eastAsia="Times New Roman" w:hAnsi="Times New Roman" w:cs="Times New Roman"/>
          <w:i/>
          <w:color w:val="FF0000"/>
        </w:rPr>
      </w:pPr>
    </w:p>
    <w:p w:rsidR="00A43AFA" w:rsidRDefault="00A177C8">
      <w:pPr>
        <w:shd w:val="clear" w:color="auto" w:fill="FFFFFF"/>
        <w:ind w:left="4110"/>
        <w:jc w:val="center"/>
        <w:rPr>
          <w:rFonts w:ascii="Times New Roman" w:eastAsia="Times New Roman" w:hAnsi="Times New Roman" w:cs="Times New Roman"/>
        </w:rPr>
      </w:pPr>
      <w:r>
        <w:rPr>
          <w:rFonts w:ascii="Times New Roman" w:eastAsia="Times New Roman" w:hAnsi="Times New Roman" w:cs="Times New Roman"/>
        </w:rPr>
        <w:t>ABELARDO LUZ - SC 01 DE MARÇO</w:t>
      </w:r>
      <w:r w:rsidR="00572F3A">
        <w:rPr>
          <w:rFonts w:ascii="Times New Roman" w:eastAsia="Times New Roman" w:hAnsi="Times New Roman" w:cs="Times New Roman"/>
        </w:rPr>
        <w:t xml:space="preserve"> DE 2024</w:t>
      </w:r>
    </w:p>
    <w:p w:rsidR="00A43AFA" w:rsidRDefault="00A43AFA">
      <w:pPr>
        <w:shd w:val="clear" w:color="auto" w:fill="FFFFFF"/>
        <w:jc w:val="right"/>
        <w:rPr>
          <w:rFonts w:ascii="Times New Roman" w:eastAsia="Times New Roman" w:hAnsi="Times New Roman" w:cs="Times New Roman"/>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572F3A">
      <w:pPr>
        <w:jc w:val="center"/>
        <w:rPr>
          <w:rFonts w:ascii="Verdana" w:eastAsia="Verdana" w:hAnsi="Verdana" w:cs="Verdana"/>
          <w:b/>
        </w:rPr>
      </w:pPr>
      <w:proofErr w:type="spellStart"/>
      <w:r>
        <w:rPr>
          <w:rFonts w:ascii="Verdana" w:eastAsia="Verdana" w:hAnsi="Verdana" w:cs="Verdana"/>
          <w:b/>
        </w:rPr>
        <w:t>Nerci</w:t>
      </w:r>
      <w:proofErr w:type="spellEnd"/>
      <w:r>
        <w:rPr>
          <w:rFonts w:ascii="Verdana" w:eastAsia="Verdana" w:hAnsi="Verdana" w:cs="Verdana"/>
          <w:b/>
        </w:rPr>
        <w:t xml:space="preserve"> </w:t>
      </w:r>
      <w:proofErr w:type="spellStart"/>
      <w:r>
        <w:rPr>
          <w:rFonts w:ascii="Verdana" w:eastAsia="Verdana" w:hAnsi="Verdana" w:cs="Verdana"/>
          <w:b/>
        </w:rPr>
        <w:t>Santin</w:t>
      </w:r>
      <w:proofErr w:type="spellEnd"/>
    </w:p>
    <w:p w:rsidR="00A43AFA" w:rsidRDefault="00572F3A">
      <w:pPr>
        <w:jc w:val="center"/>
        <w:rPr>
          <w:rFonts w:ascii="Verdana" w:eastAsia="Verdana" w:hAnsi="Verdana" w:cs="Verdana"/>
          <w:b/>
        </w:rPr>
      </w:pPr>
      <w:r>
        <w:rPr>
          <w:rFonts w:ascii="Verdana" w:eastAsia="Verdana" w:hAnsi="Verdana" w:cs="Verdana"/>
          <w:b/>
        </w:rPr>
        <w:t>Prefeito Municipal</w:t>
      </w: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A43AFA">
      <w:pPr>
        <w:jc w:val="center"/>
        <w:rPr>
          <w:rFonts w:ascii="Times New Roman" w:eastAsia="Times New Roman" w:hAnsi="Times New Roman" w:cs="Times New Roman"/>
          <w:b/>
          <w:color w:val="FF0000"/>
        </w:rPr>
      </w:pPr>
    </w:p>
    <w:p w:rsidR="00A43AFA" w:rsidRDefault="00572F3A">
      <w:pPr>
        <w:pBdr>
          <w:top w:val="single" w:sz="4" w:space="1" w:color="000000"/>
          <w:bottom w:val="single" w:sz="4" w:space="1" w:color="000000"/>
        </w:pBdr>
        <w:shd w:val="clear" w:color="auto" w:fill="D6E3BC"/>
        <w:jc w:val="center"/>
        <w:rPr>
          <w:rFonts w:ascii="Times New Roman" w:eastAsia="Times New Roman" w:hAnsi="Times New Roman" w:cs="Times New Roman"/>
          <w:b/>
        </w:rPr>
      </w:pPr>
      <w:r>
        <w:rPr>
          <w:rFonts w:ascii="Times New Roman" w:eastAsia="Times New Roman" w:hAnsi="Times New Roman" w:cs="Times New Roman"/>
          <w:b/>
        </w:rPr>
        <w:t>ANEXO I – TERMO DE REFERÊNCIA</w:t>
      </w:r>
    </w:p>
    <w:p w:rsidR="00A43AFA" w:rsidRDefault="00A43AFA">
      <w:pPr>
        <w:jc w:val="right"/>
        <w:rPr>
          <w:rFonts w:ascii="Times New Roman" w:eastAsia="Times New Roman" w:hAnsi="Times New Roman" w:cs="Times New Roman"/>
        </w:rPr>
      </w:pPr>
    </w:p>
    <w:p w:rsidR="00A43AFA" w:rsidRDefault="00572F3A">
      <w:pPr>
        <w:numPr>
          <w:ilvl w:val="0"/>
          <w:numId w:val="8"/>
        </w:numPr>
        <w:pBdr>
          <w:top w:val="nil"/>
          <w:left w:val="nil"/>
          <w:bottom w:val="nil"/>
          <w:right w:val="nil"/>
          <w:between w:val="nil"/>
        </w:pBdr>
        <w:shd w:val="clear" w:color="auto" w:fill="D7E3BC"/>
        <w:tabs>
          <w:tab w:val="left" w:pos="284"/>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OBJETO E PRAZO DO CONTRATO.</w:t>
      </w:r>
    </w:p>
    <w:p w:rsidR="00A43AFA" w:rsidRDefault="00A43AFA">
      <w:pPr>
        <w:shd w:val="clear" w:color="auto" w:fill="FFFFFF"/>
        <w:jc w:val="both"/>
        <w:rPr>
          <w:rFonts w:ascii="Times New Roman" w:eastAsia="Times New Roman" w:hAnsi="Times New Roman" w:cs="Times New Roman"/>
          <w:b/>
        </w:rPr>
      </w:pPr>
    </w:p>
    <w:p w:rsidR="00A43AFA" w:rsidRDefault="00572F3A">
      <w:pPr>
        <w:numPr>
          <w:ilvl w:val="1"/>
          <w:numId w:val="8"/>
        </w:numPr>
        <w:pBdr>
          <w:top w:val="nil"/>
          <w:left w:val="nil"/>
          <w:bottom w:val="nil"/>
          <w:right w:val="nil"/>
          <w:between w:val="nil"/>
        </w:pBd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color w:val="000000"/>
        </w:rPr>
        <w:t xml:space="preserve">Contratação de </w:t>
      </w:r>
      <w:r>
        <w:rPr>
          <w:rFonts w:ascii="Times New Roman" w:eastAsia="Times New Roman" w:hAnsi="Times New Roman" w:cs="Times New Roman"/>
        </w:rPr>
        <w:t xml:space="preserve">empresa especializada para execução da revitalização da </w:t>
      </w:r>
      <w:proofErr w:type="gramStart"/>
      <w:r>
        <w:rPr>
          <w:rFonts w:ascii="Times New Roman" w:eastAsia="Times New Roman" w:hAnsi="Times New Roman" w:cs="Times New Roman"/>
        </w:rPr>
        <w:t>avenida</w:t>
      </w:r>
      <w:proofErr w:type="gramEnd"/>
      <w:r>
        <w:rPr>
          <w:rFonts w:ascii="Times New Roman" w:eastAsia="Times New Roman" w:hAnsi="Times New Roman" w:cs="Times New Roman"/>
        </w:rPr>
        <w:t xml:space="preserve"> Getúlio Vargas, na cidade de Abelardo Luz – SC, com extensão do ponto 26°33'50.6"S 52°19'37.9"W (Cruzamento com rua São Roque) até o ponto 26°34'32.8"S 52°20'00.4"W (Trevo da rodovia SC 155), totalizando 1,43km de extensão e 31.460,00m². Conforme Projeto em Anexo</w:t>
      </w:r>
      <w:proofErr w:type="gramStart"/>
      <w:r>
        <w:rPr>
          <w:rFonts w:ascii="Times New Roman" w:eastAsia="Times New Roman" w:hAnsi="Times New Roman" w:cs="Times New Roman"/>
        </w:rPr>
        <w:t>.</w:t>
      </w:r>
      <w:r>
        <w:rPr>
          <w:rFonts w:ascii="Times New Roman" w:eastAsia="Times New Roman" w:hAnsi="Times New Roman" w:cs="Times New Roman"/>
          <w:color w:val="000000"/>
        </w:rPr>
        <w:t>.</w:t>
      </w:r>
      <w:proofErr w:type="gramEnd"/>
    </w:p>
    <w:p w:rsidR="00A43AFA" w:rsidRDefault="00572F3A">
      <w:pPr>
        <w:numPr>
          <w:ilvl w:val="1"/>
          <w:numId w:val="8"/>
        </w:num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Abaixo segue tabela com preço levantado, o orçamento completo está em anexo. </w:t>
      </w:r>
    </w:p>
    <w:tbl>
      <w:tblPr>
        <w:tblStyle w:val="af5"/>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1"/>
        <w:gridCol w:w="5032"/>
      </w:tblGrid>
      <w:tr w:rsidR="00A43AFA">
        <w:tc>
          <w:tcPr>
            <w:tcW w:w="5031" w:type="dxa"/>
            <w:shd w:val="clear" w:color="auto" w:fill="auto"/>
            <w:tcMar>
              <w:top w:w="100" w:type="dxa"/>
              <w:left w:w="100" w:type="dxa"/>
              <w:bottom w:w="100" w:type="dxa"/>
              <w:right w:w="100" w:type="dxa"/>
            </w:tcMar>
          </w:tcPr>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SERVIÇO</w:t>
            </w:r>
          </w:p>
        </w:tc>
        <w:tc>
          <w:tcPr>
            <w:tcW w:w="5032" w:type="dxa"/>
            <w:shd w:val="clear" w:color="auto" w:fill="auto"/>
            <w:tcMar>
              <w:top w:w="100" w:type="dxa"/>
              <w:left w:w="100" w:type="dxa"/>
              <w:bottom w:w="100" w:type="dxa"/>
              <w:right w:w="100" w:type="dxa"/>
            </w:tcMar>
          </w:tcPr>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VALOR TOTAL</w:t>
            </w:r>
          </w:p>
        </w:tc>
      </w:tr>
      <w:tr w:rsidR="00A43AFA">
        <w:tc>
          <w:tcPr>
            <w:tcW w:w="5031" w:type="dxa"/>
            <w:shd w:val="clear" w:color="auto" w:fill="auto"/>
            <w:tcMar>
              <w:top w:w="100" w:type="dxa"/>
              <w:left w:w="100" w:type="dxa"/>
              <w:bottom w:w="100" w:type="dxa"/>
              <w:right w:w="100" w:type="dxa"/>
            </w:tcMar>
          </w:tcPr>
          <w:p w:rsidR="00A43AFA" w:rsidRDefault="00572F3A">
            <w:pPr>
              <w:rPr>
                <w:rFonts w:ascii="Times New Roman" w:eastAsia="Times New Roman" w:hAnsi="Times New Roman" w:cs="Times New Roman"/>
              </w:rPr>
            </w:pPr>
            <w:r>
              <w:rPr>
                <w:rFonts w:ascii="Times New Roman" w:eastAsia="Times New Roman" w:hAnsi="Times New Roman" w:cs="Times New Roman"/>
              </w:rPr>
              <w:t xml:space="preserve">Contratação de empresa especializada para execução da revitalização da </w:t>
            </w:r>
            <w:proofErr w:type="gramStart"/>
            <w:r>
              <w:rPr>
                <w:rFonts w:ascii="Times New Roman" w:eastAsia="Times New Roman" w:hAnsi="Times New Roman" w:cs="Times New Roman"/>
              </w:rPr>
              <w:t>avenida</w:t>
            </w:r>
            <w:proofErr w:type="gramEnd"/>
            <w:r>
              <w:rPr>
                <w:rFonts w:ascii="Times New Roman" w:eastAsia="Times New Roman" w:hAnsi="Times New Roman" w:cs="Times New Roman"/>
              </w:rPr>
              <w:t xml:space="preserve"> Getúlio Vargas, na cidade de Abelardo Luz – SC, com extensão do ponto 26°33'50.6"S 52°19'37.9"W (Cruzamento com rua São Roque) até o ponto 26°34'32.8"S 52°20'00.4"W (Trevo da rodovia SC 155), totalizando 1,43km de extensão e 31.460,00m². Conforme Projeto em Anexo.</w:t>
            </w:r>
          </w:p>
        </w:tc>
        <w:tc>
          <w:tcPr>
            <w:tcW w:w="5032" w:type="dxa"/>
            <w:shd w:val="clear" w:color="auto" w:fill="auto"/>
            <w:tcMar>
              <w:top w:w="100" w:type="dxa"/>
              <w:left w:w="100" w:type="dxa"/>
              <w:bottom w:w="100" w:type="dxa"/>
              <w:right w:w="100" w:type="dxa"/>
            </w:tcMar>
          </w:tcPr>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3.358.172,83</w:t>
            </w:r>
          </w:p>
        </w:tc>
      </w:tr>
    </w:tbl>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1.3 A execução da Revitalização ocorrerá na </w:t>
      </w:r>
      <w:proofErr w:type="gramStart"/>
      <w:r>
        <w:rPr>
          <w:rFonts w:ascii="Times New Roman" w:eastAsia="Times New Roman" w:hAnsi="Times New Roman" w:cs="Times New Roman"/>
        </w:rPr>
        <w:t>avenida</w:t>
      </w:r>
      <w:proofErr w:type="gramEnd"/>
      <w:r>
        <w:rPr>
          <w:rFonts w:ascii="Times New Roman" w:eastAsia="Times New Roman" w:hAnsi="Times New Roman" w:cs="Times New Roman"/>
        </w:rPr>
        <w:t xml:space="preserve"> Getúlio Vargas com extensão do ponto 26°33'50.6"S 52°19'37.9"W (Cruzamento com rua São Roque) até o ponto 26°34'32.8"S 52°20'00.4"W (Trevo da rodovia SC 155), totalizando 1,43 km de extensão e 31.460,00m². Conforme Projeto em Anexo.</w:t>
      </w:r>
    </w:p>
    <w:p w:rsidR="00A43AFA" w:rsidRDefault="00A43AFA">
      <w:pPr>
        <w:jc w:val="both"/>
        <w:rPr>
          <w:rFonts w:ascii="Times New Roman" w:eastAsia="Times New Roman" w:hAnsi="Times New Roman" w:cs="Times New Roman"/>
          <w:b/>
        </w:rPr>
      </w:pPr>
    </w:p>
    <w:p w:rsidR="00A43AFA" w:rsidRDefault="00572F3A">
      <w:pPr>
        <w:numPr>
          <w:ilvl w:val="0"/>
          <w:numId w:val="8"/>
        </w:numPr>
        <w:pBdr>
          <w:top w:val="nil"/>
          <w:left w:val="nil"/>
          <w:bottom w:val="nil"/>
          <w:right w:val="nil"/>
          <w:between w:val="nil"/>
        </w:pBdr>
        <w:shd w:val="clear" w:color="auto" w:fill="D7E3BC"/>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JUSTIFICATIVA E OBJETIVO DA CONTRATAÇÃO.</w:t>
      </w:r>
    </w:p>
    <w:p w:rsidR="00A43AFA" w:rsidRDefault="00A43AFA">
      <w:pPr>
        <w:jc w:val="both"/>
        <w:rPr>
          <w:rFonts w:ascii="Times New Roman" w:eastAsia="Times New Roman" w:hAnsi="Times New Roman" w:cs="Times New Roman"/>
          <w:b/>
        </w:rPr>
      </w:pPr>
    </w:p>
    <w:p w:rsidR="00A43AFA" w:rsidRDefault="00572F3A">
      <w:pPr>
        <w:widowControl w:val="0"/>
        <w:numPr>
          <w:ilvl w:val="1"/>
          <w:numId w:val="8"/>
        </w:numPr>
        <w:pBdr>
          <w:top w:val="nil"/>
          <w:left w:val="nil"/>
          <w:bottom w:val="nil"/>
          <w:right w:val="nil"/>
          <w:between w:val="nil"/>
        </w:pBdr>
        <w:ind w:left="0" w:firstLine="15"/>
        <w:jc w:val="both"/>
      </w:pPr>
      <w:r>
        <w:rPr>
          <w:rFonts w:ascii="Times New Roman" w:eastAsia="Times New Roman" w:hAnsi="Times New Roman" w:cs="Times New Roman"/>
          <w:i/>
          <w:color w:val="FF0000"/>
        </w:rPr>
        <w:t xml:space="preserve"> </w:t>
      </w:r>
      <w:r>
        <w:rPr>
          <w:rFonts w:ascii="Times New Roman" w:eastAsia="Times New Roman" w:hAnsi="Times New Roman" w:cs="Times New Roman"/>
        </w:rPr>
        <w:t xml:space="preserve">A Avenida Getúlio Vargas é uma das mais importantes vias situadas no perímetro urbano do município. Concentra-se na referida </w:t>
      </w:r>
      <w:proofErr w:type="gramStart"/>
      <w:r>
        <w:rPr>
          <w:rFonts w:ascii="Times New Roman" w:eastAsia="Times New Roman" w:hAnsi="Times New Roman" w:cs="Times New Roman"/>
        </w:rPr>
        <w:t>via,</w:t>
      </w:r>
      <w:proofErr w:type="gramEnd"/>
      <w:r>
        <w:rPr>
          <w:rFonts w:ascii="Times New Roman" w:eastAsia="Times New Roman" w:hAnsi="Times New Roman" w:cs="Times New Roman"/>
        </w:rPr>
        <w:t xml:space="preserve"> grande parte do comércio, incluindo-se na extensão, lojas comerciais, postos de combustíveis, agências bancárias, escritórios entre outros, além de ser uma das portas de entrada à cidade.</w:t>
      </w:r>
    </w:p>
    <w:p w:rsidR="00A43AFA" w:rsidRDefault="00572F3A">
      <w:pPr>
        <w:widowControl w:val="0"/>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 xml:space="preserve">É de conhecimento notório, que nas últimas décadas houve aumento expressivo no número de habitantes da área urbana e consequentemente a quantidade de veículos cresceu na mesma relação. Com isso, começaram a surgir problemas de trafegabilidade e vagas de estacionamento. Concomitante em virtude de normas de acessibilidade as quais tornaram obrigatórias alterações em padrões de calçadas a fim de promover a inclusão das pessoas com algum tipo de problema de mobilidade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incluindo-se nesse rol, gestantes, idosos entre outros).</w:t>
      </w:r>
    </w:p>
    <w:p w:rsidR="00A43AFA" w:rsidRDefault="00572F3A">
      <w:pPr>
        <w:widowControl w:val="0"/>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 xml:space="preserve">Então </w:t>
      </w:r>
      <w:proofErr w:type="gramStart"/>
      <w:r>
        <w:rPr>
          <w:rFonts w:ascii="Times New Roman" w:eastAsia="Times New Roman" w:hAnsi="Times New Roman" w:cs="Times New Roman"/>
        </w:rPr>
        <w:t>procura-se</w:t>
      </w:r>
      <w:proofErr w:type="gramEnd"/>
      <w:r>
        <w:rPr>
          <w:rFonts w:ascii="Times New Roman" w:eastAsia="Times New Roman" w:hAnsi="Times New Roman" w:cs="Times New Roman"/>
        </w:rPr>
        <w:t xml:space="preserve"> através deste procedimento (obra) fazer as alterações necessárias para o atendimento tanto da parte de acessibilidade quanto ao de trafegabilidade. Incorpora-se ainda, melhorias urbanísticas como alteração de piso de calçadas, pavimentação, ornamentação e iluminação pública os quais hoje estão </w:t>
      </w:r>
      <w:proofErr w:type="gramStart"/>
      <w:r>
        <w:rPr>
          <w:rFonts w:ascii="Times New Roman" w:eastAsia="Times New Roman" w:hAnsi="Times New Roman" w:cs="Times New Roman"/>
        </w:rPr>
        <w:t>deficientes o</w:t>
      </w:r>
      <w:proofErr w:type="gramEnd"/>
      <w:r>
        <w:rPr>
          <w:rFonts w:ascii="Times New Roman" w:eastAsia="Times New Roman" w:hAnsi="Times New Roman" w:cs="Times New Roman"/>
        </w:rPr>
        <w:t xml:space="preserve"> que prejudica a segurança da população.</w:t>
      </w:r>
    </w:p>
    <w:p w:rsidR="00A43AFA" w:rsidRDefault="00572F3A">
      <w:pPr>
        <w:numPr>
          <w:ilvl w:val="0"/>
          <w:numId w:val="8"/>
        </w:numPr>
        <w:pBdr>
          <w:top w:val="nil"/>
          <w:left w:val="nil"/>
          <w:bottom w:val="nil"/>
          <w:right w:val="nil"/>
          <w:between w:val="nil"/>
        </w:pBdr>
        <w:shd w:val="clear" w:color="auto" w:fill="D7E3BC"/>
        <w:ind w:left="284" w:hanging="284"/>
        <w:jc w:val="both"/>
        <w:rPr>
          <w:rFonts w:ascii="Times New Roman" w:eastAsia="Times New Roman" w:hAnsi="Times New Roman" w:cs="Times New Roman"/>
          <w:color w:val="000000"/>
        </w:rPr>
      </w:pPr>
      <w:r>
        <w:rPr>
          <w:rFonts w:ascii="Times New Roman" w:eastAsia="Times New Roman" w:hAnsi="Times New Roman" w:cs="Times New Roman"/>
          <w:b/>
        </w:rPr>
        <w:t>CLASSIFICAÇÃO DOS BENS/SERVIÇOS/OBRAS COMUNS</w:t>
      </w:r>
    </w:p>
    <w:p w:rsidR="00A43AFA" w:rsidRDefault="00A43AFA">
      <w:pPr>
        <w:jc w:val="both"/>
        <w:rPr>
          <w:rFonts w:ascii="Times New Roman" w:eastAsia="Times New Roman" w:hAnsi="Times New Roman" w:cs="Times New Roman"/>
          <w:b/>
        </w:rPr>
      </w:pPr>
    </w:p>
    <w:p w:rsidR="00A43AFA" w:rsidRDefault="00572F3A">
      <w:pPr>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lastRenderedPageBreak/>
        <w:t>Consideram-se bens e serviços comuns, para os fins e efeitos do art. 6º, XIII, da Lei nº 14.133/2021, aqueles cujos padrões de desempenho e qualidade possam ser objetivamente definidos neste Termo de Referência, por meio de especificações usuais no Mercado.</w:t>
      </w:r>
    </w:p>
    <w:p w:rsidR="00A43AFA" w:rsidRDefault="00572F3A">
      <w:pPr>
        <w:spacing w:before="200"/>
        <w:ind w:left="3118" w:firstLine="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"Devido à padronização existente no mercado, os bens e serviços de tecnologia da informação geralmente atendem a protocolos, métodos e técnicas pré-estabelecidos e conhecidos e a padrões de desempenho e qualidade que podem ser objetivamente definidos por meio de especificações usuais no mercado. Logo, </w:t>
      </w:r>
      <w:proofErr w:type="gramStart"/>
      <w:r>
        <w:rPr>
          <w:rFonts w:ascii="Times New Roman" w:eastAsia="Times New Roman" w:hAnsi="Times New Roman" w:cs="Times New Roman"/>
          <w:sz w:val="20"/>
          <w:szCs w:val="20"/>
        </w:rPr>
        <w:t>via de regra</w:t>
      </w:r>
      <w:proofErr w:type="gramEnd"/>
      <w:r>
        <w:rPr>
          <w:rFonts w:ascii="Times New Roman" w:eastAsia="Times New Roman" w:hAnsi="Times New Roman" w:cs="Times New Roman"/>
          <w:sz w:val="20"/>
          <w:szCs w:val="20"/>
        </w:rPr>
        <w:t>, esses bens e serviços devem ser considerados comuns para fins de utilização da modalidade Pregão”. (Lei 10.520/2002, art. 1º; Acórdão 2.471/2008-TCU - Plenário, item 9.2.2).</w:t>
      </w:r>
    </w:p>
    <w:p w:rsidR="00A43AFA" w:rsidRDefault="00572F3A">
      <w:pPr>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t xml:space="preserve">A revitalização da Avenida Getúlio Vargas em Abelardo Luz – SC é considerada um serviço comum por envolver a melhoria e a manutenção de uma infraestrutura urbana de uso público, acessível a toda a comunidade. </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A Avenida Getúlio Vargas é uma via urbana de acesso amplo e geral, utilizada por diversos segmentos da população, incluindo pedestres, condutores de veículos, comerciantes, e demais usuários. A revitalização visa beneficiar a comunidade como um todo, proporcionando melhorias nas condições de mobilidade e na qualidade de vida.</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O espaço em questão é de uso público, onde as pessoas transitam diariamente para realizar suas atividades cotidianas. A revitalização não se destina a um grupo restrito ou específico, mas sim à coletividade que utiliza a avenida para deslocamentos, comércio, lazer e outros fins.</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A deterioração da infraestrutura da Avenida Getúlio Vargas impacta diretamente a comunidade local, afetando a segurança, a fluidez do tráfego, o acesso a estabelecimentos comerciais, entre outros aspectos. A revitalização busca atender às necessidades e expectativas da população, caracterizando-a como um serviço de interesse comum.</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A melhoria das condições urbanas proporcionada pela revitalização contribui para o bem-estar coletivo. Ao criar um ambiente mais seguro, esteticamente agradável e funcional, o serviço busca promover a satisfação e a qualidade de vida de todos que utilizam a avenida, reforçando seu caráter de serviço comum.</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A Avenida Getúlio Vargas desempenha um papel essencial na estrutura urbana da cidade, sendo uma via central que conecta diferentes regiões. Sua revitalização é crucial para manter e aprimorar as condições básicas necessárias para a mobilidade e convivência da população.</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 xml:space="preserve">Ao contrário de serviços que possuem características específicas e </w:t>
      </w:r>
      <w:proofErr w:type="gramStart"/>
      <w:r>
        <w:rPr>
          <w:rFonts w:ascii="Times New Roman" w:eastAsia="Times New Roman" w:hAnsi="Times New Roman" w:cs="Times New Roman"/>
        </w:rPr>
        <w:t>destinam-se</w:t>
      </w:r>
      <w:proofErr w:type="gramEnd"/>
      <w:r>
        <w:rPr>
          <w:rFonts w:ascii="Times New Roman" w:eastAsia="Times New Roman" w:hAnsi="Times New Roman" w:cs="Times New Roman"/>
        </w:rPr>
        <w:t xml:space="preserve"> a grupos determinados, a revitalização da avenida é um serviço de acesso livre e não restrito. Sua finalidade é beneficiar a coletividade, sem discriminação quanto ao uso por parte da população.</w:t>
      </w:r>
    </w:p>
    <w:p w:rsidR="00A43AFA" w:rsidRDefault="00572F3A">
      <w:pPr>
        <w:numPr>
          <w:ilvl w:val="1"/>
          <w:numId w:val="8"/>
        </w:numPr>
        <w:spacing w:before="240" w:after="240"/>
        <w:ind w:left="0" w:firstLine="15"/>
        <w:jc w:val="both"/>
        <w:rPr>
          <w:rFonts w:ascii="Times New Roman" w:eastAsia="Times New Roman" w:hAnsi="Times New Roman" w:cs="Times New Roman"/>
        </w:rPr>
      </w:pPr>
      <w:r>
        <w:rPr>
          <w:rFonts w:ascii="Times New Roman" w:eastAsia="Times New Roman" w:hAnsi="Times New Roman" w:cs="Times New Roman"/>
        </w:rPr>
        <w:t>Portanto, a revitalização da Avenida Getúlio Vargas é considerada um serviço comum devido à sua natureza pública, impacto generalizado na comunidade e à necessidade de atender às demandas gerais de infraestrutura urbana, refletindo o interesse coletivo da população de Abelardo Luz – SC.</w:t>
      </w:r>
    </w:p>
    <w:p w:rsidR="00A43AFA" w:rsidRDefault="00572F3A">
      <w:pPr>
        <w:numPr>
          <w:ilvl w:val="0"/>
          <w:numId w:val="8"/>
        </w:numPr>
        <w:pBdr>
          <w:top w:val="nil"/>
          <w:left w:val="nil"/>
          <w:bottom w:val="nil"/>
          <w:right w:val="nil"/>
          <w:between w:val="nil"/>
        </w:pBdr>
        <w:shd w:val="clear" w:color="auto" w:fill="D7E3BC"/>
        <w:ind w:left="284" w:hanging="263"/>
        <w:jc w:val="both"/>
        <w:rPr>
          <w:rFonts w:ascii="Times New Roman" w:eastAsia="Times New Roman" w:hAnsi="Times New Roman" w:cs="Times New Roman"/>
          <w:color w:val="000000"/>
        </w:rPr>
      </w:pPr>
      <w:r>
        <w:rPr>
          <w:rFonts w:ascii="Times New Roman" w:eastAsia="Times New Roman" w:hAnsi="Times New Roman" w:cs="Times New Roman"/>
          <w:b/>
        </w:rPr>
        <w:t>DOS PRAZOS PARA A EXECUÇÃO DOS SERVIÇOS</w:t>
      </w:r>
    </w:p>
    <w:p w:rsidR="00A43AFA" w:rsidRDefault="00572F3A">
      <w:pPr>
        <w:numPr>
          <w:ilvl w:val="1"/>
          <w:numId w:val="8"/>
        </w:numPr>
        <w:spacing w:before="200"/>
        <w:jc w:val="both"/>
        <w:rPr>
          <w:rFonts w:ascii="Times New Roman" w:eastAsia="Times New Roman" w:hAnsi="Times New Roman" w:cs="Times New Roman"/>
        </w:rPr>
      </w:pPr>
      <w:r>
        <w:rPr>
          <w:rFonts w:ascii="Times New Roman" w:eastAsia="Times New Roman" w:hAnsi="Times New Roman" w:cs="Times New Roman"/>
        </w:rPr>
        <w:t xml:space="preserve"> A Revitalização deverá ocorrer durante um período de </w:t>
      </w:r>
      <w:proofErr w:type="gramStart"/>
      <w:r>
        <w:rPr>
          <w:rFonts w:ascii="Times New Roman" w:eastAsia="Times New Roman" w:hAnsi="Times New Roman" w:cs="Times New Roman"/>
        </w:rPr>
        <w:t>9</w:t>
      </w:r>
      <w:proofErr w:type="gramEnd"/>
      <w:r>
        <w:rPr>
          <w:rFonts w:ascii="Times New Roman" w:eastAsia="Times New Roman" w:hAnsi="Times New Roman" w:cs="Times New Roman"/>
        </w:rPr>
        <w:t xml:space="preserve"> meses conforme cronograma em anexo.</w:t>
      </w:r>
    </w:p>
    <w:p w:rsidR="00A43AFA" w:rsidRDefault="00A43AFA">
      <w:pPr>
        <w:tabs>
          <w:tab w:val="left" w:pos="426"/>
        </w:tabs>
        <w:jc w:val="both"/>
        <w:rPr>
          <w:rFonts w:ascii="Times New Roman" w:eastAsia="Times New Roman" w:hAnsi="Times New Roman" w:cs="Times New Roman"/>
          <w:color w:val="000000"/>
        </w:rPr>
      </w:pPr>
    </w:p>
    <w:p w:rsidR="00A43AFA" w:rsidRDefault="00572F3A">
      <w:pPr>
        <w:numPr>
          <w:ilvl w:val="0"/>
          <w:numId w:val="8"/>
        </w:numPr>
        <w:pBdr>
          <w:top w:val="nil"/>
          <w:left w:val="nil"/>
          <w:bottom w:val="nil"/>
          <w:right w:val="nil"/>
          <w:between w:val="nil"/>
        </w:pBdr>
        <w:shd w:val="clear" w:color="auto" w:fill="D7E3BC"/>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OBRIGAÇÕES DA CONTRATANTE.</w:t>
      </w:r>
    </w:p>
    <w:p w:rsidR="00A43AFA" w:rsidRDefault="00A43AFA">
      <w:pPr>
        <w:jc w:val="both"/>
        <w:rPr>
          <w:rFonts w:ascii="Times New Roman" w:eastAsia="Times New Roman" w:hAnsi="Times New Roman" w:cs="Times New Roman"/>
        </w:rPr>
      </w:pPr>
    </w:p>
    <w:p w:rsidR="00A43AFA" w:rsidRDefault="00572F3A">
      <w:pPr>
        <w:numPr>
          <w:ilvl w:val="1"/>
          <w:numId w:val="8"/>
        </w:numPr>
        <w:pBdr>
          <w:top w:val="nil"/>
          <w:left w:val="nil"/>
          <w:bottom w:val="nil"/>
          <w:right w:val="nil"/>
          <w:between w:val="nil"/>
        </w:pBdr>
        <w:ind w:left="0" w:firstLine="15"/>
        <w:jc w:val="both"/>
        <w:rPr>
          <w:rFonts w:ascii="Times New Roman" w:eastAsia="Times New Roman" w:hAnsi="Times New Roman" w:cs="Times New Roman"/>
        </w:rPr>
      </w:pPr>
      <w:r>
        <w:rPr>
          <w:rFonts w:ascii="Times New Roman" w:eastAsia="Times New Roman" w:hAnsi="Times New Roman" w:cs="Times New Roman"/>
          <w:color w:val="000000"/>
        </w:rPr>
        <w:t>São obrigações da Contratante:</w:t>
      </w:r>
    </w:p>
    <w:p w:rsidR="00A43AFA" w:rsidRDefault="00572F3A">
      <w:pPr>
        <w:widowControl w:val="0"/>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t xml:space="preserve"> Receber os serviços no prazo e condições estabelecidas no Termo de Referência e seus anexos;</w:t>
      </w:r>
    </w:p>
    <w:p w:rsidR="00A43AFA" w:rsidRDefault="00572F3A">
      <w:pPr>
        <w:widowControl w:val="0"/>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lastRenderedPageBreak/>
        <w:t>Verificar minuciosamente, no prazo fixado, a conformidade dos bens recebidos provisoriamente com as especificações constantes do Termo de Referência e da proposta, para fins de aceitação e recebimento definitivo;</w:t>
      </w:r>
    </w:p>
    <w:p w:rsidR="00A43AFA" w:rsidRDefault="00572F3A">
      <w:pPr>
        <w:widowControl w:val="0"/>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t xml:space="preserve">Comunicar à Contratada, por escrito, sobre imperfeições, falhas irregularidades verificadas no serviço fornecido, para que </w:t>
      </w:r>
      <w:proofErr w:type="gramStart"/>
      <w:r>
        <w:rPr>
          <w:rFonts w:ascii="Times New Roman" w:eastAsia="Times New Roman" w:hAnsi="Times New Roman" w:cs="Times New Roman"/>
        </w:rPr>
        <w:t>seja,</w:t>
      </w:r>
      <w:proofErr w:type="gramEnd"/>
      <w:r>
        <w:rPr>
          <w:rFonts w:ascii="Times New Roman" w:eastAsia="Times New Roman" w:hAnsi="Times New Roman" w:cs="Times New Roman"/>
        </w:rPr>
        <w:t xml:space="preserve"> reparado e corrigido;</w:t>
      </w:r>
    </w:p>
    <w:p w:rsidR="00A43AFA" w:rsidRDefault="00572F3A">
      <w:pPr>
        <w:widowControl w:val="0"/>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t>Acompanhar e fiscalizar o cumprimento das obrigações da Contratada, através de comissão/servidor especialmente designado;</w:t>
      </w:r>
    </w:p>
    <w:p w:rsidR="00A43AFA" w:rsidRDefault="00572F3A">
      <w:pPr>
        <w:widowControl w:val="0"/>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t xml:space="preserve"> Efetuar o pagamento à Contratada no valor correspondente ao fornecimento dos serviços, no prazo e forma estabelecidos no Termo de Referência e seus anexos;</w:t>
      </w:r>
    </w:p>
    <w:p w:rsidR="00A43AFA" w:rsidRDefault="00572F3A">
      <w:pPr>
        <w:widowControl w:val="0"/>
        <w:numPr>
          <w:ilvl w:val="1"/>
          <w:numId w:val="8"/>
        </w:numPr>
        <w:spacing w:before="200"/>
        <w:ind w:left="0" w:firstLine="15"/>
        <w:jc w:val="both"/>
        <w:rPr>
          <w:rFonts w:ascii="Times New Roman" w:eastAsia="Times New Roman" w:hAnsi="Times New Roman" w:cs="Times New Roman"/>
        </w:rPr>
      </w:pPr>
      <w:r>
        <w:rPr>
          <w:rFonts w:ascii="Times New Roman" w:eastAsia="Times New Roman" w:hAnsi="Times New Roman" w:cs="Times New Roman"/>
        </w:rPr>
        <w:t xml:space="preserve"> 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subordinados.</w:t>
      </w:r>
    </w:p>
    <w:p w:rsidR="00A43AFA" w:rsidRDefault="00A43AFA">
      <w:pPr>
        <w:tabs>
          <w:tab w:val="left" w:pos="426"/>
        </w:tabs>
        <w:jc w:val="both"/>
        <w:rPr>
          <w:rFonts w:ascii="Times New Roman" w:eastAsia="Times New Roman" w:hAnsi="Times New Roman" w:cs="Times New Roman"/>
        </w:rPr>
      </w:pPr>
    </w:p>
    <w:p w:rsidR="00A43AFA" w:rsidRDefault="00572F3A">
      <w:pPr>
        <w:numPr>
          <w:ilvl w:val="0"/>
          <w:numId w:val="8"/>
        </w:numPr>
        <w:pBdr>
          <w:top w:val="nil"/>
          <w:left w:val="nil"/>
          <w:bottom w:val="nil"/>
          <w:right w:val="nil"/>
          <w:between w:val="nil"/>
        </w:pBdr>
        <w:shd w:val="clear" w:color="auto" w:fill="D7E3BC"/>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OBRIGAÇÕES DA CONTRATADA.</w:t>
      </w:r>
    </w:p>
    <w:p w:rsidR="00A43AFA" w:rsidRDefault="00A43AFA">
      <w:pPr>
        <w:jc w:val="both"/>
        <w:rPr>
          <w:rFonts w:ascii="Times New Roman" w:eastAsia="Times New Roman" w:hAnsi="Times New Roman" w:cs="Times New Roman"/>
        </w:rPr>
      </w:pPr>
    </w:p>
    <w:p w:rsidR="00A43AFA" w:rsidRDefault="00572F3A">
      <w:pPr>
        <w:spacing w:before="200"/>
        <w:jc w:val="both"/>
        <w:rPr>
          <w:rFonts w:ascii="Times New Roman" w:eastAsia="Times New Roman" w:hAnsi="Times New Roman" w:cs="Times New Roman"/>
        </w:rPr>
      </w:pPr>
      <w:r>
        <w:rPr>
          <w:rFonts w:ascii="Times New Roman" w:eastAsia="Times New Roman" w:hAnsi="Times New Roman" w:cs="Times New Roman"/>
        </w:rPr>
        <w:t>6.1 A Contratada deve cumprir todas as obrigações constantes no Termo de Referência, seus anexos e sua proposta, assumindo como exclusivamente seus riscos e as despesas decorrentes da boa e perfeita execução dos serviços e, ainda:</w:t>
      </w:r>
    </w:p>
    <w:p w:rsidR="00A43AFA" w:rsidRDefault="00572F3A">
      <w:pPr>
        <w:widowControl w:val="0"/>
        <w:numPr>
          <w:ilvl w:val="2"/>
          <w:numId w:val="10"/>
        </w:numPr>
        <w:spacing w:before="200"/>
        <w:jc w:val="both"/>
        <w:rPr>
          <w:rFonts w:ascii="Times New Roman" w:eastAsia="Times New Roman" w:hAnsi="Times New Roman" w:cs="Times New Roman"/>
          <w:i/>
        </w:rPr>
      </w:pPr>
      <w:proofErr w:type="gramStart"/>
      <w:r>
        <w:rPr>
          <w:rFonts w:ascii="Times New Roman" w:eastAsia="Times New Roman" w:hAnsi="Times New Roman" w:cs="Times New Roman"/>
        </w:rPr>
        <w:t>efetuar</w:t>
      </w:r>
      <w:proofErr w:type="gramEnd"/>
      <w:r>
        <w:rPr>
          <w:rFonts w:ascii="Times New Roman" w:eastAsia="Times New Roman" w:hAnsi="Times New Roman" w:cs="Times New Roman"/>
        </w:rPr>
        <w:t xml:space="preserve"> entrega dos serviços em perfeitas condições, conforme especificações, prazo e local constantes no Termo de Referência e seus anexos, acompanhado da respectiva nota fiscal.</w:t>
      </w:r>
    </w:p>
    <w:p w:rsidR="00A43AFA" w:rsidRDefault="00572F3A">
      <w:pPr>
        <w:widowControl w:val="0"/>
        <w:numPr>
          <w:ilvl w:val="2"/>
          <w:numId w:val="10"/>
        </w:numPr>
        <w:spacing w:before="200"/>
        <w:jc w:val="both"/>
        <w:rPr>
          <w:rFonts w:ascii="Times New Roman" w:eastAsia="Times New Roman" w:hAnsi="Times New Roman" w:cs="Times New Roman"/>
          <w:i/>
        </w:rPr>
      </w:pPr>
      <w:proofErr w:type="gramStart"/>
      <w:r>
        <w:rPr>
          <w:rFonts w:ascii="Times New Roman" w:eastAsia="Times New Roman" w:hAnsi="Times New Roman" w:cs="Times New Roman"/>
        </w:rPr>
        <w:t>comunicar</w:t>
      </w:r>
      <w:proofErr w:type="gramEnd"/>
      <w:r>
        <w:rPr>
          <w:rFonts w:ascii="Times New Roman" w:eastAsia="Times New Roman" w:hAnsi="Times New Roman" w:cs="Times New Roman"/>
        </w:rPr>
        <w:t xml:space="preserve"> à Contratante, no prazo máximo de 15 dias que antecede a data da entrega, os motivos que impossibilitem o cumprimento do prazo previsto, com a devida comprovação;</w:t>
      </w:r>
    </w:p>
    <w:p w:rsidR="00A43AFA" w:rsidRDefault="00572F3A">
      <w:pPr>
        <w:widowControl w:val="0"/>
        <w:numPr>
          <w:ilvl w:val="2"/>
          <w:numId w:val="10"/>
        </w:numPr>
        <w:spacing w:before="200"/>
        <w:jc w:val="both"/>
        <w:rPr>
          <w:rFonts w:ascii="Times New Roman" w:eastAsia="Times New Roman" w:hAnsi="Times New Roman" w:cs="Times New Roman"/>
          <w:i/>
        </w:rPr>
      </w:pPr>
      <w:proofErr w:type="gramStart"/>
      <w:r>
        <w:rPr>
          <w:rFonts w:ascii="Times New Roman" w:eastAsia="Times New Roman" w:hAnsi="Times New Roman" w:cs="Times New Roman"/>
        </w:rPr>
        <w:t>manter</w:t>
      </w:r>
      <w:proofErr w:type="gramEnd"/>
      <w:r>
        <w:rPr>
          <w:rFonts w:ascii="Times New Roman" w:eastAsia="Times New Roman" w:hAnsi="Times New Roman" w:cs="Times New Roman"/>
        </w:rPr>
        <w:t>, durante toda execução do serviço, em compatibilidade com as obrigações assumidas, todas as condições de habilitação e qualificação exigidas na licitação;</w:t>
      </w:r>
    </w:p>
    <w:p w:rsidR="00A43AFA" w:rsidRDefault="00572F3A">
      <w:pPr>
        <w:widowControl w:val="0"/>
        <w:numPr>
          <w:ilvl w:val="2"/>
          <w:numId w:val="10"/>
        </w:numPr>
        <w:spacing w:before="200"/>
        <w:jc w:val="both"/>
        <w:rPr>
          <w:rFonts w:ascii="Times New Roman" w:eastAsia="Times New Roman" w:hAnsi="Times New Roman" w:cs="Times New Roman"/>
          <w:i/>
        </w:rPr>
      </w:pPr>
      <w:proofErr w:type="gramStart"/>
      <w:r>
        <w:rPr>
          <w:rFonts w:ascii="Times New Roman" w:eastAsia="Times New Roman" w:hAnsi="Times New Roman" w:cs="Times New Roman"/>
        </w:rPr>
        <w:t>indicar</w:t>
      </w:r>
      <w:proofErr w:type="gramEnd"/>
      <w:r>
        <w:rPr>
          <w:rFonts w:ascii="Times New Roman" w:eastAsia="Times New Roman" w:hAnsi="Times New Roman" w:cs="Times New Roman"/>
        </w:rPr>
        <w:t xml:space="preserve"> preposto para representá-la durante a execução do serviço.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6.2 Deverá apresentar Qualificação Econômico-Financeira:</w:t>
      </w:r>
    </w:p>
    <w:p w:rsidR="00A43AFA" w:rsidRDefault="000766F4">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6.2.1 </w:t>
      </w:r>
      <w:proofErr w:type="gramStart"/>
      <w:r>
        <w:rPr>
          <w:rFonts w:ascii="Times New Roman" w:eastAsia="Times New Roman" w:hAnsi="Times New Roman" w:cs="Times New Roman"/>
        </w:rPr>
        <w:t>C</w:t>
      </w:r>
      <w:r w:rsidR="00572F3A">
        <w:rPr>
          <w:rFonts w:ascii="Times New Roman" w:eastAsia="Times New Roman" w:hAnsi="Times New Roman" w:cs="Times New Roman"/>
        </w:rPr>
        <w:t>ertidão negativa de falência expedida pelo distribuidor da sede do fornecedor - Lei nº 14.133, de 2021, art. 69, caput, inciso II)</w:t>
      </w:r>
      <w:proofErr w:type="gramEnd"/>
      <w:r w:rsidR="00572F3A">
        <w:rPr>
          <w:rFonts w:ascii="Times New Roman" w:eastAsia="Times New Roman" w:hAnsi="Times New Roman" w:cs="Times New Roman"/>
        </w:rPr>
        <w:t>;</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6.2.2 Balanço patrimonial, demonstração de resultado de exercício e demais demonstrações contábeis dos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(dois) últimos exercícios sociais, comprovando:</w:t>
      </w:r>
    </w:p>
    <w:p w:rsidR="00A43AFA" w:rsidRDefault="000766F4">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6.2.3 Í</w:t>
      </w:r>
      <w:r w:rsidR="00572F3A">
        <w:rPr>
          <w:rFonts w:ascii="Times New Roman" w:eastAsia="Times New Roman" w:hAnsi="Times New Roman" w:cs="Times New Roman"/>
        </w:rPr>
        <w:t xml:space="preserve">ndices de Liquidez Geral (LG), Liquidez Corrente (LC), e Solvência Geral (SG) superiores a </w:t>
      </w:r>
      <w:proofErr w:type="gramStart"/>
      <w:r w:rsidR="00572F3A">
        <w:rPr>
          <w:rFonts w:ascii="Times New Roman" w:eastAsia="Times New Roman" w:hAnsi="Times New Roman" w:cs="Times New Roman"/>
        </w:rPr>
        <w:t>1</w:t>
      </w:r>
      <w:proofErr w:type="gramEnd"/>
      <w:r w:rsidR="00572F3A">
        <w:rPr>
          <w:rFonts w:ascii="Times New Roman" w:eastAsia="Times New Roman" w:hAnsi="Times New Roman" w:cs="Times New Roman"/>
        </w:rPr>
        <w:t xml:space="preserve"> (um);</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6.2.4 As empresas criadas no exercício financeiro da licitação deverão atender a todas as exigências da habilitação e poderão substituir os demonstrativos contábeis pelo balanço de abertura; </w:t>
      </w:r>
      <w:proofErr w:type="gramStart"/>
      <w:r>
        <w:rPr>
          <w:rFonts w:ascii="Times New Roman" w:eastAsia="Times New Roman" w:hAnsi="Times New Roman" w:cs="Times New Roman"/>
        </w:rPr>
        <w:t>e</w:t>
      </w:r>
      <w:proofErr w:type="gramEnd"/>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6.2.5 Os documentos referidos acima limitar-se-ão ao último exercício no caso de a pessoa jurídica ter sido constituída há menos de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(dois) anos.</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6.2.6 Os documentos referidos acima deverão ser exigidos com base no limite definido pela Receita Federal do Brasil para transmissão da Escrituração Contábil Digital - ECD ao </w:t>
      </w:r>
      <w:proofErr w:type="spellStart"/>
      <w:r>
        <w:rPr>
          <w:rFonts w:ascii="Times New Roman" w:eastAsia="Times New Roman" w:hAnsi="Times New Roman" w:cs="Times New Roman"/>
        </w:rPr>
        <w:t>Sped</w:t>
      </w:r>
      <w:proofErr w:type="spellEnd"/>
      <w:r>
        <w:rPr>
          <w:rFonts w:ascii="Times New Roman" w:eastAsia="Times New Roman" w:hAnsi="Times New Roman" w:cs="Times New Roman"/>
        </w:rPr>
        <w:t>.</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lastRenderedPageBreak/>
        <w:t xml:space="preserve">6.2.7 Caso a empresa licitante apresente resultado inferior ou igual a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(um) em qualquer dos índices de Liquidez Geral (LG), Solvência Geral (SG) e Liquidez Corrente (LC), será exigido para fins de habilitação capital mínimo de 10% do valor total estimado da contratação.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6.2.8 As empresas criadas no exercício financeiro da licitação deverão atender a todas as exigências da habilitação e poderão substituir os demonstrativos contábeis pelo balanço de abertura. (Lei nº 14.133, de 2021, art. 65, §1º).</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6.2.9 O atendimento dos índices econômicos previstos neste item deverá ser atestado mediante declaração assinada por profissional habilitado da área contábil, apresentada pelo fornecedor.</w:t>
      </w:r>
    </w:p>
    <w:p w:rsidR="00A43AFA" w:rsidRDefault="00572F3A">
      <w:pPr>
        <w:widowControl w:val="0"/>
        <w:spacing w:before="200"/>
        <w:jc w:val="both"/>
        <w:rPr>
          <w:rFonts w:ascii="Times New Roman" w:eastAsia="Times New Roman" w:hAnsi="Times New Roman" w:cs="Times New Roman"/>
          <w:b/>
        </w:rPr>
      </w:pPr>
      <w:r>
        <w:rPr>
          <w:rFonts w:ascii="Times New Roman" w:eastAsia="Times New Roman" w:hAnsi="Times New Roman" w:cs="Times New Roman"/>
          <w:b/>
        </w:rPr>
        <w:t xml:space="preserve">6.3 Também </w:t>
      </w:r>
      <w:proofErr w:type="gramStart"/>
      <w:r>
        <w:rPr>
          <w:rFonts w:ascii="Times New Roman" w:eastAsia="Times New Roman" w:hAnsi="Times New Roman" w:cs="Times New Roman"/>
          <w:b/>
        </w:rPr>
        <w:t>deverá apresentar</w:t>
      </w:r>
      <w:proofErr w:type="gramEnd"/>
      <w:r>
        <w:rPr>
          <w:rFonts w:ascii="Times New Roman" w:eastAsia="Times New Roman" w:hAnsi="Times New Roman" w:cs="Times New Roman"/>
          <w:b/>
        </w:rPr>
        <w:t xml:space="preserve"> documentos de Qualificação Técnica:</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6.3.1 Declaração de que o licitante tomou conhecimento de todas as informações e das condições locais para o cumprimento das obrigações objeto da licitação;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6.3.2 A declaração acima poderá ser substituída por declaração formal assinada pelo responsável técnico do licitante acerca do conhecimento pleno das condições e peculiaridades da contratação.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6.3.3 Registro ou inscrição da empresa na entidade profissional competente (CREA ou CAU), em plena validade</w:t>
      </w:r>
      <w:r w:rsidR="000766F4">
        <w:rPr>
          <w:rFonts w:ascii="Times New Roman" w:eastAsia="Times New Roman" w:hAnsi="Times New Roman" w:cs="Times New Roman"/>
        </w:rPr>
        <w:t>;</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6.3.4 Sociedades empresárias estrangeiras atenderão à exigência por meio da apresentação, no momento da assinatura do contrato, da solicitação de registro perante a entidade profissional competente no Brasil.</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6.3.5 Qualificação técnico-profissional: Apresentação do(s) </w:t>
      </w:r>
      <w:proofErr w:type="gramStart"/>
      <w:r>
        <w:rPr>
          <w:rFonts w:ascii="Times New Roman" w:eastAsia="Times New Roman" w:hAnsi="Times New Roman" w:cs="Times New Roman"/>
        </w:rPr>
        <w:t>profissional(</w:t>
      </w:r>
      <w:proofErr w:type="spellStart"/>
      <w:proofErr w:type="gramEnd"/>
      <w:r>
        <w:rPr>
          <w:rFonts w:ascii="Times New Roman" w:eastAsia="Times New Roman" w:hAnsi="Times New Roman" w:cs="Times New Roman"/>
        </w:rPr>
        <w:t>is</w:t>
      </w:r>
      <w:proofErr w:type="spellEnd"/>
      <w:r>
        <w:rPr>
          <w:rFonts w:ascii="Times New Roman" w:eastAsia="Times New Roman" w:hAnsi="Times New Roman" w:cs="Times New Roman"/>
        </w:rPr>
        <w:t>) abaixo indicado(s), devidamente registrado(s) no conselho profissional competente, detentor de atestado de responsabilidade técnica por execução de obra ou serviço de características semelhantes, também abaixo indicado(s):</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6.3.5.1 Para o Engenheiro ou Arquiteto e Urbanista: Execução de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2.000 m2 de piso </w:t>
      </w:r>
      <w:proofErr w:type="spellStart"/>
      <w:r>
        <w:rPr>
          <w:rFonts w:ascii="Times New Roman" w:eastAsia="Times New Roman" w:hAnsi="Times New Roman" w:cs="Times New Roman"/>
        </w:rPr>
        <w:t>intertravado</w:t>
      </w:r>
      <w:proofErr w:type="spellEnd"/>
      <w:r>
        <w:rPr>
          <w:rFonts w:ascii="Times New Roman" w:eastAsia="Times New Roman" w:hAnsi="Times New Roman" w:cs="Times New Roman"/>
        </w:rPr>
        <w:t xml:space="preserve"> tipo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6.3.5.1.1 Pode ser </w:t>
      </w:r>
      <w:proofErr w:type="gramStart"/>
      <w:r>
        <w:rPr>
          <w:rFonts w:ascii="Times New Roman" w:eastAsia="Times New Roman" w:hAnsi="Times New Roman" w:cs="Times New Roman"/>
        </w:rPr>
        <w:t xml:space="preserve">atingido essa parcela apresentando serviço de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 ou somatório</w:t>
      </w:r>
      <w:proofErr w:type="gramEnd"/>
      <w:r>
        <w:rPr>
          <w:rFonts w:ascii="Times New Roman" w:eastAsia="Times New Roman" w:hAnsi="Times New Roman" w:cs="Times New Roman"/>
        </w:rPr>
        <w:t xml:space="preserve"> de calçada +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de concreto.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6.3.5.2 Qualificação técnico-profissional: Apresentação do(s) </w:t>
      </w:r>
      <w:proofErr w:type="gramStart"/>
      <w:r>
        <w:rPr>
          <w:rFonts w:ascii="Times New Roman" w:eastAsia="Times New Roman" w:hAnsi="Times New Roman" w:cs="Times New Roman"/>
        </w:rPr>
        <w:t>profissional(</w:t>
      </w:r>
      <w:proofErr w:type="spellStart"/>
      <w:proofErr w:type="gramEnd"/>
      <w:r>
        <w:rPr>
          <w:rFonts w:ascii="Times New Roman" w:eastAsia="Times New Roman" w:hAnsi="Times New Roman" w:cs="Times New Roman"/>
        </w:rPr>
        <w:t>is</w:t>
      </w:r>
      <w:proofErr w:type="spellEnd"/>
      <w:r>
        <w:rPr>
          <w:rFonts w:ascii="Times New Roman" w:eastAsia="Times New Roman" w:hAnsi="Times New Roman" w:cs="Times New Roman"/>
        </w:rPr>
        <w:t>), devidamente registrado(s) no conselho profissional competente, detentor de atestado de responsabilidade técnica  para serviços de instalação elétrica.</w:t>
      </w:r>
    </w:p>
    <w:p w:rsidR="00A43AFA" w:rsidRDefault="00572F3A">
      <w:pPr>
        <w:widowControl w:val="0"/>
        <w:spacing w:before="200"/>
        <w:jc w:val="both"/>
        <w:rPr>
          <w:rFonts w:ascii="Times New Roman" w:eastAsia="Times New Roman" w:hAnsi="Times New Roman" w:cs="Times New Roman"/>
          <w:highlight w:val="yellow"/>
        </w:rPr>
      </w:pPr>
      <w:r>
        <w:rPr>
          <w:rFonts w:ascii="Times New Roman" w:eastAsia="Times New Roman" w:hAnsi="Times New Roman" w:cs="Times New Roman"/>
        </w:rPr>
        <w:t xml:space="preserve">6.3.6 O(s) </w:t>
      </w:r>
      <w:proofErr w:type="gramStart"/>
      <w:r>
        <w:rPr>
          <w:rFonts w:ascii="Times New Roman" w:eastAsia="Times New Roman" w:hAnsi="Times New Roman" w:cs="Times New Roman"/>
        </w:rPr>
        <w:t>profissional(</w:t>
      </w:r>
      <w:proofErr w:type="spellStart"/>
      <w:proofErr w:type="gramEnd"/>
      <w:r>
        <w:rPr>
          <w:rFonts w:ascii="Times New Roman" w:eastAsia="Times New Roman" w:hAnsi="Times New Roman" w:cs="Times New Roman"/>
        </w:rPr>
        <w:t>is</w:t>
      </w:r>
      <w:proofErr w:type="spellEnd"/>
      <w:r>
        <w:rPr>
          <w:rFonts w:ascii="Times New Roman" w:eastAsia="Times New Roman" w:hAnsi="Times New Roman" w:cs="Times New Roman"/>
        </w:rPr>
        <w:t>) indicado(s) na forma supra deverá(</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participar da obra ou serviço objeto do contrato, e será admitida a sua substituição por profissionais de experiência equivalente ou superior, desde que aprovada pela Administração.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6.3.7 Qualificação técnico-operacional: 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6.3.7.1 Para fins da comprovação de que trata este subitem, os atestados deverão dizer respeito a contratos executados com as seguintes características mínimas:</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6.3.7.2 Execução de 2.000 m2 de piso </w:t>
      </w:r>
      <w:proofErr w:type="spellStart"/>
      <w:r>
        <w:rPr>
          <w:rFonts w:ascii="Times New Roman" w:eastAsia="Times New Roman" w:hAnsi="Times New Roman" w:cs="Times New Roman"/>
        </w:rPr>
        <w:t>intertravado</w:t>
      </w:r>
      <w:proofErr w:type="spellEnd"/>
      <w:r>
        <w:rPr>
          <w:rFonts w:ascii="Times New Roman" w:eastAsia="Times New Roman" w:hAnsi="Times New Roman" w:cs="Times New Roman"/>
        </w:rPr>
        <w:t xml:space="preserve"> tipo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 xml:space="preserve">6.3.7.2.1 Pode ser </w:t>
      </w:r>
      <w:proofErr w:type="gramStart"/>
      <w:r>
        <w:rPr>
          <w:rFonts w:ascii="Times New Roman" w:eastAsia="Times New Roman" w:hAnsi="Times New Roman" w:cs="Times New Roman"/>
        </w:rPr>
        <w:t xml:space="preserve">atingido essa parcela apresentando serviço de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ou calçada de concreto ou </w:t>
      </w:r>
      <w:r>
        <w:rPr>
          <w:rFonts w:ascii="Times New Roman" w:eastAsia="Times New Roman" w:hAnsi="Times New Roman" w:cs="Times New Roman"/>
        </w:rPr>
        <w:lastRenderedPageBreak/>
        <w:t>somatório</w:t>
      </w:r>
      <w:proofErr w:type="gramEnd"/>
      <w:r>
        <w:rPr>
          <w:rFonts w:ascii="Times New Roman" w:eastAsia="Times New Roman" w:hAnsi="Times New Roman" w:cs="Times New Roman"/>
        </w:rPr>
        <w:t xml:space="preserve"> de calçada + </w:t>
      </w:r>
      <w:proofErr w:type="spellStart"/>
      <w:r>
        <w:rPr>
          <w:rFonts w:ascii="Times New Roman" w:eastAsia="Times New Roman" w:hAnsi="Times New Roman" w:cs="Times New Roman"/>
        </w:rPr>
        <w:t>paver</w:t>
      </w:r>
      <w:proofErr w:type="spellEnd"/>
      <w:r>
        <w:rPr>
          <w:rFonts w:ascii="Times New Roman" w:eastAsia="Times New Roman" w:hAnsi="Times New Roman" w:cs="Times New Roman"/>
        </w:rPr>
        <w:t xml:space="preserve"> de concreto;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6.3.8 Será admitida, para fins de comprovação de quantitativo mínimo, a apresentação e o somatório de diferentes atestados executados de forma concomitante.</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6.3.8.1 Os atestados de capacidade técnica poderão ser apresentados em nome da matriz ou da filial da empresa licitante.</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6.3.8.2 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6.3.9 Declaração formal quanto à instalação do canteiro de obras e da disponibilidade das máquinas e equipamentos que serão utilizados na execução do objeto desta licitação;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6.3.10 Declaração do licitante que examinou os detalhes executivos que acompanham este Edital e que conhece todos os aspectos peculiares à execução das obras/serviços de que trata esta licitação.</w:t>
      </w:r>
    </w:p>
    <w:p w:rsidR="00A43AFA" w:rsidRDefault="00572F3A">
      <w:pPr>
        <w:widowControl w:val="0"/>
        <w:spacing w:before="200"/>
        <w:jc w:val="both"/>
        <w:rPr>
          <w:rFonts w:ascii="Times New Roman" w:eastAsia="Times New Roman" w:hAnsi="Times New Roman" w:cs="Times New Roman"/>
        </w:rPr>
      </w:pPr>
      <w:r>
        <w:rPr>
          <w:rFonts w:ascii="Times New Roman" w:eastAsia="Times New Roman" w:hAnsi="Times New Roman" w:cs="Times New Roman"/>
        </w:rPr>
        <w:t>6.3.11 Certidão simplificada emitida pela Junta Comercial da sede da li</w:t>
      </w:r>
      <w:bookmarkStart w:id="5" w:name="_GoBack"/>
      <w:r>
        <w:rPr>
          <w:rFonts w:ascii="Times New Roman" w:eastAsia="Times New Roman" w:hAnsi="Times New Roman" w:cs="Times New Roman"/>
        </w:rPr>
        <w:t>c</w:t>
      </w:r>
      <w:bookmarkEnd w:id="5"/>
      <w:r>
        <w:rPr>
          <w:rFonts w:ascii="Times New Roman" w:eastAsia="Times New Roman" w:hAnsi="Times New Roman" w:cs="Times New Roman"/>
        </w:rPr>
        <w:t>itante.</w:t>
      </w:r>
    </w:p>
    <w:p w:rsidR="00A43AFA" w:rsidRDefault="00A43AFA">
      <w:pPr>
        <w:widowControl w:val="0"/>
        <w:spacing w:before="200"/>
        <w:jc w:val="both"/>
        <w:rPr>
          <w:rFonts w:ascii="Times New Roman" w:eastAsia="Times New Roman" w:hAnsi="Times New Roman" w:cs="Times New Roman"/>
        </w:rPr>
      </w:pPr>
    </w:p>
    <w:p w:rsidR="00A43AFA" w:rsidRPr="000766F4" w:rsidRDefault="00572F3A" w:rsidP="000766F4">
      <w:pPr>
        <w:numPr>
          <w:ilvl w:val="0"/>
          <w:numId w:val="8"/>
        </w:numPr>
        <w:pBdr>
          <w:top w:val="nil"/>
          <w:left w:val="nil"/>
          <w:bottom w:val="nil"/>
          <w:right w:val="nil"/>
          <w:between w:val="nil"/>
        </w:pBdr>
        <w:shd w:val="clear" w:color="auto" w:fill="D7E3BC"/>
        <w:tabs>
          <w:tab w:val="left" w:pos="426"/>
          <w:tab w:val="left" w:pos="851"/>
        </w:tabs>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DA SUBCONTRATAÇÃO.</w:t>
      </w:r>
    </w:p>
    <w:p w:rsidR="000766F4" w:rsidRPr="000766F4" w:rsidRDefault="00572F3A" w:rsidP="000766F4">
      <w:pPr>
        <w:numPr>
          <w:ilvl w:val="1"/>
          <w:numId w:val="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Não se aplica</w:t>
      </w:r>
    </w:p>
    <w:p w:rsidR="00A43AFA" w:rsidRDefault="00572F3A">
      <w:pPr>
        <w:numPr>
          <w:ilvl w:val="0"/>
          <w:numId w:val="8"/>
        </w:numPr>
        <w:pBdr>
          <w:top w:val="nil"/>
          <w:left w:val="nil"/>
          <w:bottom w:val="nil"/>
          <w:right w:val="nil"/>
          <w:between w:val="nil"/>
        </w:pBdr>
        <w:shd w:val="clear" w:color="auto" w:fill="D7E3BC"/>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D</w:t>
      </w:r>
      <w:r>
        <w:rPr>
          <w:rFonts w:ascii="Times New Roman" w:eastAsia="Times New Roman" w:hAnsi="Times New Roman" w:cs="Times New Roman"/>
          <w:b/>
        </w:rPr>
        <w:t>O CONTROLE E FISCALIZAÇÃO DA EXECUÇÃO.</w:t>
      </w:r>
    </w:p>
    <w:p w:rsidR="00A43AFA" w:rsidRDefault="00572F3A">
      <w:pPr>
        <w:widowControl w:val="0"/>
        <w:numPr>
          <w:ilvl w:val="1"/>
          <w:numId w:val="4"/>
        </w:numPr>
        <w:spacing w:before="200"/>
        <w:ind w:left="141" w:hanging="15"/>
        <w:jc w:val="both"/>
        <w:rPr>
          <w:rFonts w:ascii="Times New Roman" w:eastAsia="Times New Roman" w:hAnsi="Times New Roman" w:cs="Times New Roman"/>
        </w:rPr>
      </w:pPr>
      <w:r>
        <w:rPr>
          <w:rFonts w:ascii="Times New Roman" w:eastAsia="Times New Roman" w:hAnsi="Times New Roman" w:cs="Times New Roman"/>
        </w:rPr>
        <w:t xml:space="preserve">Nos termos do art. 117 da Lei 14.133/2021, </w:t>
      </w:r>
      <w:proofErr w:type="gramStart"/>
      <w:r>
        <w:rPr>
          <w:rFonts w:ascii="Times New Roman" w:eastAsia="Times New Roman" w:hAnsi="Times New Roman" w:cs="Times New Roman"/>
        </w:rPr>
        <w:t>será</w:t>
      </w:r>
      <w:proofErr w:type="gramEnd"/>
      <w:r>
        <w:rPr>
          <w:rFonts w:ascii="Times New Roman" w:eastAsia="Times New Roman" w:hAnsi="Times New Roman" w:cs="Times New Roman"/>
        </w:rPr>
        <w:t xml:space="preserve"> designado representante para acompanhar e fiscalizar a entrega dos serviços, anotando registro próprio de todas as ocorrências relacionadas com a execução e determinando o que for necessário à regularização de falhas ou defeitos observados. Para a função indica-se o servidor </w:t>
      </w:r>
      <w:proofErr w:type="spellStart"/>
      <w:r>
        <w:rPr>
          <w:rFonts w:ascii="Times New Roman" w:eastAsia="Times New Roman" w:hAnsi="Times New Roman" w:cs="Times New Roman"/>
        </w:rPr>
        <w:t>Julio</w:t>
      </w:r>
      <w:proofErr w:type="spellEnd"/>
      <w:r>
        <w:rPr>
          <w:rFonts w:ascii="Times New Roman" w:eastAsia="Times New Roman" w:hAnsi="Times New Roman" w:cs="Times New Roman"/>
        </w:rPr>
        <w:t xml:space="preserve"> Cesar </w:t>
      </w:r>
      <w:proofErr w:type="spellStart"/>
      <w:r>
        <w:rPr>
          <w:rFonts w:ascii="Times New Roman" w:eastAsia="Times New Roman" w:hAnsi="Times New Roman" w:cs="Times New Roman"/>
        </w:rPr>
        <w:t>Sordi</w:t>
      </w:r>
      <w:proofErr w:type="spellEnd"/>
      <w:r>
        <w:rPr>
          <w:rFonts w:ascii="Times New Roman" w:eastAsia="Times New Roman" w:hAnsi="Times New Roman" w:cs="Times New Roman"/>
        </w:rPr>
        <w:t xml:space="preserve"> Coelho Engenheiro Civil - ACT juntamente com a servidora Danieli Basso </w:t>
      </w:r>
      <w:proofErr w:type="spellStart"/>
      <w:r>
        <w:rPr>
          <w:rFonts w:ascii="Times New Roman" w:eastAsia="Times New Roman" w:hAnsi="Times New Roman" w:cs="Times New Roman"/>
        </w:rPr>
        <w:t>Frozza</w:t>
      </w:r>
      <w:proofErr w:type="spellEnd"/>
      <w:r>
        <w:rPr>
          <w:rFonts w:ascii="Times New Roman" w:eastAsia="Times New Roman" w:hAnsi="Times New Roman" w:cs="Times New Roman"/>
        </w:rPr>
        <w:t xml:space="preserve"> Arquiteta, este representante terá a responsabilidade de acompanhar o acolhimento, fiscalizar a execução do contrato e registrar todas as ocorrências relevantes em um documento próprio.</w:t>
      </w:r>
    </w:p>
    <w:p w:rsidR="00A43AFA" w:rsidRDefault="00572F3A">
      <w:pPr>
        <w:widowControl w:val="0"/>
        <w:numPr>
          <w:ilvl w:val="2"/>
          <w:numId w:val="4"/>
        </w:numPr>
        <w:spacing w:before="117"/>
        <w:ind w:hanging="796"/>
        <w:jc w:val="both"/>
        <w:rPr>
          <w:rFonts w:ascii="Times New Roman" w:eastAsia="Times New Roman" w:hAnsi="Times New Roman" w:cs="Times New Roman"/>
        </w:rPr>
      </w:pPr>
      <w:r>
        <w:rPr>
          <w:rFonts w:ascii="Times New Roman" w:eastAsia="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não ocorrência desta, não implica em corresponsabilidade da Administração Ou de seus agentes e prepostos, de conformidade com o art. 120 da Lei 14.133/2021.</w:t>
      </w:r>
    </w:p>
    <w:p w:rsidR="00A43AFA" w:rsidRDefault="00572F3A">
      <w:pPr>
        <w:widowControl w:val="0"/>
        <w:numPr>
          <w:ilvl w:val="2"/>
          <w:numId w:val="4"/>
        </w:numPr>
        <w:spacing w:before="200"/>
        <w:ind w:hanging="796"/>
        <w:jc w:val="both"/>
        <w:rPr>
          <w:rFonts w:ascii="Times New Roman" w:eastAsia="Times New Roman" w:hAnsi="Times New Roman" w:cs="Times New Roman"/>
        </w:rPr>
      </w:pPr>
      <w:r>
        <w:rPr>
          <w:rFonts w:ascii="Times New Roman" w:eastAsia="Times New Roman" w:hAnsi="Times New Roman" w:cs="Times New Roman"/>
        </w:rPr>
        <w:t>O representante da Administração Anotará em registro próprio todas as ocorrências relacionadas com a execução do serviço, indicando dia, mês e ano, bem como o nome dos funcionários eventualmente envolvidos, determinando o que for necessário à regularização das falhas ou defeitos observados e encaminhando apontamentos à autoridade competente para as providências cabíveis.</w:t>
      </w:r>
    </w:p>
    <w:p w:rsidR="00A43AFA" w:rsidRDefault="00A43AFA">
      <w:pPr>
        <w:tabs>
          <w:tab w:val="left" w:pos="426"/>
        </w:tabs>
        <w:jc w:val="both"/>
        <w:rPr>
          <w:rFonts w:ascii="Times New Roman" w:eastAsia="Times New Roman" w:hAnsi="Times New Roman" w:cs="Times New Roman"/>
          <w:color w:val="0000FF"/>
        </w:rPr>
      </w:pPr>
    </w:p>
    <w:p w:rsidR="00A43AFA" w:rsidRDefault="00572F3A">
      <w:pPr>
        <w:numPr>
          <w:ilvl w:val="0"/>
          <w:numId w:val="8"/>
        </w:numPr>
        <w:pBdr>
          <w:top w:val="nil"/>
          <w:left w:val="nil"/>
          <w:bottom w:val="nil"/>
          <w:right w:val="nil"/>
          <w:between w:val="nil"/>
        </w:pBdr>
        <w:shd w:val="clear" w:color="auto" w:fill="D7E3BC"/>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DO </w:t>
      </w:r>
      <w:r>
        <w:rPr>
          <w:rFonts w:ascii="Times New Roman" w:eastAsia="Times New Roman" w:hAnsi="Times New Roman" w:cs="Times New Roman"/>
          <w:b/>
        </w:rPr>
        <w:t>PAGAMENTO.</w:t>
      </w:r>
    </w:p>
    <w:p w:rsidR="00A43AFA" w:rsidRDefault="00572F3A">
      <w:pPr>
        <w:widowControl w:val="0"/>
        <w:numPr>
          <w:ilvl w:val="1"/>
          <w:numId w:val="1"/>
        </w:numPr>
        <w:spacing w:before="200"/>
        <w:jc w:val="both"/>
        <w:rPr>
          <w:rFonts w:ascii="Times New Roman" w:eastAsia="Times New Roman" w:hAnsi="Times New Roman" w:cs="Times New Roman"/>
        </w:rPr>
      </w:pPr>
      <w:r>
        <w:rPr>
          <w:rFonts w:ascii="Times New Roman" w:eastAsia="Times New Roman" w:hAnsi="Times New Roman" w:cs="Times New Roman"/>
        </w:rPr>
        <w:t>A Prefeitura de Abelardo Luz efetuará o pagamento do objeto desta licitação no prazo de até 30 (trinta) dias após a data de apresentação das respectivas notas fiscais, devidamente atestadas pelos servidores responsáveis pelo recebimento dos materiais.</w:t>
      </w:r>
    </w:p>
    <w:p w:rsidR="00A43AFA" w:rsidRDefault="00572F3A">
      <w:pPr>
        <w:widowControl w:val="0"/>
        <w:numPr>
          <w:ilvl w:val="1"/>
          <w:numId w:val="1"/>
        </w:numPr>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As despesas decorrentes da aquisição do objeto </w:t>
      </w:r>
      <w:proofErr w:type="gramStart"/>
      <w:r>
        <w:rPr>
          <w:rFonts w:ascii="Times New Roman" w:eastAsia="Times New Roman" w:hAnsi="Times New Roman" w:cs="Times New Roman"/>
        </w:rPr>
        <w:t>da presente</w:t>
      </w:r>
      <w:proofErr w:type="gramEnd"/>
      <w:r>
        <w:rPr>
          <w:rFonts w:ascii="Times New Roman" w:eastAsia="Times New Roman" w:hAnsi="Times New Roman" w:cs="Times New Roman"/>
        </w:rPr>
        <w:t xml:space="preserve"> Licitação correrão por conta das dotações específicas da Secretaria de Infraestrutura previstas na Lei Orçamentária Anual para o exercício financeiro de 2024.</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1-7000-7001-15-451-1501-1.31 Despesa 258 4.4.90.00.00 Aplicações Diretas </w:t>
      </w:r>
    </w:p>
    <w:p w:rsidR="00A43AFA" w:rsidRDefault="00A43AFA">
      <w:pPr>
        <w:pBdr>
          <w:top w:val="nil"/>
          <w:left w:val="nil"/>
          <w:bottom w:val="nil"/>
          <w:right w:val="nil"/>
          <w:between w:val="nil"/>
        </w:pBdr>
        <w:jc w:val="both"/>
        <w:rPr>
          <w:rFonts w:ascii="Times New Roman" w:eastAsia="Times New Roman" w:hAnsi="Times New Roman" w:cs="Times New Roman"/>
          <w:color w:val="000000"/>
        </w:rPr>
      </w:pPr>
    </w:p>
    <w:p w:rsidR="00A43AFA" w:rsidRDefault="00572F3A">
      <w:pPr>
        <w:numPr>
          <w:ilvl w:val="0"/>
          <w:numId w:val="8"/>
        </w:numPr>
        <w:pBdr>
          <w:top w:val="nil"/>
          <w:left w:val="nil"/>
          <w:bottom w:val="nil"/>
          <w:right w:val="nil"/>
          <w:between w:val="nil"/>
        </w:pBdr>
        <w:shd w:val="clear" w:color="auto" w:fill="D7E3BC"/>
        <w:jc w:val="both"/>
        <w:rPr>
          <w:rFonts w:ascii="Times New Roman" w:eastAsia="Times New Roman" w:hAnsi="Times New Roman" w:cs="Times New Roman"/>
          <w:color w:val="000000"/>
        </w:rPr>
      </w:pPr>
      <w:r>
        <w:rPr>
          <w:rFonts w:ascii="Times New Roman" w:eastAsia="Times New Roman" w:hAnsi="Times New Roman" w:cs="Times New Roman"/>
          <w:b/>
          <w:color w:val="000000"/>
        </w:rPr>
        <w:t>D</w:t>
      </w:r>
      <w:r>
        <w:rPr>
          <w:rFonts w:ascii="Times New Roman" w:eastAsia="Times New Roman" w:hAnsi="Times New Roman" w:cs="Times New Roman"/>
          <w:b/>
        </w:rPr>
        <w:t xml:space="preserve">O REAJUSTE. </w:t>
      </w:r>
    </w:p>
    <w:p w:rsidR="00A43AFA" w:rsidRDefault="00572F3A">
      <w:pPr>
        <w:spacing w:before="200"/>
        <w:jc w:val="both"/>
        <w:rPr>
          <w:rFonts w:ascii="Times New Roman" w:eastAsia="Times New Roman" w:hAnsi="Times New Roman" w:cs="Times New Roman"/>
        </w:rPr>
      </w:pPr>
      <w:r>
        <w:rPr>
          <w:rFonts w:ascii="Times New Roman" w:eastAsia="Times New Roman" w:hAnsi="Times New Roman" w:cs="Times New Roman"/>
        </w:rPr>
        <w:t>10.1 Os preços são fixos e irreajustáveis no prazo de um ano contado da data limite para apresentação das propostas.</w:t>
      </w:r>
    </w:p>
    <w:p w:rsidR="00A43AFA" w:rsidRDefault="00A43AFA">
      <w:pPr>
        <w:pBdr>
          <w:top w:val="nil"/>
          <w:left w:val="nil"/>
          <w:bottom w:val="nil"/>
          <w:right w:val="nil"/>
          <w:between w:val="nil"/>
        </w:pBdr>
        <w:ind w:left="405"/>
        <w:jc w:val="both"/>
        <w:rPr>
          <w:rFonts w:ascii="Times New Roman" w:eastAsia="Times New Roman" w:hAnsi="Times New Roman" w:cs="Times New Roman"/>
        </w:rPr>
      </w:pPr>
    </w:p>
    <w:p w:rsidR="00A43AFA" w:rsidRDefault="00572F3A">
      <w:pPr>
        <w:numPr>
          <w:ilvl w:val="0"/>
          <w:numId w:val="8"/>
        </w:numPr>
        <w:pBdr>
          <w:top w:val="nil"/>
          <w:left w:val="nil"/>
          <w:bottom w:val="nil"/>
          <w:right w:val="nil"/>
          <w:between w:val="nil"/>
        </w:pBdr>
        <w:shd w:val="clear" w:color="auto" w:fill="D7E3BC"/>
        <w:jc w:val="both"/>
        <w:rPr>
          <w:rFonts w:ascii="Times New Roman" w:eastAsia="Times New Roman" w:hAnsi="Times New Roman" w:cs="Times New Roman"/>
          <w:color w:val="000000"/>
        </w:rPr>
      </w:pPr>
      <w:r>
        <w:rPr>
          <w:rFonts w:ascii="Times New Roman" w:eastAsia="Times New Roman" w:hAnsi="Times New Roman" w:cs="Times New Roman"/>
          <w:b/>
          <w:color w:val="000000"/>
        </w:rPr>
        <w:t>D</w:t>
      </w:r>
      <w:r>
        <w:rPr>
          <w:rFonts w:ascii="Times New Roman" w:eastAsia="Times New Roman" w:hAnsi="Times New Roman" w:cs="Times New Roman"/>
          <w:b/>
        </w:rPr>
        <w:t>AS SANÇÕES ADMINISTRATIVAS.</w:t>
      </w:r>
    </w:p>
    <w:p w:rsidR="00A43AFA" w:rsidRDefault="00572F3A">
      <w:pPr>
        <w:widowControl w:val="0"/>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Comete infração administrativa nos termos do artigo 155, da Lei nº 14.133/2021, a Contratada que:</w:t>
      </w:r>
    </w:p>
    <w:p w:rsidR="00A43AFA" w:rsidRDefault="00572F3A">
      <w:pPr>
        <w:widowControl w:val="0"/>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Dar causa à inexecução parcial do contrato que cause grave dano à Administração, ao funcionamento dos serviços públicos ou ao interesse coletivo;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Dar causa à inexecução total do contrato;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Deixar de entregar a documentação exigida para o certame;</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Não manter a proposta, salvo em decorrência de fato superveniente devidamente justificado;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Não celebrar o contrato ou não entregar a documentação exigida para a contratação, quando convocado dentro do prazo de validade de sua proposta;</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Ensejar o retardamento da execução do serviço da licitação sem motivo justificado;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Apresentar declaração ou documentação falsa exigida para o certame ou prestar declaração falsa durante a licitação ou a execução do contrato;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Fraudar a licitação ou praticar ato fraudulento na execução do contrato;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Comportar-se de modo inidôneo ou cometer fraude de qualquer natureza;</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Praticar atos ilícitos com vistas a frustrar os objetivos da licitação;</w:t>
      </w:r>
    </w:p>
    <w:p w:rsidR="00A43AFA" w:rsidRDefault="00572F3A">
      <w:pPr>
        <w:widowControl w:val="0"/>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Praticar ato lesivo previsto no </w:t>
      </w:r>
      <w:hyperlink r:id="rId13" w:anchor="art5">
        <w:r>
          <w:rPr>
            <w:rFonts w:ascii="Times New Roman" w:eastAsia="Times New Roman" w:hAnsi="Times New Roman" w:cs="Times New Roman"/>
          </w:rPr>
          <w:t xml:space="preserve">art. 5º da Lei nº 12.846, de 1º de agosto de 2013. </w:t>
        </w:r>
      </w:hyperlink>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Pela inexecução total ou parcial do serviço, a Administração pode aplicar à CONTRATADA as sanções previstas no artigo 156, da Lei n° 14.133/2021 e demais:</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Advertência;</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Multa moratória de 1% (um por cento) por dia de atraso injustificado sobre o valor da parcela inadimplida, até o limite de 30 (trinta) dias;</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Multa compensatória de 10% (dez por cento) sobre o valor total do serviço, no caso de inexecução total do serviço;</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Em caso de inexecução parcial, a multa compensatória, no mesmo percentual do subitem acima, será aplicada de forma proporcional à obrigação inadimplida;</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Impedimento de licitar e contratar;</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Declaração de inidoneidade para licitar ou contratar;</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Também ficam sujeitas às penalidades do art. 156 da Lei 14.133/2021, as empresas ou profissionais que:</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lastRenderedPageBreak/>
        <w:t>Tenham sofrido condenação definitiva por praticar, por meio dolosos, fraude fiscal no recolhimento de quaisquer tributos;</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Tenham praticado atos ilícitos visando a frustrar os objetivos da licitação;</w:t>
      </w:r>
    </w:p>
    <w:p w:rsidR="00A43AFA" w:rsidRDefault="00572F3A">
      <w:pPr>
        <w:numPr>
          <w:ilvl w:val="2"/>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Demonstrem não possuir idoneidade para contratar com a Administração em virtude de atos ilícitos praticados.</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A aplicação de qualquer das penalidades previstas realizar-se-á em processo administrativo que assegurará o contraditório e a ampla defesa à Contratada, observando-se o procedimento previsto na Lei nº 14.133, e subsidiariamente a Lei nº 9.784, de 1999.</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As multas devidas e/ou prejuízos causados à Contratante serão deduzidos dos valores a serem pagos, ou recolhido sem favor da União, ou deduzidos da garantia, ou ainda, quando for o caso, serão inscritos na Dívida Ativa da União e cobrados judicialmente.</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Caso o valor da multa não seja suficiente para cobrir os prejuízos causados pela conduta do licitante, a União ou Entidade poderá cobrar o valor remanescente judicialmente, conforme artigo 419 do Código Civil.</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 Se, durante o processo de aplicação de penalidade, se houver indícios de prática de infração administrativa tipificada pela Lei nº 12.846, de 1º de agosto de 2013,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–PAR.</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 O processamento do PAR não interfere no seguimento regular dos processos administrativos específicos para apuração da ocorrência de danos e prejuízos à Administração </w:t>
      </w:r>
      <w:proofErr w:type="gramStart"/>
      <w:r>
        <w:rPr>
          <w:rFonts w:ascii="Times New Roman" w:eastAsia="Times New Roman" w:hAnsi="Times New Roman" w:cs="Times New Roman"/>
        </w:rPr>
        <w:t>Pública Federal resultantes</w:t>
      </w:r>
      <w:proofErr w:type="gramEnd"/>
      <w:r>
        <w:rPr>
          <w:rFonts w:ascii="Times New Roman" w:eastAsia="Times New Roman" w:hAnsi="Times New Roman" w:cs="Times New Roman"/>
        </w:rPr>
        <w:t xml:space="preserve"> de ato lesivo cometido por pessoa jurídica, com ou sem a participação de agente público.</w:t>
      </w:r>
    </w:p>
    <w:p w:rsidR="00A43AFA" w:rsidRDefault="00572F3A">
      <w:pPr>
        <w:numPr>
          <w:ilvl w:val="1"/>
          <w:numId w:val="9"/>
        </w:numPr>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 As penalidades serão obrigatoriamente registradas no SICAF.</w:t>
      </w:r>
    </w:p>
    <w:p w:rsidR="00A43AFA" w:rsidRDefault="00572F3A">
      <w:pPr>
        <w:shd w:val="clear" w:color="auto" w:fill="FFFFFF"/>
        <w:ind w:left="4535"/>
        <w:jc w:val="center"/>
        <w:rPr>
          <w:rFonts w:ascii="Times New Roman" w:eastAsia="Times New Roman" w:hAnsi="Times New Roman" w:cs="Times New Roman"/>
        </w:rPr>
      </w:pPr>
      <w:r>
        <w:rPr>
          <w:rFonts w:ascii="Times New Roman" w:eastAsia="Times New Roman" w:hAnsi="Times New Roman" w:cs="Times New Roman"/>
        </w:rPr>
        <w:t xml:space="preserve">ABELARDO LUZ - SC, 05 DE FEVEREIRO DE </w:t>
      </w:r>
      <w:proofErr w:type="gramStart"/>
      <w:r>
        <w:rPr>
          <w:rFonts w:ascii="Times New Roman" w:eastAsia="Times New Roman" w:hAnsi="Times New Roman" w:cs="Times New Roman"/>
        </w:rPr>
        <w:t>2024</w:t>
      </w:r>
      <w:proofErr w:type="gramEnd"/>
    </w:p>
    <w:p w:rsidR="00A43AFA" w:rsidRDefault="00A43AFA">
      <w:pPr>
        <w:ind w:left="360"/>
        <w:jc w:val="center"/>
        <w:rPr>
          <w:rFonts w:ascii="Times New Roman" w:eastAsia="Times New Roman" w:hAnsi="Times New Roman" w:cs="Times New Roman"/>
        </w:rPr>
      </w:pPr>
    </w:p>
    <w:p w:rsidR="00A43AFA" w:rsidRDefault="00A43AFA">
      <w:pPr>
        <w:ind w:left="360"/>
        <w:jc w:val="center"/>
        <w:rPr>
          <w:rFonts w:ascii="Times New Roman" w:eastAsia="Times New Roman" w:hAnsi="Times New Roman" w:cs="Times New Roman"/>
        </w:rPr>
      </w:pPr>
    </w:p>
    <w:p w:rsidR="000766F4" w:rsidRDefault="000766F4">
      <w:pPr>
        <w:ind w:left="360"/>
        <w:jc w:val="center"/>
        <w:rPr>
          <w:rFonts w:ascii="Times New Roman" w:eastAsia="Times New Roman" w:hAnsi="Times New Roman" w:cs="Times New Roman"/>
        </w:rPr>
      </w:pPr>
    </w:p>
    <w:p w:rsidR="000766F4" w:rsidRDefault="000766F4">
      <w:pPr>
        <w:ind w:left="360"/>
        <w:jc w:val="center"/>
        <w:rPr>
          <w:rFonts w:ascii="Times New Roman" w:eastAsia="Times New Roman" w:hAnsi="Times New Roman" w:cs="Times New Roman"/>
        </w:rPr>
      </w:pPr>
    </w:p>
    <w:p w:rsidR="00A43AFA" w:rsidRDefault="00A43AFA">
      <w:pPr>
        <w:ind w:left="360"/>
        <w:jc w:val="center"/>
        <w:rPr>
          <w:rFonts w:ascii="Times New Roman" w:eastAsia="Times New Roman" w:hAnsi="Times New Roman" w:cs="Times New Roman"/>
        </w:rPr>
      </w:pPr>
    </w:p>
    <w:p w:rsidR="00A43AFA" w:rsidRDefault="00572F3A">
      <w:pPr>
        <w:ind w:left="360"/>
        <w:jc w:val="center"/>
        <w:rPr>
          <w:rFonts w:ascii="Times New Roman" w:eastAsia="Times New Roman" w:hAnsi="Times New Roman" w:cs="Times New Roman"/>
        </w:rPr>
      </w:pPr>
      <w:r>
        <w:rPr>
          <w:rFonts w:ascii="Times New Roman" w:eastAsia="Times New Roman" w:hAnsi="Times New Roman" w:cs="Times New Roman"/>
        </w:rPr>
        <w:t>Luan Freitas De Souza</w:t>
      </w:r>
    </w:p>
    <w:p w:rsidR="00A43AFA" w:rsidRDefault="00572F3A">
      <w:pPr>
        <w:ind w:left="360"/>
        <w:jc w:val="center"/>
        <w:rPr>
          <w:rFonts w:ascii="Times New Roman" w:eastAsia="Times New Roman" w:hAnsi="Times New Roman" w:cs="Times New Roman"/>
        </w:rPr>
      </w:pPr>
      <w:r>
        <w:rPr>
          <w:rFonts w:ascii="Times New Roman" w:eastAsia="Times New Roman" w:hAnsi="Times New Roman" w:cs="Times New Roman"/>
        </w:rPr>
        <w:t>Coordenador De Apoio Operacional</w:t>
      </w:r>
    </w:p>
    <w:p w:rsidR="00A43AFA" w:rsidRDefault="00A43AFA">
      <w:pPr>
        <w:ind w:left="360"/>
        <w:jc w:val="center"/>
        <w:rPr>
          <w:rFonts w:ascii="Times New Roman" w:eastAsia="Times New Roman" w:hAnsi="Times New Roman" w:cs="Times New Roman"/>
        </w:rPr>
      </w:pPr>
    </w:p>
    <w:p w:rsidR="000766F4" w:rsidRDefault="000766F4">
      <w:pPr>
        <w:ind w:left="360"/>
        <w:jc w:val="center"/>
        <w:rPr>
          <w:rFonts w:ascii="Times New Roman" w:eastAsia="Times New Roman" w:hAnsi="Times New Roman" w:cs="Times New Roman"/>
        </w:rPr>
      </w:pPr>
    </w:p>
    <w:p w:rsidR="000766F4" w:rsidRDefault="000766F4">
      <w:pPr>
        <w:ind w:left="360"/>
        <w:jc w:val="center"/>
        <w:rPr>
          <w:rFonts w:ascii="Times New Roman" w:eastAsia="Times New Roman" w:hAnsi="Times New Roman" w:cs="Times New Roman"/>
        </w:rPr>
      </w:pPr>
    </w:p>
    <w:p w:rsidR="000766F4" w:rsidRDefault="000766F4">
      <w:pPr>
        <w:ind w:left="360"/>
        <w:jc w:val="center"/>
        <w:rPr>
          <w:rFonts w:ascii="Times New Roman" w:eastAsia="Times New Roman" w:hAnsi="Times New Roman" w:cs="Times New Roman"/>
        </w:rPr>
      </w:pPr>
    </w:p>
    <w:p w:rsidR="00A43AFA" w:rsidRDefault="00572F3A">
      <w:pPr>
        <w:pBdr>
          <w:top w:val="single" w:sz="4" w:space="1" w:color="000000"/>
          <w:bottom w:val="single" w:sz="4" w:space="1" w:color="000000"/>
        </w:pBdr>
        <w:shd w:val="clear" w:color="auto" w:fill="D6E3BC"/>
        <w:jc w:val="center"/>
        <w:rPr>
          <w:rFonts w:ascii="Times New Roman" w:eastAsia="Times New Roman" w:hAnsi="Times New Roman" w:cs="Times New Roman"/>
          <w:b/>
        </w:rPr>
      </w:pPr>
      <w:r>
        <w:rPr>
          <w:rFonts w:ascii="Times New Roman" w:eastAsia="Times New Roman" w:hAnsi="Times New Roman" w:cs="Times New Roman"/>
          <w:b/>
        </w:rPr>
        <w:lastRenderedPageBreak/>
        <w:t>ANEXO II – PROPOSTA DE PREÇOS (MODELO)</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CONCORRÊNCIA ELETRÔNICA Nº XXXXXXX</w:t>
      </w: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PROCESSO ADMINISTRATIVO Nº XXXXXXX</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SESSÃO PÚBLICA: ----/----/2024, ÀS ----H----MIN (----) HORAS.</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LOCAL:</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PREFEITURA MUNICIPAL DE ABELARDO LUZ/SC</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IDENTIFICAÇÃO DA PROPONENTE</w:t>
      </w:r>
    </w:p>
    <w:tbl>
      <w:tblPr>
        <w:tblStyle w:val="af6"/>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3309"/>
        <w:gridCol w:w="216"/>
        <w:gridCol w:w="871"/>
        <w:gridCol w:w="971"/>
        <w:gridCol w:w="1045"/>
        <w:gridCol w:w="1559"/>
        <w:gridCol w:w="1418"/>
      </w:tblGrid>
      <w:tr w:rsidR="00A43AFA">
        <w:trPr>
          <w:cantSplit/>
          <w:trHeight w:val="97"/>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NOME DE FANTASIA:</w:t>
            </w:r>
          </w:p>
        </w:tc>
      </w:tr>
      <w:tr w:rsidR="00A43AFA">
        <w:trPr>
          <w:cantSplit/>
          <w:trHeight w:val="216"/>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RAZÃO SOCIAL:</w:t>
            </w:r>
          </w:p>
        </w:tc>
      </w:tr>
      <w:tr w:rsidR="00A43AFA">
        <w:trPr>
          <w:cantSplit/>
          <w:trHeight w:val="216"/>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CNPJ:</w:t>
            </w:r>
          </w:p>
        </w:tc>
      </w:tr>
      <w:tr w:rsidR="00A43AFA">
        <w:trPr>
          <w:cantSplit/>
          <w:trHeight w:val="132"/>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INSC. EST.:</w:t>
            </w:r>
          </w:p>
        </w:tc>
      </w:tr>
      <w:tr w:rsidR="00A43AFA">
        <w:trPr>
          <w:cantSplit/>
          <w:trHeight w:val="132"/>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 xml:space="preserve">OPTANTE PELO SIMPLES? SIM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NÃO(    )</w:t>
            </w:r>
          </w:p>
        </w:tc>
      </w:tr>
      <w:tr w:rsidR="00A43AFA">
        <w:trPr>
          <w:cantSplit/>
          <w:trHeight w:val="109"/>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ENDEREÇO:</w:t>
            </w:r>
          </w:p>
        </w:tc>
      </w:tr>
      <w:tr w:rsidR="00A43AFA">
        <w:trPr>
          <w:cantSplit/>
          <w:trHeight w:val="96"/>
        </w:trPr>
        <w:tc>
          <w:tcPr>
            <w:tcW w:w="3985" w:type="dxa"/>
            <w:gridSpan w:val="2"/>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BAIRRO:</w:t>
            </w:r>
          </w:p>
        </w:tc>
        <w:tc>
          <w:tcPr>
            <w:tcW w:w="6080" w:type="dxa"/>
            <w:gridSpan w:val="6"/>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CIDADE:</w:t>
            </w:r>
          </w:p>
        </w:tc>
      </w:tr>
      <w:tr w:rsidR="00A43AFA">
        <w:trPr>
          <w:cantSplit/>
          <w:trHeight w:val="99"/>
        </w:trPr>
        <w:tc>
          <w:tcPr>
            <w:tcW w:w="3985" w:type="dxa"/>
            <w:gridSpan w:val="2"/>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CEP:</w:t>
            </w:r>
          </w:p>
        </w:tc>
        <w:tc>
          <w:tcPr>
            <w:tcW w:w="6080" w:type="dxa"/>
            <w:gridSpan w:val="6"/>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E-MAIL:</w:t>
            </w:r>
          </w:p>
        </w:tc>
      </w:tr>
      <w:tr w:rsidR="00A43AFA">
        <w:trPr>
          <w:cantSplit/>
          <w:trHeight w:val="73"/>
        </w:trPr>
        <w:tc>
          <w:tcPr>
            <w:tcW w:w="3985" w:type="dxa"/>
            <w:gridSpan w:val="2"/>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TELEFONE:</w:t>
            </w:r>
          </w:p>
        </w:tc>
        <w:tc>
          <w:tcPr>
            <w:tcW w:w="6080" w:type="dxa"/>
            <w:gridSpan w:val="6"/>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FAX:</w:t>
            </w:r>
          </w:p>
        </w:tc>
      </w:tr>
      <w:tr w:rsidR="00A43AFA">
        <w:trPr>
          <w:cantSplit/>
          <w:trHeight w:val="69"/>
        </w:trPr>
        <w:tc>
          <w:tcPr>
            <w:tcW w:w="3985" w:type="dxa"/>
            <w:gridSpan w:val="2"/>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CONTATO DA LICITANTE:</w:t>
            </w:r>
          </w:p>
        </w:tc>
        <w:tc>
          <w:tcPr>
            <w:tcW w:w="6080" w:type="dxa"/>
            <w:gridSpan w:val="6"/>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TELEFONE:</w:t>
            </w:r>
          </w:p>
        </w:tc>
      </w:tr>
      <w:tr w:rsidR="00A43AFA">
        <w:trPr>
          <w:cantSplit/>
          <w:trHeight w:val="69"/>
        </w:trPr>
        <w:tc>
          <w:tcPr>
            <w:tcW w:w="3985" w:type="dxa"/>
            <w:gridSpan w:val="2"/>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 xml:space="preserve">BANCO DA LICITANTE: </w:t>
            </w:r>
          </w:p>
        </w:tc>
        <w:tc>
          <w:tcPr>
            <w:tcW w:w="6080" w:type="dxa"/>
            <w:gridSpan w:val="6"/>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CONTA BANCÁRIA DA LICITANTE:</w:t>
            </w:r>
          </w:p>
        </w:tc>
      </w:tr>
      <w:tr w:rsidR="00A43AFA">
        <w:trPr>
          <w:cantSplit/>
          <w:trHeight w:val="133"/>
        </w:trPr>
        <w:tc>
          <w:tcPr>
            <w:tcW w:w="10065" w:type="dxa"/>
            <w:gridSpan w:val="8"/>
            <w:tcBorders>
              <w:top w:val="single" w:sz="4" w:space="0" w:color="000000"/>
              <w:left w:val="single" w:sz="4" w:space="0" w:color="000000"/>
              <w:bottom w:val="single" w:sz="4" w:space="0" w:color="000000"/>
              <w:right w:val="single" w:sz="4" w:space="0" w:color="000000"/>
            </w:tcBorders>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Nº DA AGÊNCIA:</w:t>
            </w:r>
          </w:p>
        </w:tc>
      </w:tr>
      <w:tr w:rsidR="00A43AFA">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ITENS</w:t>
            </w:r>
          </w:p>
        </w:tc>
        <w:tc>
          <w:tcPr>
            <w:tcW w:w="3525" w:type="dxa"/>
            <w:gridSpan w:val="2"/>
            <w:tcBorders>
              <w:top w:val="single" w:sz="4" w:space="0" w:color="000000"/>
              <w:left w:val="nil"/>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DESCRIÇÃO</w:t>
            </w:r>
          </w:p>
        </w:tc>
        <w:tc>
          <w:tcPr>
            <w:tcW w:w="871" w:type="dxa"/>
            <w:tcBorders>
              <w:top w:val="single" w:sz="4" w:space="0" w:color="000000"/>
              <w:left w:val="nil"/>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MARCA</w:t>
            </w:r>
          </w:p>
        </w:tc>
        <w:tc>
          <w:tcPr>
            <w:tcW w:w="971" w:type="dxa"/>
            <w:tcBorders>
              <w:top w:val="single" w:sz="4" w:space="0" w:color="000000"/>
              <w:left w:val="nil"/>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QUANT.</w:t>
            </w:r>
          </w:p>
        </w:tc>
        <w:tc>
          <w:tcPr>
            <w:tcW w:w="1045" w:type="dxa"/>
            <w:tcBorders>
              <w:top w:val="single" w:sz="4" w:space="0" w:color="000000"/>
              <w:left w:val="nil"/>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UNIDADE</w:t>
            </w:r>
          </w:p>
        </w:tc>
        <w:tc>
          <w:tcPr>
            <w:tcW w:w="1559" w:type="dxa"/>
            <w:tcBorders>
              <w:top w:val="single" w:sz="4" w:space="0" w:color="000000"/>
              <w:left w:val="nil"/>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VALOR</w:t>
            </w:r>
          </w:p>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UNITÁRIO R$</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VALOR</w:t>
            </w:r>
          </w:p>
          <w:p w:rsidR="00A43AFA" w:rsidRDefault="00572F3A">
            <w:pPr>
              <w:jc w:val="center"/>
              <w:rPr>
                <w:rFonts w:ascii="Times New Roman" w:eastAsia="Times New Roman" w:hAnsi="Times New Roman" w:cs="Times New Roman"/>
                <w:b/>
              </w:rPr>
            </w:pPr>
            <w:r>
              <w:rPr>
                <w:rFonts w:ascii="Times New Roman" w:eastAsia="Times New Roman" w:hAnsi="Times New Roman" w:cs="Times New Roman"/>
                <w:b/>
              </w:rPr>
              <w:t>TOTAL R$</w:t>
            </w:r>
          </w:p>
        </w:tc>
      </w:tr>
      <w:tr w:rsidR="00A43AFA">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3AFA" w:rsidRDefault="00A43AFA">
            <w:pPr>
              <w:numPr>
                <w:ilvl w:val="0"/>
                <w:numId w:val="5"/>
              </w:numPr>
              <w:pBdr>
                <w:top w:val="nil"/>
                <w:left w:val="nil"/>
                <w:bottom w:val="nil"/>
                <w:right w:val="nil"/>
                <w:between w:val="nil"/>
              </w:pBdr>
              <w:ind w:hanging="360"/>
              <w:jc w:val="center"/>
              <w:rPr>
                <w:rFonts w:ascii="Times New Roman" w:eastAsia="Times New Roman" w:hAnsi="Times New Roman" w:cs="Times New Roman"/>
                <w:b/>
                <w:color w:val="000000"/>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A43AFA" w:rsidRDefault="00A43AFA">
            <w:pPr>
              <w:rPr>
                <w:rFonts w:ascii="Times New Roman" w:eastAsia="Times New Roman" w:hAnsi="Times New Roman" w:cs="Times New Roman"/>
              </w:rPr>
            </w:pPr>
          </w:p>
        </w:tc>
        <w:tc>
          <w:tcPr>
            <w:tcW w:w="871" w:type="dxa"/>
            <w:tcBorders>
              <w:top w:val="single" w:sz="4" w:space="0" w:color="000000"/>
              <w:left w:val="nil"/>
              <w:bottom w:val="single" w:sz="4" w:space="0" w:color="000000"/>
              <w:right w:val="single" w:sz="4" w:space="0" w:color="000000"/>
            </w:tcBorders>
            <w:shd w:val="clear" w:color="auto" w:fill="FFFFFF"/>
            <w:vAlign w:val="center"/>
          </w:tcPr>
          <w:p w:rsidR="00A43AFA" w:rsidRDefault="00A43AFA">
            <w:pPr>
              <w:jc w:val="center"/>
              <w:rPr>
                <w:rFonts w:ascii="Times New Roman" w:eastAsia="Times New Roman" w:hAnsi="Times New Roman" w:cs="Times New Roman"/>
              </w:rPr>
            </w:pPr>
          </w:p>
        </w:tc>
        <w:tc>
          <w:tcPr>
            <w:tcW w:w="971" w:type="dxa"/>
            <w:tcBorders>
              <w:top w:val="single" w:sz="4" w:space="0" w:color="000000"/>
              <w:left w:val="nil"/>
              <w:bottom w:val="single" w:sz="4" w:space="0" w:color="000000"/>
              <w:right w:val="single" w:sz="4" w:space="0" w:color="000000"/>
            </w:tcBorders>
            <w:shd w:val="clear" w:color="auto" w:fill="auto"/>
            <w:vAlign w:val="center"/>
          </w:tcPr>
          <w:p w:rsidR="00A43AFA" w:rsidRDefault="00A43AFA">
            <w:pPr>
              <w:jc w:val="center"/>
              <w:rPr>
                <w:rFonts w:ascii="Times New Roman" w:eastAsia="Times New Roman" w:hAnsi="Times New Roman" w:cs="Times New Roman"/>
              </w:rPr>
            </w:pPr>
          </w:p>
        </w:tc>
        <w:tc>
          <w:tcPr>
            <w:tcW w:w="1045" w:type="dxa"/>
            <w:tcBorders>
              <w:top w:val="single" w:sz="4" w:space="0" w:color="000000"/>
              <w:left w:val="nil"/>
              <w:bottom w:val="single" w:sz="4" w:space="0" w:color="000000"/>
              <w:right w:val="single" w:sz="4" w:space="0" w:color="000000"/>
            </w:tcBorders>
            <w:shd w:val="clear" w:color="auto" w:fill="auto"/>
            <w:vAlign w:val="center"/>
          </w:tcPr>
          <w:p w:rsidR="00A43AFA" w:rsidRDefault="00A43AFA">
            <w:pPr>
              <w:jc w:val="center"/>
              <w:rPr>
                <w:rFonts w:ascii="Times New Roman" w:eastAsia="Times New Roman" w:hAnsi="Times New Roman" w:cs="Times New Roman"/>
              </w:rPr>
            </w:pP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A43AFA" w:rsidRDefault="00A43AFA">
            <w:pPr>
              <w:jc w:val="right"/>
              <w:rPr>
                <w:rFonts w:ascii="Times New Roman" w:eastAsia="Times New Roman" w:hAnsi="Times New Roman" w:cs="Times New Roman"/>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43AFA" w:rsidRDefault="00A43AFA">
            <w:pPr>
              <w:jc w:val="right"/>
              <w:rPr>
                <w:rFonts w:ascii="Times New Roman" w:eastAsia="Times New Roman" w:hAnsi="Times New Roman" w:cs="Times New Roman"/>
              </w:rPr>
            </w:pPr>
          </w:p>
        </w:tc>
      </w:tr>
      <w:tr w:rsidR="00A43AFA">
        <w:trPr>
          <w:trHeight w:val="64"/>
        </w:trPr>
        <w:tc>
          <w:tcPr>
            <w:tcW w:w="8647"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A43AFA" w:rsidRDefault="00572F3A">
            <w:pPr>
              <w:rPr>
                <w:rFonts w:ascii="Times New Roman" w:eastAsia="Times New Roman" w:hAnsi="Times New Roman" w:cs="Times New Roman"/>
                <w:b/>
              </w:rPr>
            </w:pPr>
            <w:r>
              <w:rPr>
                <w:rFonts w:ascii="Times New Roman" w:eastAsia="Times New Roman" w:hAnsi="Times New Roman" w:cs="Times New Roman"/>
                <w:b/>
              </w:rPr>
              <w:t xml:space="preserve">TOTAL POR EXTENSO: </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A43AFA" w:rsidRDefault="00A43AFA">
            <w:pPr>
              <w:jc w:val="right"/>
              <w:rPr>
                <w:rFonts w:ascii="Times New Roman" w:eastAsia="Times New Roman" w:hAnsi="Times New Roman" w:cs="Times New Roman"/>
                <w:b/>
              </w:rPr>
            </w:pPr>
          </w:p>
        </w:tc>
      </w:tr>
    </w:tbl>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EMPRESA: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DECLARA QUE:</w:t>
      </w:r>
    </w:p>
    <w:p w:rsidR="00A43AFA" w:rsidRDefault="00572F3A">
      <w:pPr>
        <w:numPr>
          <w:ilvl w:val="0"/>
          <w:numId w:val="7"/>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A43AFA" w:rsidRDefault="00572F3A">
      <w:pPr>
        <w:numPr>
          <w:ilvl w:val="0"/>
          <w:numId w:val="7"/>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VALIDADE DA PROPOSTA: 60 (SESSENTA) DIAS.</w:t>
      </w:r>
    </w:p>
    <w:p w:rsidR="00A43AFA" w:rsidRDefault="00572F3A">
      <w:pPr>
        <w:numPr>
          <w:ilvl w:val="0"/>
          <w:numId w:val="7"/>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PRAZO DE </w:t>
      </w:r>
      <w:r>
        <w:rPr>
          <w:rFonts w:ascii="Times New Roman" w:eastAsia="Times New Roman" w:hAnsi="Times New Roman" w:cs="Times New Roman"/>
        </w:rPr>
        <w:t>INÍCIO</w:t>
      </w:r>
      <w:r>
        <w:rPr>
          <w:rFonts w:ascii="Times New Roman" w:eastAsia="Times New Roman" w:hAnsi="Times New Roman" w:cs="Times New Roman"/>
          <w:color w:val="000000"/>
        </w:rPr>
        <w:t xml:space="preserve"> DE FORNECIMENTO/EXECUÇÃO DOS SERVIÇOS DE ACORDO COM O ESTABELECIDO NO TERMO DE </w:t>
      </w:r>
      <w:r>
        <w:rPr>
          <w:rFonts w:ascii="Times New Roman" w:eastAsia="Times New Roman" w:hAnsi="Times New Roman" w:cs="Times New Roman"/>
        </w:rPr>
        <w:t>REFERÊNCIA</w:t>
      </w:r>
      <w:r>
        <w:rPr>
          <w:rFonts w:ascii="Times New Roman" w:eastAsia="Times New Roman" w:hAnsi="Times New Roman" w:cs="Times New Roman"/>
          <w:color w:val="000000"/>
        </w:rPr>
        <w:t xml:space="preserve"> (ANEXO I) DO EDITAL </w:t>
      </w:r>
      <w:r>
        <w:rPr>
          <w:rFonts w:ascii="Times New Roman" w:eastAsia="Times New Roman" w:hAnsi="Times New Roman" w:cs="Times New Roman"/>
        </w:rPr>
        <w:t>DESTE</w:t>
      </w:r>
      <w:r>
        <w:rPr>
          <w:rFonts w:ascii="Times New Roman" w:eastAsia="Times New Roman" w:hAnsi="Times New Roman" w:cs="Times New Roman"/>
          <w:color w:val="000000"/>
        </w:rPr>
        <w:t xml:space="preserve"> PROCESSO.</w:t>
      </w:r>
    </w:p>
    <w:p w:rsidR="00A43AFA" w:rsidRDefault="00572F3A">
      <w:pPr>
        <w:numPr>
          <w:ilvl w:val="0"/>
          <w:numId w:val="7"/>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QUE NÃO INCIDE NAS VEDAÇÕES PREVISTAS NA LEI Nº 14.133/2021.</w:t>
      </w:r>
    </w:p>
    <w:p w:rsidR="00A43AFA" w:rsidRDefault="00572F3A">
      <w:pPr>
        <w:numPr>
          <w:ilvl w:val="0"/>
          <w:numId w:val="7"/>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QUE O PRAZO DE </w:t>
      </w:r>
      <w:r>
        <w:rPr>
          <w:rFonts w:ascii="Times New Roman" w:eastAsia="Times New Roman" w:hAnsi="Times New Roman" w:cs="Times New Roman"/>
        </w:rPr>
        <w:t>INÍCIO</w:t>
      </w:r>
      <w:r>
        <w:rPr>
          <w:rFonts w:ascii="Times New Roman" w:eastAsia="Times New Roman" w:hAnsi="Times New Roman" w:cs="Times New Roman"/>
          <w:color w:val="000000"/>
        </w:rPr>
        <w:t xml:space="preserve"> DA ENTREGA DOS EQUIPAMENTOS SERÁ DE ACORDO COM OS TERMOS ESTABELECIDOS NO ANEXO I, DESTE EDITAL A CONTAR DO RECEBIMENTO, POR PARTE DA CONTRATADA, DA ORDEM DE COMPRA OU DOCUMENTO SIMILAR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TODOS OS BENS SERÃO AVALIADOS, </w:t>
      </w:r>
      <w:proofErr w:type="gramStart"/>
      <w:r>
        <w:rPr>
          <w:rFonts w:ascii="Times New Roman" w:eastAsia="Times New Roman" w:hAnsi="Times New Roman" w:cs="Times New Roman"/>
          <w:color w:val="000000"/>
        </w:rPr>
        <w:t>SOB PENA</w:t>
      </w:r>
      <w:proofErr w:type="gramEnd"/>
      <w:r>
        <w:rPr>
          <w:rFonts w:ascii="Times New Roman" w:eastAsia="Times New Roman" w:hAnsi="Times New Roman" w:cs="Times New Roman"/>
          <w:color w:val="000000"/>
        </w:rPr>
        <w:t xml:space="preserve"> DE DEVOLUÇÃO DE NÃO ACEITE, CASO NÃO ATENDA A DESCRIMINAÇÃO DO TERMO DE REFERÊNCIA DO REFERIDO EDITAL OU DE MÁ QUALIDADE.</w:t>
      </w:r>
    </w:p>
    <w:p w:rsidR="00A43AFA" w:rsidRDefault="00A43AFA">
      <w:pPr>
        <w:jc w:val="right"/>
        <w:rPr>
          <w:rFonts w:ascii="Times New Roman" w:eastAsia="Times New Roman" w:hAnsi="Times New Roman" w:cs="Times New Roman"/>
        </w:rPr>
      </w:pPr>
    </w:p>
    <w:p w:rsidR="00A43AFA" w:rsidRDefault="00572F3A">
      <w:pPr>
        <w:jc w:val="right"/>
        <w:rPr>
          <w:rFonts w:ascii="Times New Roman" w:eastAsia="Times New Roman" w:hAnsi="Times New Roman" w:cs="Times New Roman"/>
        </w:rPr>
      </w:pPr>
      <w:r>
        <w:rPr>
          <w:rFonts w:ascii="Times New Roman" w:eastAsia="Times New Roman" w:hAnsi="Times New Roman" w:cs="Times New Roman"/>
        </w:rPr>
        <w:t>Abelardo Luz/SC, XXXXX de XXXX de 2024.</w:t>
      </w: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CARIMBO DA EMPRESA/ASSINATURA DO RESPONSÁVEL</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b/>
        </w:rPr>
        <w:t xml:space="preserve">OBS. </w:t>
      </w:r>
      <w:r>
        <w:rPr>
          <w:rFonts w:ascii="Times New Roman" w:eastAsia="Times New Roman" w:hAnsi="Times New Roman" w:cs="Times New Roman"/>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A43AFA" w:rsidRDefault="00A43AFA">
      <w:pPr>
        <w:jc w:val="both"/>
        <w:rPr>
          <w:rFonts w:ascii="Times New Roman" w:eastAsia="Times New Roman" w:hAnsi="Times New Roman" w:cs="Times New Roman"/>
        </w:rPr>
      </w:pPr>
    </w:p>
    <w:p w:rsidR="00A43AFA" w:rsidRDefault="00572F3A">
      <w:pPr>
        <w:pBdr>
          <w:top w:val="single" w:sz="4" w:space="1" w:color="000000"/>
          <w:bottom w:val="single" w:sz="4" w:space="1" w:color="000000"/>
        </w:pBdr>
        <w:shd w:val="clear" w:color="auto" w:fill="D6E3BC"/>
        <w:jc w:val="center"/>
        <w:rPr>
          <w:rFonts w:ascii="Times New Roman" w:eastAsia="Times New Roman" w:hAnsi="Times New Roman" w:cs="Times New Roman"/>
          <w:b/>
        </w:rPr>
      </w:pPr>
      <w:r>
        <w:rPr>
          <w:rFonts w:ascii="Times New Roman" w:eastAsia="Times New Roman" w:hAnsi="Times New Roman" w:cs="Times New Roman"/>
          <w:b/>
        </w:rPr>
        <w:lastRenderedPageBreak/>
        <w:t>ANEXO III – DECLARAÇÃO DE SUJEIÇÃO ÀS CONDIÇÕES ESTABELECIDAS NO EDITAL E DE INEXISTÊNCIA DE FATOS SUPERVENIENTES IMPEDITIVOS DA HABILITAÇÃO</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CONCORRÊNCIA ELETRÔNICA Nº XXXXXXXX</w:t>
      </w: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PROCESSO ADMINISTRATIVO Nº XXXXXXXXX</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AO MUNICÍPIO DE ABELARDO LUZ/SC</w:t>
      </w:r>
    </w:p>
    <w:p w:rsidR="00A43AFA" w:rsidRDefault="00572F3A">
      <w:pPr>
        <w:pBdr>
          <w:top w:val="nil"/>
          <w:left w:val="nil"/>
          <w:bottom w:val="nil"/>
          <w:right w:val="nil"/>
          <w:between w:val="nil"/>
        </w:pBdr>
        <w:tabs>
          <w:tab w:val="center" w:pos="4252"/>
          <w:tab w:val="right" w:pos="8504"/>
        </w:tabs>
        <w:jc w:val="both"/>
        <w:rPr>
          <w:rFonts w:ascii="Times New Roman" w:eastAsia="Times New Roman" w:hAnsi="Times New Roman" w:cs="Times New Roman"/>
        </w:rPr>
      </w:pPr>
      <w:r>
        <w:rPr>
          <w:rFonts w:ascii="Times New Roman" w:eastAsia="Times New Roman" w:hAnsi="Times New Roman" w:cs="Times New Roman"/>
          <w:b/>
        </w:rPr>
        <w:t>ÓRGÃO LICITANTE</w:t>
      </w:r>
      <w:r>
        <w:rPr>
          <w:rFonts w:ascii="Times New Roman" w:eastAsia="Times New Roman" w:hAnsi="Times New Roman" w:cs="Times New Roman"/>
        </w:rPr>
        <w:t xml:space="preserve"> </w:t>
      </w:r>
    </w:p>
    <w:p w:rsidR="00A43AFA" w:rsidRDefault="00572F3A">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rPr>
      </w:pPr>
      <w:r>
        <w:rPr>
          <w:rFonts w:ascii="Times New Roman" w:eastAsia="Times New Roman" w:hAnsi="Times New Roman" w:cs="Times New Roman"/>
          <w:color w:val="000000"/>
        </w:rPr>
        <w:t>AO AGENTE DE CONTRATAÇÃO E EQUIPE DE APOIO.</w:t>
      </w:r>
    </w:p>
    <w:p w:rsidR="00A43AFA" w:rsidRDefault="00A43AFA">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rPr>
      </w:pP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_____________________, PORTADOR DO RG _______________, ABAIXO ASSINADO, NA QUALIDADE DE RESPONSÁVEL LEGAL DA PROPONENTE, ___________________, CNPJ ___________________, DECLARA EXPRESSAMENTE QUE SE SUJEITA ÀS CONDIÇÕES ESTABELECIDAS NO EDITAL ACIMA CITADO E QUE ACATARÁ INTEGRALMENTE QUALQUER DECISÃO QUE VENHA A SER TOMADA PELO ÓRGÃO LICITANTE QUANTO À QUALIFICAÇÃO APENAS DAS PROPONENTES QUE TENHAM ATENDIDO ÀS CONDIÇÕES ESTABELECIDAS NO EDITAL E QUE DEMONSTREM INTEGRAL CAPACIDADE DE EXECUTAR O FORNECIMENTO DO BEM PREVISTO.</w:t>
      </w:r>
    </w:p>
    <w:p w:rsidR="00A43AFA" w:rsidRDefault="00A43AFA">
      <w:pPr>
        <w:ind w:firstLine="2500"/>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DECLARA, AINDA, PARA TODOS OS FINS DE DIREITO, A INEXISTÊNCIA DE FATOS SUPERVENIENTES IMPEDITIVOS DA HABILITAÇÃO OU QUE COMPROMETA A IDONEIDADE DA PROPONENTE.</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EM, ___ DE _________ </w:t>
      </w:r>
      <w:proofErr w:type="spellStart"/>
      <w:r>
        <w:rPr>
          <w:rFonts w:ascii="Times New Roman" w:eastAsia="Times New Roman" w:hAnsi="Times New Roman" w:cs="Times New Roman"/>
          <w:color w:val="000000"/>
        </w:rPr>
        <w:t>DE</w:t>
      </w:r>
      <w:proofErr w:type="spellEnd"/>
      <w:r>
        <w:rPr>
          <w:rFonts w:ascii="Times New Roman" w:eastAsia="Times New Roman" w:hAnsi="Times New Roman" w:cs="Times New Roman"/>
          <w:color w:val="000000"/>
        </w:rPr>
        <w:t xml:space="preserve"> 20***.</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(ASSINATURA DO RESPONSÁVEL E CPF)</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0766F4" w:rsidRDefault="000766F4">
      <w:pPr>
        <w:tabs>
          <w:tab w:val="left" w:pos="6000"/>
        </w:tabs>
        <w:jc w:val="both"/>
        <w:rPr>
          <w:rFonts w:ascii="Times New Roman" w:eastAsia="Times New Roman" w:hAnsi="Times New Roman" w:cs="Times New Roman"/>
        </w:rPr>
      </w:pPr>
    </w:p>
    <w:p w:rsidR="000766F4" w:rsidRDefault="000766F4">
      <w:pPr>
        <w:tabs>
          <w:tab w:val="left" w:pos="6000"/>
        </w:tabs>
        <w:jc w:val="both"/>
        <w:rPr>
          <w:rFonts w:ascii="Times New Roman" w:eastAsia="Times New Roman" w:hAnsi="Times New Roman" w:cs="Times New Roman"/>
        </w:rPr>
      </w:pPr>
    </w:p>
    <w:p w:rsidR="00A43AFA" w:rsidRDefault="00A43AFA">
      <w:pPr>
        <w:tabs>
          <w:tab w:val="left" w:pos="6000"/>
        </w:tabs>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pBdr>
          <w:top w:val="single" w:sz="4" w:space="1" w:color="000000"/>
          <w:bottom w:val="single" w:sz="4" w:space="1" w:color="000000"/>
        </w:pBdr>
        <w:shd w:val="clear" w:color="auto" w:fill="D6E3BC"/>
        <w:jc w:val="center"/>
        <w:rPr>
          <w:rFonts w:ascii="Times New Roman" w:eastAsia="Times New Roman" w:hAnsi="Times New Roman" w:cs="Times New Roman"/>
          <w:b/>
        </w:rPr>
      </w:pPr>
      <w:r>
        <w:rPr>
          <w:rFonts w:ascii="Times New Roman" w:eastAsia="Times New Roman" w:hAnsi="Times New Roman" w:cs="Times New Roman"/>
          <w:b/>
        </w:rPr>
        <w:lastRenderedPageBreak/>
        <w:t>ANEXO IV – MODELO DE DECLARAÇÃO NOS TERMOS DO INCISO XXXIII DO ARTIGO 7º DA CONSTITUIÇÃO FEDERAL DE 1988</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CONCORRÊNCIA ELETRÔNICA Nº XXXXXXX</w:t>
      </w: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PROCESSO ADMINISTRATIVO Nº XXXXXXXX</w:t>
      </w:r>
    </w:p>
    <w:p w:rsidR="00A43AFA" w:rsidRDefault="00A43AFA">
      <w:pPr>
        <w:pBdr>
          <w:top w:val="nil"/>
          <w:left w:val="nil"/>
          <w:bottom w:val="nil"/>
          <w:right w:val="nil"/>
          <w:between w:val="nil"/>
        </w:pBdr>
        <w:tabs>
          <w:tab w:val="center" w:pos="4252"/>
          <w:tab w:val="right" w:pos="8504"/>
          <w:tab w:val="left" w:pos="708"/>
        </w:tabs>
        <w:jc w:val="both"/>
        <w:rPr>
          <w:rFonts w:ascii="Times New Roman" w:eastAsia="Times New Roman" w:hAnsi="Times New Roman" w:cs="Times New Roman"/>
          <w:color w:val="000000"/>
        </w:rPr>
      </w:pP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(PAPEL TIMBRADO DA EMPRESA)</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INSCRITO NO CNPJ Nº ..........................., POR INTERMÉDIO DE SEU REPRESENTANTE LEGAL O(A) SR(A) ................................., PORTADOR(A) DA CARTEIRA DE IDENTIDADE Nº ................ E CPF Nº</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DECLARA, PARA FINS DO DISPOSTO NO INC. VI DO ART. Nº 68 DA LEI Nº 14.133/2021, QUE NÃO EMPREGA MENOR DE DEZOITO ANOS EM TRABALHO NOTURNO, PERIGOSO OU INSALUBRE E NÃO EMPREGA MENOR DE DEZESSEIS ANOS.</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RESSALVA: EMPREGA MENOR, A PARTIR DE QUATORZE ANOS, NA CONDIÇÃO DE APRENDIZ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right"/>
        <w:rPr>
          <w:rFonts w:ascii="Times New Roman" w:eastAsia="Times New Roman" w:hAnsi="Times New Roman" w:cs="Times New Roman"/>
        </w:rPr>
      </w:pPr>
      <w:proofErr w:type="gramStart"/>
      <w:r>
        <w:rPr>
          <w:rFonts w:ascii="Times New Roman" w:eastAsia="Times New Roman" w:hAnsi="Times New Roman" w:cs="Times New Roman"/>
        </w:rPr>
        <w:t>...............................</w:t>
      </w:r>
      <w:proofErr w:type="gramEnd"/>
    </w:p>
    <w:p w:rsidR="00A43AFA" w:rsidRDefault="00572F3A">
      <w:pPr>
        <w:jc w:val="right"/>
        <w:rPr>
          <w:rFonts w:ascii="Times New Roman" w:eastAsia="Times New Roman" w:hAnsi="Times New Roman" w:cs="Times New Roman"/>
        </w:rPr>
      </w:pPr>
      <w:r>
        <w:rPr>
          <w:rFonts w:ascii="Times New Roman" w:eastAsia="Times New Roman" w:hAnsi="Times New Roman" w:cs="Times New Roman"/>
        </w:rPr>
        <w:t>(DATA)</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(REPRESENTANTE LEGAL)</w:t>
      </w: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0766F4" w:rsidRDefault="000766F4">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pBdr>
          <w:top w:val="single" w:sz="4" w:space="1" w:color="000000"/>
          <w:left w:val="nil"/>
          <w:bottom w:val="single" w:sz="4" w:space="1" w:color="000000"/>
          <w:right w:val="nil"/>
          <w:between w:val="nil"/>
        </w:pBdr>
        <w:shd w:val="clear" w:color="auto" w:fill="D6E3BC"/>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ANEXO V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DECLARAÇÃO DE ELABORAÇÃO INDEPENDENTE DE PROPOSTA. (MODELO)</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CONCORRÊNCIA ELETRÔNICA Nº XXXXXXXXXX</w:t>
      </w: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PROCESSO ADMINISTRATIVO Nº XXXXXXXXX</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rPr>
        <w:t xml:space="preserve">(IDENTIFICAÇÃO COMPLETA DO REPRESENTANTE DA LICITANTE), COMO REPRESENTANTE DEVIDAMENTE CONSTITUÍDO DE (IDENTIFICAÇÃO COMPLETA DA LICITANTE), PARA FINS DO DISPOSTO NO EDITAL DE LICITAÇÃO: </w:t>
      </w:r>
      <w:r>
        <w:rPr>
          <w:rFonts w:ascii="Times New Roman" w:eastAsia="Times New Roman" w:hAnsi="Times New Roman" w:cs="Times New Roman"/>
          <w:b/>
        </w:rPr>
        <w:t xml:space="preserve">CONCORRÊNCIA ELETRÔNICA Nº XXXXXXX, </w:t>
      </w:r>
      <w:r>
        <w:rPr>
          <w:rFonts w:ascii="Times New Roman" w:eastAsia="Times New Roman" w:hAnsi="Times New Roman" w:cs="Times New Roman"/>
        </w:rPr>
        <w:t>DECLARA, SOB AS PENAS DA LEI, EM ESPECIAL O ART. 299 DO CÓDIGO PENAL BRASILEIRO, QUE:</w:t>
      </w:r>
    </w:p>
    <w:p w:rsidR="00A43AFA" w:rsidRDefault="00A43AFA">
      <w:pPr>
        <w:pBdr>
          <w:top w:val="nil"/>
          <w:left w:val="nil"/>
          <w:bottom w:val="nil"/>
          <w:right w:val="nil"/>
          <w:between w:val="nil"/>
        </w:pBdr>
        <w:jc w:val="both"/>
        <w:rPr>
          <w:rFonts w:ascii="Times New Roman" w:eastAsia="Times New Roman" w:hAnsi="Times New Roman" w:cs="Times New Roman"/>
          <w:color w:val="000000"/>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rPr>
        <w:t xml:space="preserve"> A PROPOSTA APRESENTADA PARA PARTICIPAR </w:t>
      </w:r>
      <w:proofErr w:type="gramStart"/>
      <w:r>
        <w:rPr>
          <w:rFonts w:ascii="Times New Roman" w:eastAsia="Times New Roman" w:hAnsi="Times New Roman" w:cs="Times New Roman"/>
        </w:rPr>
        <w:t xml:space="preserve">DO </w:t>
      </w:r>
      <w:r>
        <w:rPr>
          <w:rFonts w:ascii="Times New Roman" w:eastAsia="Times New Roman" w:hAnsi="Times New Roman" w:cs="Times New Roman"/>
          <w:b/>
        </w:rPr>
        <w:t>CONCORRÊNCIA</w:t>
      </w:r>
      <w:proofErr w:type="gramEnd"/>
      <w:r>
        <w:rPr>
          <w:rFonts w:ascii="Times New Roman" w:eastAsia="Times New Roman" w:hAnsi="Times New Roman" w:cs="Times New Roman"/>
          <w:b/>
        </w:rPr>
        <w:t xml:space="preserve"> ELETRÔNICA Nº XXXXXXXX </w:t>
      </w:r>
      <w:r>
        <w:rPr>
          <w:rFonts w:ascii="Times New Roman" w:eastAsia="Times New Roman" w:hAnsi="Times New Roman" w:cs="Times New Roman"/>
        </w:rPr>
        <w:t xml:space="preserve">FOI ELABORADA DE MANEIRA INDEPENDENTE (PELO LICITANTE), E O CONTEÚDO DA PROPOSTA NÃO FOI, NO TODO OU EM PARTE, DIRETA OU INDIRETAMENTE, INFORMADO, DISCUTIDO OU RECEBIDO DE QUALQUER OUTRO PARTICIPANTE POTENCIAL OU DE FATO DO </w:t>
      </w:r>
      <w:r>
        <w:rPr>
          <w:rFonts w:ascii="Times New Roman" w:eastAsia="Times New Roman" w:hAnsi="Times New Roman" w:cs="Times New Roman"/>
          <w:b/>
        </w:rPr>
        <w:t xml:space="preserve">CONCORRÊNCIA ELETRÔNICA </w:t>
      </w:r>
      <w:proofErr w:type="spellStart"/>
      <w:r>
        <w:rPr>
          <w:rFonts w:ascii="Times New Roman" w:eastAsia="Times New Roman" w:hAnsi="Times New Roman" w:cs="Times New Roman"/>
          <w:b/>
        </w:rPr>
        <w:t>NºXXXXXXXXXXX</w:t>
      </w:r>
      <w:proofErr w:type="spellEnd"/>
      <w:r>
        <w:rPr>
          <w:rFonts w:ascii="Times New Roman" w:eastAsia="Times New Roman" w:hAnsi="Times New Roman" w:cs="Times New Roman"/>
          <w:b/>
        </w:rPr>
        <w:t xml:space="preserve">, </w:t>
      </w:r>
      <w:r>
        <w:rPr>
          <w:rFonts w:ascii="Times New Roman" w:eastAsia="Times New Roman" w:hAnsi="Times New Roman" w:cs="Times New Roman"/>
        </w:rPr>
        <w:t>POR QUALQUER MEIO OU POR QUALQUER PESSOA;</w:t>
      </w:r>
    </w:p>
    <w:p w:rsidR="00A43AFA" w:rsidRDefault="00A43AFA">
      <w:pPr>
        <w:pBdr>
          <w:top w:val="nil"/>
          <w:left w:val="nil"/>
          <w:bottom w:val="nil"/>
          <w:right w:val="nil"/>
          <w:between w:val="nil"/>
        </w:pBdr>
        <w:ind w:left="709"/>
        <w:jc w:val="both"/>
        <w:rPr>
          <w:rFonts w:ascii="Times New Roman" w:eastAsia="Times New Roman" w:hAnsi="Times New Roman" w:cs="Times New Roman"/>
          <w:color w:val="000000"/>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rPr>
        <w:t xml:space="preserve"> A INTENÇÃO DE APRESENTAR A PROPOSTA ELABORADA PARA PARTICIPAR </w:t>
      </w:r>
      <w:proofErr w:type="gramStart"/>
      <w:r>
        <w:rPr>
          <w:rFonts w:ascii="Times New Roman" w:eastAsia="Times New Roman" w:hAnsi="Times New Roman" w:cs="Times New Roman"/>
        </w:rPr>
        <w:t xml:space="preserve">DO </w:t>
      </w:r>
      <w:r>
        <w:rPr>
          <w:rFonts w:ascii="Times New Roman" w:eastAsia="Times New Roman" w:hAnsi="Times New Roman" w:cs="Times New Roman"/>
          <w:b/>
        </w:rPr>
        <w:t>CONCORRÊNCIA</w:t>
      </w:r>
      <w:proofErr w:type="gramEnd"/>
      <w:r>
        <w:rPr>
          <w:rFonts w:ascii="Times New Roman" w:eastAsia="Times New Roman" w:hAnsi="Times New Roman" w:cs="Times New Roman"/>
          <w:b/>
        </w:rPr>
        <w:t xml:space="preserve"> ELETRÔNICA Nº XXXXXXXXXXX</w:t>
      </w:r>
      <w:r>
        <w:rPr>
          <w:rFonts w:ascii="Times New Roman" w:eastAsia="Times New Roman" w:hAnsi="Times New Roman" w:cs="Times New Roman"/>
        </w:rPr>
        <w:t xml:space="preserve"> NÃO FOI INFORMADA, DISCUTIDA OU RECEBIDA DE QUALQUER OUTRO PARTICIPANTE POTENCIAL OU DE FATO DO </w:t>
      </w:r>
      <w:r>
        <w:rPr>
          <w:rFonts w:ascii="Times New Roman" w:eastAsia="Times New Roman" w:hAnsi="Times New Roman" w:cs="Times New Roman"/>
          <w:b/>
        </w:rPr>
        <w:t>CONCORRÊNCIA ELETRÔNICA Nº XXXXXXXX</w:t>
      </w:r>
      <w:r>
        <w:rPr>
          <w:rFonts w:ascii="Times New Roman" w:eastAsia="Times New Roman" w:hAnsi="Times New Roman" w:cs="Times New Roman"/>
        </w:rPr>
        <w:t>, POR QUALQUER MEIO OU POR QUALQUER PESSOA;</w:t>
      </w:r>
    </w:p>
    <w:p w:rsidR="00A43AFA" w:rsidRDefault="00A43AFA">
      <w:pPr>
        <w:pBdr>
          <w:top w:val="nil"/>
          <w:left w:val="nil"/>
          <w:bottom w:val="nil"/>
          <w:right w:val="nil"/>
          <w:between w:val="nil"/>
        </w:pBdr>
        <w:ind w:left="709"/>
        <w:jc w:val="both"/>
        <w:rPr>
          <w:rFonts w:ascii="Times New Roman" w:eastAsia="Times New Roman" w:hAnsi="Times New Roman" w:cs="Times New Roman"/>
          <w:color w:val="000000"/>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rPr>
        <w:t xml:space="preserve"> QUE NÃO TENTOU, POR QUALQUER MEIO OU POR QUALQUER PESSOA, INFLUIR NA DECISÃO DE QUALQUER OUTRO PARTICIPANTE POTENCIAL OU DE FATO </w:t>
      </w:r>
      <w:proofErr w:type="gramStart"/>
      <w:r>
        <w:rPr>
          <w:rFonts w:ascii="Times New Roman" w:eastAsia="Times New Roman" w:hAnsi="Times New Roman" w:cs="Times New Roman"/>
        </w:rPr>
        <w:t xml:space="preserve">DO </w:t>
      </w:r>
      <w:r>
        <w:rPr>
          <w:rFonts w:ascii="Times New Roman" w:eastAsia="Times New Roman" w:hAnsi="Times New Roman" w:cs="Times New Roman"/>
          <w:b/>
        </w:rPr>
        <w:t>CONCORRÊNCIA</w:t>
      </w:r>
      <w:proofErr w:type="gramEnd"/>
      <w:r>
        <w:rPr>
          <w:rFonts w:ascii="Times New Roman" w:eastAsia="Times New Roman" w:hAnsi="Times New Roman" w:cs="Times New Roman"/>
          <w:b/>
        </w:rPr>
        <w:t xml:space="preserve"> ELETRÔNICA Nº XXXXXXXXXX </w:t>
      </w:r>
      <w:r>
        <w:rPr>
          <w:rFonts w:ascii="Times New Roman" w:eastAsia="Times New Roman" w:hAnsi="Times New Roman" w:cs="Times New Roman"/>
        </w:rPr>
        <w:t>QUANTO A PARTICIPAR OU NÃO DA REFERIDA LICITAÇÃO;</w:t>
      </w:r>
    </w:p>
    <w:p w:rsidR="00A43AFA" w:rsidRDefault="00A43AFA">
      <w:pPr>
        <w:pBdr>
          <w:top w:val="nil"/>
          <w:left w:val="nil"/>
          <w:bottom w:val="nil"/>
          <w:right w:val="nil"/>
          <w:between w:val="nil"/>
        </w:pBdr>
        <w:ind w:left="709"/>
        <w:jc w:val="both"/>
        <w:rPr>
          <w:rFonts w:ascii="Times New Roman" w:eastAsia="Times New Roman" w:hAnsi="Times New Roman" w:cs="Times New Roman"/>
          <w:color w:val="000000"/>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rPr>
        <w:t xml:space="preserve"> QUE O CONTEÚDO DA PROPOSTA APRESENTADA PARA PARTICIPAR </w:t>
      </w:r>
      <w:proofErr w:type="gramStart"/>
      <w:r>
        <w:rPr>
          <w:rFonts w:ascii="Times New Roman" w:eastAsia="Times New Roman" w:hAnsi="Times New Roman" w:cs="Times New Roman"/>
        </w:rPr>
        <w:t xml:space="preserve">DO </w:t>
      </w:r>
      <w:r>
        <w:rPr>
          <w:rFonts w:ascii="Times New Roman" w:eastAsia="Times New Roman" w:hAnsi="Times New Roman" w:cs="Times New Roman"/>
          <w:b/>
        </w:rPr>
        <w:t>CONCORRÊNCIA</w:t>
      </w:r>
      <w:proofErr w:type="gramEnd"/>
      <w:r>
        <w:rPr>
          <w:rFonts w:ascii="Times New Roman" w:eastAsia="Times New Roman" w:hAnsi="Times New Roman" w:cs="Times New Roman"/>
          <w:b/>
        </w:rPr>
        <w:t xml:space="preserve"> ELETRÔNICA </w:t>
      </w:r>
      <w:proofErr w:type="spellStart"/>
      <w:r>
        <w:rPr>
          <w:rFonts w:ascii="Times New Roman" w:eastAsia="Times New Roman" w:hAnsi="Times New Roman" w:cs="Times New Roman"/>
          <w:b/>
        </w:rPr>
        <w:t>NºXXXXXXXXXX</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NÃO SERÁ, NO TODO OU EM PARTE, DIRETA OU INDIRETAMENTE, COMUNICADO OU DISCUTIDO COM QUALQUER OUTRO PARTICIPANTE POTENCIAL OU DE FATO DO </w:t>
      </w:r>
      <w:r>
        <w:rPr>
          <w:rFonts w:ascii="Times New Roman" w:eastAsia="Times New Roman" w:hAnsi="Times New Roman" w:cs="Times New Roman"/>
          <w:b/>
        </w:rPr>
        <w:t xml:space="preserve">CONCORRÊNCIA ELETRÔNICA Nº XXXXXXXXXX </w:t>
      </w:r>
      <w:r>
        <w:rPr>
          <w:rFonts w:ascii="Times New Roman" w:eastAsia="Times New Roman" w:hAnsi="Times New Roman" w:cs="Times New Roman"/>
        </w:rPr>
        <w:t>ANTES DA ADJUDICAÇÃO DO OBJETO DA REFERIDA LICITAÇÃO;</w:t>
      </w:r>
    </w:p>
    <w:p w:rsidR="00A43AFA" w:rsidRDefault="00A43AFA">
      <w:pPr>
        <w:pBdr>
          <w:top w:val="nil"/>
          <w:left w:val="nil"/>
          <w:bottom w:val="nil"/>
          <w:right w:val="nil"/>
          <w:between w:val="nil"/>
        </w:pBdr>
        <w:ind w:left="709"/>
        <w:jc w:val="both"/>
        <w:rPr>
          <w:rFonts w:ascii="Times New Roman" w:eastAsia="Times New Roman" w:hAnsi="Times New Roman" w:cs="Times New Roman"/>
          <w:color w:val="000000"/>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rPr>
        <w:t xml:space="preserve"> QUE O CONTEÚDO DA PROPOSTA APRESENTADA PARA PARTICIPAR </w:t>
      </w:r>
      <w:proofErr w:type="gramStart"/>
      <w:r>
        <w:rPr>
          <w:rFonts w:ascii="Times New Roman" w:eastAsia="Times New Roman" w:hAnsi="Times New Roman" w:cs="Times New Roman"/>
        </w:rPr>
        <w:t xml:space="preserve">DO </w:t>
      </w:r>
      <w:r>
        <w:rPr>
          <w:rFonts w:ascii="Times New Roman" w:eastAsia="Times New Roman" w:hAnsi="Times New Roman" w:cs="Times New Roman"/>
          <w:b/>
        </w:rPr>
        <w:t>CONCORRÊNCIA</w:t>
      </w:r>
      <w:proofErr w:type="gramEnd"/>
      <w:r>
        <w:rPr>
          <w:rFonts w:ascii="Times New Roman" w:eastAsia="Times New Roman" w:hAnsi="Times New Roman" w:cs="Times New Roman"/>
          <w:b/>
        </w:rPr>
        <w:t xml:space="preserve"> ELETRÔNICA Nº XXXXXXXXXX</w:t>
      </w:r>
      <w:r>
        <w:rPr>
          <w:rFonts w:ascii="Times New Roman" w:eastAsia="Times New Roman" w:hAnsi="Times New Roman" w:cs="Times New Roman"/>
        </w:rPr>
        <w:t xml:space="preserve"> NÃO FOI, NO TODO OU EM PARTE, DIRETA OU INDIRETAMENTE, INFORMADO, DISCUTIDO OU RECEBIDO DE QUALQUER INTEGRANTE DO MUNICÍPIO DE ABELARDO LUZ  ÓRGÃO LICITANTE, ANTES DA ABERTURA OFICIAL DAS PROPOSTAS; E </w:t>
      </w:r>
    </w:p>
    <w:p w:rsidR="00A43AFA" w:rsidRDefault="00A43AFA">
      <w:pPr>
        <w:pBdr>
          <w:top w:val="nil"/>
          <w:left w:val="nil"/>
          <w:bottom w:val="nil"/>
          <w:right w:val="nil"/>
          <w:between w:val="nil"/>
        </w:pBdr>
        <w:ind w:left="709"/>
        <w:jc w:val="both"/>
        <w:rPr>
          <w:rFonts w:ascii="Times New Roman" w:eastAsia="Times New Roman" w:hAnsi="Times New Roman" w:cs="Times New Roman"/>
          <w:color w:val="00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F)</w:t>
      </w:r>
      <w:r>
        <w:rPr>
          <w:rFonts w:ascii="Times New Roman" w:eastAsia="Times New Roman" w:hAnsi="Times New Roman" w:cs="Times New Roman"/>
          <w:color w:val="000000"/>
        </w:rPr>
        <w:t xml:space="preserve"> QUE ESTÁ PLENAMENTE CIENTE DO TEOR E DA EXTENSÃO DESTA DECLARAÇÃO E QUE DETÉM PLENOS PODERES E INFORMAÇÕES PARA FIRMÁ-LA.</w:t>
      </w:r>
    </w:p>
    <w:p w:rsidR="00A43AFA" w:rsidRDefault="00A43AFA">
      <w:pPr>
        <w:pBdr>
          <w:top w:val="nil"/>
          <w:left w:val="nil"/>
          <w:bottom w:val="nil"/>
          <w:right w:val="nil"/>
          <w:between w:val="nil"/>
        </w:pBdr>
        <w:jc w:val="both"/>
        <w:rPr>
          <w:rFonts w:ascii="Times New Roman" w:eastAsia="Times New Roman" w:hAnsi="Times New Roman" w:cs="Times New Roman"/>
          <w:color w:val="000000"/>
        </w:rPr>
      </w:pPr>
    </w:p>
    <w:p w:rsidR="00A43AFA" w:rsidRDefault="00A43AFA">
      <w:pPr>
        <w:jc w:val="right"/>
        <w:rPr>
          <w:rFonts w:ascii="Times New Roman" w:eastAsia="Times New Roman" w:hAnsi="Times New Roman" w:cs="Times New Roman"/>
        </w:rPr>
      </w:pPr>
    </w:p>
    <w:p w:rsidR="00A43AFA" w:rsidRDefault="00572F3A">
      <w:pPr>
        <w:jc w:val="right"/>
        <w:rPr>
          <w:rFonts w:ascii="Times New Roman" w:eastAsia="Times New Roman" w:hAnsi="Times New Roman" w:cs="Times New Roman"/>
        </w:rPr>
      </w:pPr>
      <w:r>
        <w:rPr>
          <w:rFonts w:ascii="Times New Roman" w:eastAsia="Times New Roman" w:hAnsi="Times New Roman" w:cs="Times New Roman"/>
        </w:rPr>
        <w:t>Abelardo Luz</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 ...</w:t>
      </w:r>
      <w:proofErr w:type="gramEnd"/>
      <w:r>
        <w:rPr>
          <w:rFonts w:ascii="Times New Roman" w:eastAsia="Times New Roman" w:hAnsi="Times New Roman" w:cs="Times New Roman"/>
        </w:rPr>
        <w:t>.......   DE 2024.</w:t>
      </w:r>
    </w:p>
    <w:p w:rsidR="00A43AFA" w:rsidRDefault="00A43AFA">
      <w:pPr>
        <w:rPr>
          <w:rFonts w:ascii="Times New Roman" w:eastAsia="Times New Roman" w:hAnsi="Times New Roman" w:cs="Times New Roman"/>
        </w:rPr>
      </w:pP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REPRESENTANTE LEGAL</w:t>
      </w:r>
    </w:p>
    <w:p w:rsidR="00A43AFA" w:rsidRDefault="00A43AFA">
      <w:pPr>
        <w:jc w:val="both"/>
        <w:rPr>
          <w:rFonts w:ascii="Times New Roman" w:eastAsia="Times New Roman" w:hAnsi="Times New Roman" w:cs="Times New Roman"/>
        </w:rPr>
      </w:pPr>
    </w:p>
    <w:p w:rsidR="00A43AFA" w:rsidRDefault="00572F3A">
      <w:pPr>
        <w:pBdr>
          <w:top w:val="single" w:sz="4" w:space="1" w:color="000000"/>
          <w:left w:val="nil"/>
          <w:bottom w:val="single" w:sz="4" w:space="1" w:color="000000"/>
          <w:right w:val="nil"/>
          <w:between w:val="nil"/>
        </w:pBdr>
        <w:shd w:val="clear" w:color="auto" w:fill="D6E3BC"/>
        <w:jc w:val="cente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lastRenderedPageBreak/>
        <w:t>ANEXO VI</w:t>
      </w:r>
      <w:proofErr w:type="gramEnd"/>
      <w:r>
        <w:rPr>
          <w:rFonts w:ascii="Times New Roman" w:eastAsia="Times New Roman" w:hAnsi="Times New Roman" w:cs="Times New Roman"/>
          <w:b/>
          <w:color w:val="000000"/>
        </w:rPr>
        <w:t xml:space="preserve"> – DECLARAÇÃO DO PORTE DA EMPRESA (MICROEMPRESA OU EMPRESA DE PEQUENO PORTE)</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CONCORRÊNCIA ELETRÔNICA Nº XXXXXXXXXX</w:t>
      </w: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PROCESSO ADMINISTRATIVO Nº XXXXXXX</w:t>
      </w:r>
    </w:p>
    <w:p w:rsidR="00A43AFA" w:rsidRDefault="00A43AFA">
      <w:pPr>
        <w:widowControl w:val="0"/>
        <w:jc w:val="both"/>
        <w:rPr>
          <w:rFonts w:ascii="Times New Roman" w:eastAsia="Times New Roman" w:hAnsi="Times New Roman" w:cs="Times New Roman"/>
          <w:b/>
        </w:rPr>
      </w:pPr>
    </w:p>
    <w:p w:rsidR="00A43AFA" w:rsidRDefault="00572F3A">
      <w:pPr>
        <w:widowControl w:val="0"/>
        <w:jc w:val="both"/>
        <w:rPr>
          <w:rFonts w:ascii="Times New Roman" w:eastAsia="Times New Roman" w:hAnsi="Times New Roman" w:cs="Times New Roman"/>
        </w:rPr>
      </w:pPr>
      <w:r>
        <w:rPr>
          <w:rFonts w:ascii="Times New Roman" w:eastAsia="Times New Roman" w:hAnsi="Times New Roman" w:cs="Times New Roman"/>
          <w:b/>
        </w:rPr>
        <w:t>[NOME DA EMPRESA</w:t>
      </w:r>
      <w:r>
        <w:rPr>
          <w:rFonts w:ascii="Times New Roman" w:eastAsia="Times New Roman" w:hAnsi="Times New Roman" w:cs="Times New Roman"/>
        </w:rPr>
        <w:t xml:space="preserve">], [QUALIFICAÇÃO: TIPO DE SOCIEDADE (LTDA, S.A, ETC.), ENDEREÇO COMPLETO, INSCRITA NO CNPJ SOB </w:t>
      </w:r>
      <w:proofErr w:type="gramStart"/>
      <w:r>
        <w:rPr>
          <w:rFonts w:ascii="Times New Roman" w:eastAsia="Times New Roman" w:hAnsi="Times New Roman" w:cs="Times New Roman"/>
        </w:rPr>
        <w:t>O Nº [XXXX], NESTE ATO REPRESENTADA</w:t>
      </w:r>
      <w:proofErr w:type="gramEnd"/>
      <w:r>
        <w:rPr>
          <w:rFonts w:ascii="Times New Roman" w:eastAsia="Times New Roman" w:hAnsi="Times New Roman" w:cs="Times New Roman"/>
        </w:rPr>
        <w:t xml:space="preserve"> PELO [CARGO] [NOME DO REPRESENTANTE LEGAL], PORTADOR DA CARTEIRA DE IDENTIDADE Nº [XXXX], INSCRITO NO CPF SOB O Nº [XXXX], </w:t>
      </w:r>
      <w:r>
        <w:rPr>
          <w:rFonts w:ascii="Times New Roman" w:eastAsia="Times New Roman" w:hAnsi="Times New Roman" w:cs="Times New Roman"/>
          <w:b/>
        </w:rPr>
        <w:t>DECLARA</w:t>
      </w:r>
      <w:r>
        <w:rPr>
          <w:rFonts w:ascii="Times New Roman" w:eastAsia="Times New Roman" w:hAnsi="Times New Roman" w:cs="Times New Roman"/>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 E PELO ARTIGO 4º DA LEI Nº 14.133/2021.</w:t>
      </w:r>
    </w:p>
    <w:p w:rsidR="00A43AFA" w:rsidRDefault="00572F3A">
      <w:pPr>
        <w:widowControl w:val="0"/>
        <w:jc w:val="both"/>
        <w:rPr>
          <w:rFonts w:ascii="Times New Roman" w:eastAsia="Times New Roman" w:hAnsi="Times New Roman" w:cs="Times New Roman"/>
        </w:rPr>
      </w:pPr>
      <w:r>
        <w:rPr>
          <w:rFonts w:ascii="Times New Roman" w:eastAsia="Times New Roman" w:hAnsi="Times New Roman" w:cs="Times New Roman"/>
        </w:rPr>
        <w:t>DECLARO, PARA FINS DA LC 123/2006 E SUAS ALTERAÇÕES, SOB AS PENALIDADES DESTA, SER:</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MICROEMPRESA</w:t>
      </w:r>
      <w:r>
        <w:rPr>
          <w:rFonts w:ascii="Times New Roman" w:eastAsia="Times New Roman" w:hAnsi="Times New Roman" w:cs="Times New Roman"/>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EMPRESA DE PEQUENO PORTE </w:t>
      </w:r>
      <w:r>
        <w:rPr>
          <w:rFonts w:ascii="Times New Roman" w:eastAsia="Times New Roman" w:hAnsi="Times New Roman" w:cs="Times New Roman"/>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OBSERVAÇÕES:</w:t>
      </w:r>
    </w:p>
    <w:p w:rsidR="00A43AFA" w:rsidRDefault="00A43AFA">
      <w:pPr>
        <w:jc w:val="both"/>
        <w:rPr>
          <w:rFonts w:ascii="Times New Roman" w:eastAsia="Times New Roman" w:hAnsi="Times New Roman" w:cs="Times New Roman"/>
          <w:b/>
        </w:rPr>
      </w:pPr>
    </w:p>
    <w:p w:rsidR="00A43AFA" w:rsidRDefault="00572F3A">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ESTA DECLARAÇÃO PODERÁ SER PREENCHIDA SOMENTE PELA LICITANTE ENQUADRADA COMO ME OU EPP, NOS TERMOS DA LC 123, DE 14 DE DEZEMBRO DE 2006;</w:t>
      </w:r>
    </w:p>
    <w:p w:rsidR="00A43AFA" w:rsidRDefault="00A43AFA">
      <w:pPr>
        <w:pBdr>
          <w:top w:val="nil"/>
          <w:left w:val="nil"/>
          <w:bottom w:val="nil"/>
          <w:right w:val="nil"/>
          <w:between w:val="nil"/>
        </w:pBdr>
        <w:tabs>
          <w:tab w:val="left" w:pos="284"/>
        </w:tabs>
        <w:jc w:val="both"/>
        <w:rPr>
          <w:rFonts w:ascii="Times New Roman" w:eastAsia="Times New Roman" w:hAnsi="Times New Roman" w:cs="Times New Roman"/>
          <w:color w:val="000000"/>
        </w:rPr>
      </w:pPr>
    </w:p>
    <w:p w:rsidR="00A43AFA" w:rsidRDefault="00572F3A">
      <w:pPr>
        <w:numPr>
          <w:ilvl w:val="0"/>
          <w:numId w:val="2"/>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NÃO APRESENTAÇÃO DESTA DECLARAÇÃO SERÁ INTERPRETADA COMO NÃO ENQUADRAMENTO DA LICITANTE COMO ME OU EPP, NOS TERMOS DA LC Nº 123/2006, OU A OPÇÃO PELA NÃO UTILIZAÇÃO DO DIREITO DE TRATAMENTO DIFERENCIADO. </w:t>
      </w:r>
    </w:p>
    <w:p w:rsidR="00A43AFA" w:rsidRDefault="00572F3A">
      <w:pPr>
        <w:widowControl w:val="0"/>
        <w:rPr>
          <w:rFonts w:ascii="Times New Roman" w:eastAsia="Times New Roman" w:hAnsi="Times New Roman" w:cs="Times New Roman"/>
        </w:rPr>
      </w:pPr>
      <w:r>
        <w:rPr>
          <w:rFonts w:ascii="Times New Roman" w:eastAsia="Times New Roman" w:hAnsi="Times New Roman" w:cs="Times New Roman"/>
        </w:rPr>
        <w:t>LOCAL E DATA</w:t>
      </w:r>
    </w:p>
    <w:p w:rsidR="00A43AFA" w:rsidRDefault="00A43AFA">
      <w:pPr>
        <w:widowControl w:val="0"/>
        <w:jc w:val="both"/>
        <w:rPr>
          <w:rFonts w:ascii="Times New Roman" w:eastAsia="Times New Roman" w:hAnsi="Times New Roman" w:cs="Times New Roman"/>
        </w:rPr>
      </w:pPr>
    </w:p>
    <w:p w:rsidR="00A43AFA" w:rsidRDefault="00A43AFA">
      <w:pPr>
        <w:widowControl w:val="0"/>
        <w:jc w:val="both"/>
        <w:rPr>
          <w:rFonts w:ascii="Times New Roman" w:eastAsia="Times New Roman" w:hAnsi="Times New Roman" w:cs="Times New Roman"/>
        </w:rPr>
      </w:pPr>
    </w:p>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NOME E ASSINATURA DO REPRESENTANTE LEGAL</w:t>
      </w:r>
    </w:p>
    <w:p w:rsidR="00A43AFA" w:rsidRDefault="00A43AFA">
      <w:pPr>
        <w:widowControl w:val="0"/>
        <w:jc w:val="center"/>
        <w:rPr>
          <w:rFonts w:ascii="Times New Roman" w:eastAsia="Times New Roman" w:hAnsi="Times New Roman" w:cs="Times New Roman"/>
        </w:rPr>
      </w:pPr>
    </w:p>
    <w:p w:rsidR="00A43AFA" w:rsidRDefault="00A43AFA">
      <w:pPr>
        <w:widowControl w:val="0"/>
        <w:jc w:val="center"/>
        <w:rPr>
          <w:rFonts w:ascii="Times New Roman" w:eastAsia="Times New Roman" w:hAnsi="Times New Roman" w:cs="Times New Roman"/>
        </w:rPr>
      </w:pPr>
    </w:p>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NOME E ASSINATURA DO CONTADOR</w:t>
      </w:r>
    </w:p>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(NO CASO DE ME E EPP)</w:t>
      </w:r>
    </w:p>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CPF: </w:t>
      </w:r>
      <w:proofErr w:type="gramStart"/>
      <w:r>
        <w:rPr>
          <w:rFonts w:ascii="Times New Roman" w:eastAsia="Times New Roman" w:hAnsi="Times New Roman" w:cs="Times New Roman"/>
        </w:rPr>
        <w:t>XXX.</w:t>
      </w:r>
      <w:proofErr w:type="gramEnd"/>
      <w:r>
        <w:rPr>
          <w:rFonts w:ascii="Times New Roman" w:eastAsia="Times New Roman" w:hAnsi="Times New Roman" w:cs="Times New Roman"/>
        </w:rPr>
        <w:t>XXX.XXX-XX</w:t>
      </w:r>
    </w:p>
    <w:p w:rsidR="00A43AFA" w:rsidRDefault="00572F3A">
      <w:pPr>
        <w:widowControl w:val="0"/>
        <w:jc w:val="center"/>
        <w:rPr>
          <w:rFonts w:ascii="Times New Roman" w:eastAsia="Times New Roman" w:hAnsi="Times New Roman" w:cs="Times New Roman"/>
        </w:rPr>
      </w:pPr>
      <w:r>
        <w:rPr>
          <w:rFonts w:ascii="Times New Roman" w:eastAsia="Times New Roman" w:hAnsi="Times New Roman" w:cs="Times New Roman"/>
        </w:rPr>
        <w:t>CRC: ______________</w:t>
      </w:r>
    </w:p>
    <w:p w:rsidR="00A43AFA" w:rsidRDefault="00A43AFA">
      <w:pPr>
        <w:widowControl w:val="0"/>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pBdr>
          <w:top w:val="single" w:sz="4" w:space="1" w:color="000000"/>
          <w:bottom w:val="single" w:sz="4" w:space="1" w:color="000000"/>
        </w:pBdr>
        <w:shd w:val="clear" w:color="auto" w:fill="D6E3BC"/>
        <w:jc w:val="center"/>
        <w:rPr>
          <w:rFonts w:ascii="Times New Roman" w:eastAsia="Times New Roman" w:hAnsi="Times New Roman" w:cs="Times New Roman"/>
          <w:b/>
        </w:rPr>
      </w:pPr>
      <w:r>
        <w:rPr>
          <w:rFonts w:ascii="Times New Roman" w:eastAsia="Times New Roman" w:hAnsi="Times New Roman" w:cs="Times New Roman"/>
          <w:b/>
        </w:rPr>
        <w:lastRenderedPageBreak/>
        <w:t>ANEXO VII – DECLARAÇÃO DE IDONEIDADE</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CONCORRÊNCIA ELETRÔNICA Nº XXXXXXXX</w:t>
      </w: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PROCESSO ADMINISTRATIVO Nº XXXXXXXXXXXXXXX</w:t>
      </w:r>
    </w:p>
    <w:p w:rsidR="00A43AFA" w:rsidRDefault="00A43AFA">
      <w:pPr>
        <w:keepNext/>
        <w:widowControl w:val="0"/>
        <w:pBdr>
          <w:top w:val="nil"/>
          <w:left w:val="nil"/>
          <w:bottom w:val="nil"/>
          <w:right w:val="nil"/>
          <w:between w:val="nil"/>
        </w:pBdr>
        <w:jc w:val="both"/>
        <w:rPr>
          <w:rFonts w:ascii="Times New Roman" w:eastAsia="Times New Roman" w:hAnsi="Times New Roman" w:cs="Times New Roman"/>
          <w:b/>
          <w:color w:val="000000"/>
          <w:u w:val="single"/>
        </w:rPr>
      </w:pP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A PREFEITURA MUNICIPAL DE ABELARDO LUZ/SC </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b/>
        </w:rPr>
        <w:t>ÓRGÃO LICITANTE</w:t>
      </w:r>
    </w:p>
    <w:p w:rsidR="00A43AFA" w:rsidRDefault="00572F3A">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AO AGENTE DE CONTRATAÇÃO / EQUIPE DE APOIO </w:t>
      </w:r>
    </w:p>
    <w:p w:rsidR="00A43AFA" w:rsidRDefault="00A43AFA">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rPr>
      </w:pPr>
    </w:p>
    <w:p w:rsidR="00A43AFA" w:rsidRDefault="00A43AFA">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EMPRESA ...</w:t>
      </w:r>
      <w:proofErr w:type="gramEnd"/>
      <w:r>
        <w:rPr>
          <w:rFonts w:ascii="Times New Roman" w:eastAsia="Times New Roman" w:hAnsi="Times New Roman" w:cs="Times New Roman"/>
        </w:rPr>
        <w:t xml:space="preserve">..........................., INSCRITA NO CNPJ Nº ................................., POR INTERMÉDIO DE SEU REPRESENTANTE LEGAL O SR....................................., PORTADOR DA CARTEIRA DE IDENTIDADE Nº...................... E DO CPF </w:t>
      </w:r>
      <w:proofErr w:type="gramStart"/>
      <w:r>
        <w:rPr>
          <w:rFonts w:ascii="Times New Roman" w:eastAsia="Times New Roman" w:hAnsi="Times New Roman" w:cs="Times New Roman"/>
        </w:rPr>
        <w:t>Nº ...</w:t>
      </w:r>
      <w:proofErr w:type="gramEnd"/>
      <w:r>
        <w:rPr>
          <w:rFonts w:ascii="Times New Roman" w:eastAsia="Times New Roman" w:hAnsi="Times New Roman" w:cs="Times New Roman"/>
        </w:rPr>
        <w:t xml:space="preserve">...................., DECLARA NÃO TER RECEBIDO DO MUNICÍPIO DE _______________/UF OU DE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 </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rPr>
        <w:t>Abelardo Luz/SC</w:t>
      </w:r>
      <w:r>
        <w:rPr>
          <w:rFonts w:ascii="Times New Roman" w:eastAsia="Times New Roman" w:hAnsi="Times New Roman" w:cs="Times New Roman"/>
          <w:color w:val="000000"/>
        </w:rPr>
        <w:t xml:space="preserve">, ___ DE _________ </w:t>
      </w:r>
      <w:proofErr w:type="spellStart"/>
      <w:r>
        <w:rPr>
          <w:rFonts w:ascii="Times New Roman" w:eastAsia="Times New Roman" w:hAnsi="Times New Roman" w:cs="Times New Roman"/>
          <w:color w:val="000000"/>
        </w:rPr>
        <w:t>DE</w:t>
      </w:r>
      <w:proofErr w:type="spellEnd"/>
      <w:r>
        <w:rPr>
          <w:rFonts w:ascii="Times New Roman" w:eastAsia="Times New Roman" w:hAnsi="Times New Roman" w:cs="Times New Roman"/>
          <w:color w:val="000000"/>
        </w:rPr>
        <w:t xml:space="preserve"> 20</w:t>
      </w:r>
      <w:r>
        <w:rPr>
          <w:rFonts w:ascii="Times New Roman" w:eastAsia="Times New Roman" w:hAnsi="Times New Roman" w:cs="Times New Roman"/>
        </w:rPr>
        <w:t>24</w:t>
      </w:r>
      <w:r>
        <w:rPr>
          <w:rFonts w:ascii="Times New Roman" w:eastAsia="Times New Roman" w:hAnsi="Times New Roman" w:cs="Times New Roman"/>
          <w:color w:val="000000"/>
        </w:rPr>
        <w:t>.</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(ASSINATURA DO RESPONSÁVEL E CPF)</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pBdr>
          <w:top w:val="single" w:sz="4" w:space="1" w:color="000000"/>
          <w:left w:val="nil"/>
          <w:bottom w:val="single" w:sz="4" w:space="1" w:color="000000"/>
          <w:right w:val="nil"/>
          <w:between w:val="nil"/>
        </w:pBdr>
        <w:shd w:val="clear" w:color="auto" w:fill="D6E3BC"/>
        <w:jc w:val="center"/>
        <w:rPr>
          <w:rFonts w:ascii="Times New Roman" w:eastAsia="Times New Roman" w:hAnsi="Times New Roman" w:cs="Times New Roman"/>
          <w:color w:val="000000"/>
        </w:rPr>
      </w:pPr>
      <w:r>
        <w:rPr>
          <w:rFonts w:ascii="Times New Roman" w:eastAsia="Times New Roman" w:hAnsi="Times New Roman" w:cs="Times New Roman"/>
          <w:b/>
          <w:color w:val="000000"/>
        </w:rPr>
        <w:t>ANEXO VIII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DECLARAÇÃO DE CUMPRIMENTO DOS REQUISITOS DE HABILITAÇÃO. (MODELO)</w:t>
      </w: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 xml:space="preserve">CONCORRÊNCIA ELETRÔNICA </w:t>
      </w:r>
      <w:proofErr w:type="spellStart"/>
      <w:r>
        <w:rPr>
          <w:rFonts w:ascii="Times New Roman" w:eastAsia="Times New Roman" w:hAnsi="Times New Roman" w:cs="Times New Roman"/>
          <w:b/>
        </w:rPr>
        <w:t>NºXXXXX</w:t>
      </w:r>
      <w:proofErr w:type="spellEnd"/>
    </w:p>
    <w:p w:rsidR="00A43AFA" w:rsidRDefault="00572F3A">
      <w:pPr>
        <w:jc w:val="both"/>
        <w:rPr>
          <w:rFonts w:ascii="Times New Roman" w:eastAsia="Times New Roman" w:hAnsi="Times New Roman" w:cs="Times New Roman"/>
          <w:b/>
        </w:rPr>
      </w:pPr>
      <w:r>
        <w:rPr>
          <w:rFonts w:ascii="Times New Roman" w:eastAsia="Times New Roman" w:hAnsi="Times New Roman" w:cs="Times New Roman"/>
          <w:b/>
        </w:rPr>
        <w:t xml:space="preserve">PROCESSO ADMINISTRATIVO </w:t>
      </w:r>
      <w:proofErr w:type="spellStart"/>
      <w:r>
        <w:rPr>
          <w:rFonts w:ascii="Times New Roman" w:eastAsia="Times New Roman" w:hAnsi="Times New Roman" w:cs="Times New Roman"/>
          <w:b/>
        </w:rPr>
        <w:t>NºXXXXX</w:t>
      </w:r>
      <w:proofErr w:type="spellEnd"/>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b/>
        </w:rPr>
      </w:pPr>
    </w:p>
    <w:p w:rsidR="00A43AFA" w:rsidRDefault="00572F3A">
      <w:pPr>
        <w:jc w:val="both"/>
        <w:rPr>
          <w:rFonts w:ascii="Times New Roman" w:eastAsia="Times New Roman" w:hAnsi="Times New Roman" w:cs="Times New Roman"/>
        </w:rPr>
      </w:pPr>
      <w:proofErr w:type="gramStart"/>
      <w:r>
        <w:rPr>
          <w:rFonts w:ascii="Times New Roman" w:eastAsia="Times New Roman" w:hAnsi="Times New Roman" w:cs="Times New Roman"/>
        </w:rPr>
        <w:t>A ...</w:t>
      </w:r>
      <w:proofErr w:type="gramEnd"/>
      <w:r>
        <w:rPr>
          <w:rFonts w:ascii="Times New Roman" w:eastAsia="Times New Roman" w:hAnsi="Times New Roman" w:cs="Times New Roman"/>
        </w:rPr>
        <w:t>........................................................(RAZÃO SOCIAL DA EMPRESA), CNPJ Nº........................., LOCALIZADA À ..........................................., DECLARA, EM CONFORMIDADE COM A LEI Nº 14.133/2021, QUE CUMPRE TODOS OS REQUISITOS PARA HABILITAÇÃO PARA ESTE CERTAME LICITATÓRIO NO MUNICÍPIO DE ABELARDO LUZ/SC</w:t>
      </w:r>
      <w:r>
        <w:rPr>
          <w:rFonts w:ascii="Times New Roman" w:eastAsia="Times New Roman" w:hAnsi="Times New Roman" w:cs="Times New Roman"/>
          <w:b/>
        </w:rPr>
        <w:t xml:space="preserve"> ÓRGÃO LICITANTE </w:t>
      </w:r>
      <w:r>
        <w:rPr>
          <w:rFonts w:ascii="Times New Roman" w:eastAsia="Times New Roman" w:hAnsi="Times New Roman" w:cs="Times New Roman"/>
        </w:rPr>
        <w:t xml:space="preserve">– </w:t>
      </w:r>
      <w:r>
        <w:rPr>
          <w:rFonts w:ascii="Times New Roman" w:eastAsia="Times New Roman" w:hAnsi="Times New Roman" w:cs="Times New Roman"/>
          <w:b/>
        </w:rPr>
        <w:t>CONCORRÊNCIA ELETRÔNICA Nº  XXXXXXXXXXX</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Abelardo Luz/</w:t>
      </w:r>
      <w:proofErr w:type="gramStart"/>
      <w:r>
        <w:rPr>
          <w:rFonts w:ascii="Times New Roman" w:eastAsia="Times New Roman" w:hAnsi="Times New Roman" w:cs="Times New Roman"/>
        </w:rPr>
        <w:t>SC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2024.</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REPRESENTANTE LEGAL</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 </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0766F4" w:rsidRDefault="000766F4">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pBdr>
          <w:top w:val="single" w:sz="4" w:space="1" w:color="000000"/>
          <w:bottom w:val="single" w:sz="4" w:space="1" w:color="000000"/>
        </w:pBdr>
        <w:shd w:val="clear" w:color="auto" w:fill="D6E3BC"/>
        <w:jc w:val="center"/>
        <w:rPr>
          <w:rFonts w:ascii="Times New Roman" w:eastAsia="Times New Roman" w:hAnsi="Times New Roman" w:cs="Times New Roman"/>
          <w:b/>
        </w:rPr>
      </w:pPr>
      <w:r>
        <w:rPr>
          <w:rFonts w:ascii="Times New Roman" w:eastAsia="Times New Roman" w:hAnsi="Times New Roman" w:cs="Times New Roman"/>
          <w:b/>
        </w:rPr>
        <w:t>ANEXO IX – MINUTA DO CONTRATO ADMINISTRATIVO Nº ___/2024</w:t>
      </w:r>
    </w:p>
    <w:p w:rsidR="00A43AFA" w:rsidRDefault="00A43AFA">
      <w:pPr>
        <w:jc w:val="both"/>
        <w:rPr>
          <w:rFonts w:ascii="Times New Roman" w:eastAsia="Times New Roman" w:hAnsi="Times New Roman" w:cs="Times New Roman"/>
          <w:b/>
        </w:rPr>
      </w:pPr>
    </w:p>
    <w:p w:rsidR="00A43AFA" w:rsidRDefault="00A43AFA">
      <w:pPr>
        <w:ind w:right="-17"/>
        <w:jc w:val="center"/>
        <w:rPr>
          <w:rFonts w:ascii="Times New Roman" w:eastAsia="Times New Roman" w:hAnsi="Times New Roman" w:cs="Times New Roman"/>
          <w:b/>
        </w:rPr>
      </w:pPr>
    </w:p>
    <w:p w:rsidR="00A43AFA" w:rsidRDefault="00572F3A">
      <w:pPr>
        <w:ind w:left="3969" w:right="-17"/>
        <w:jc w:val="both"/>
        <w:rPr>
          <w:rFonts w:ascii="Times New Roman" w:eastAsia="Times New Roman" w:hAnsi="Times New Roman" w:cs="Times New Roman"/>
          <w:b/>
        </w:rPr>
      </w:pPr>
      <w:r>
        <w:rPr>
          <w:rFonts w:ascii="Times New Roman" w:eastAsia="Times New Roman" w:hAnsi="Times New Roman" w:cs="Times New Roman"/>
          <w:b/>
        </w:rPr>
        <w:t xml:space="preserve">TERMO DE CONTRATO DE COMPRA </w:t>
      </w:r>
      <w:proofErr w:type="gramStart"/>
      <w:r>
        <w:rPr>
          <w:rFonts w:ascii="Times New Roman" w:eastAsia="Times New Roman" w:hAnsi="Times New Roman" w:cs="Times New Roman"/>
          <w:b/>
        </w:rPr>
        <w:t>Nº .</w:t>
      </w:r>
      <w:proofErr w:type="gramEnd"/>
      <w:r>
        <w:rPr>
          <w:rFonts w:ascii="Times New Roman" w:eastAsia="Times New Roman" w:hAnsi="Times New Roman" w:cs="Times New Roman"/>
          <w:b/>
        </w:rPr>
        <w:t>XXXXXX./2024, QUE FAZEM ENTRE SI MUNICÍPIO DE ABELARDO LUZ/SC ENTE PÚBLICO LICITANTE E A EMPRESA XXXXXXXXXXX;</w:t>
      </w:r>
    </w:p>
    <w:p w:rsidR="00A43AFA" w:rsidRDefault="00A43AFA">
      <w:pPr>
        <w:ind w:left="3969" w:right="-17"/>
        <w:jc w:val="both"/>
        <w:rPr>
          <w:rFonts w:ascii="Times New Roman" w:eastAsia="Times New Roman" w:hAnsi="Times New Roman" w:cs="Times New Roman"/>
          <w:b/>
        </w:rPr>
      </w:pPr>
    </w:p>
    <w:p w:rsidR="00A43AFA" w:rsidRDefault="00A43AFA">
      <w:pPr>
        <w:ind w:right="-15"/>
        <w:jc w:val="both"/>
        <w:rPr>
          <w:rFonts w:ascii="Times New Roman" w:eastAsia="Times New Roman" w:hAnsi="Times New Roman" w:cs="Times New Roman"/>
          <w:b/>
          <w:color w:val="FF0000"/>
        </w:rPr>
      </w:pPr>
    </w:p>
    <w:p w:rsidR="00A43AFA" w:rsidRDefault="00572F3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 xml:space="preserve"> O Município de Abelardo Luz/SC </w:t>
      </w:r>
      <w:r>
        <w:rPr>
          <w:rFonts w:ascii="Times New Roman" w:eastAsia="Times New Roman" w:hAnsi="Times New Roman" w:cs="Times New Roman"/>
          <w:b/>
        </w:rPr>
        <w:t>ENTE PÚBLICO LICITANTE</w:t>
      </w:r>
      <w:r>
        <w:rPr>
          <w:rFonts w:ascii="Times New Roman" w:eastAsia="Times New Roman" w:hAnsi="Times New Roman" w:cs="Times New Roman"/>
          <w:color w:val="000000"/>
        </w:rPr>
        <w:t>, com sede n</w:t>
      </w:r>
      <w:r>
        <w:rPr>
          <w:rFonts w:ascii="Times New Roman" w:eastAsia="Times New Roman" w:hAnsi="Times New Roman" w:cs="Times New Roman"/>
        </w:rPr>
        <w:t xml:space="preserve">a Avenida Padre João </w:t>
      </w:r>
      <w:proofErr w:type="spellStart"/>
      <w:r>
        <w:rPr>
          <w:rFonts w:ascii="Times New Roman" w:eastAsia="Times New Roman" w:hAnsi="Times New Roman" w:cs="Times New Roman"/>
        </w:rPr>
        <w:t>Smedt</w:t>
      </w:r>
      <w:proofErr w:type="spellEnd"/>
      <w:r>
        <w:rPr>
          <w:rFonts w:ascii="Times New Roman" w:eastAsia="Times New Roman" w:hAnsi="Times New Roman" w:cs="Times New Roman"/>
        </w:rPr>
        <w:t>, nº1605, Centro, na cidade de Abelardo Luz/SC</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inscrito(</w:t>
      </w:r>
      <w:proofErr w:type="gramEnd"/>
      <w:r>
        <w:rPr>
          <w:rFonts w:ascii="Times New Roman" w:eastAsia="Times New Roman" w:hAnsi="Times New Roman" w:cs="Times New Roman"/>
          <w:color w:val="000000"/>
        </w:rPr>
        <w:t xml:space="preserve">a) no CNPJ sob o nº </w:t>
      </w:r>
      <w:r>
        <w:rPr>
          <w:rFonts w:ascii="Verdana" w:eastAsia="Verdana" w:hAnsi="Verdana" w:cs="Verdana"/>
          <w:sz w:val="22"/>
          <w:szCs w:val="22"/>
        </w:rPr>
        <w:t xml:space="preserve">83.009.886/0001-61 </w:t>
      </w:r>
      <w:r>
        <w:rPr>
          <w:rFonts w:ascii="Times New Roman" w:eastAsia="Times New Roman" w:hAnsi="Times New Roman" w:cs="Times New Roman"/>
          <w:color w:val="000000"/>
        </w:rPr>
        <w:t>neste ato representado(a) pelo P</w:t>
      </w:r>
      <w:r>
        <w:rPr>
          <w:rFonts w:ascii="Times New Roman" w:eastAsia="Times New Roman" w:hAnsi="Times New Roman" w:cs="Times New Roman"/>
        </w:rPr>
        <w:t>refeito Municipal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Nerci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Santin</w:t>
      </w:r>
      <w:proofErr w:type="spellEnd"/>
      <w:r>
        <w:rPr>
          <w:rFonts w:ascii="Times New Roman" w:eastAsia="Times New Roman" w:hAnsi="Times New Roman" w:cs="Times New Roman"/>
          <w:color w:val="000000"/>
        </w:rPr>
        <w:t xml:space="preserve">, portador(a) da Carteira de Identidade </w:t>
      </w:r>
      <w:r>
        <w:rPr>
          <w:rFonts w:ascii="Times New Roman" w:eastAsia="Times New Roman" w:hAnsi="Times New Roman" w:cs="Times New Roman"/>
        </w:rPr>
        <w:t xml:space="preserve">e </w:t>
      </w:r>
      <w:r>
        <w:rPr>
          <w:rFonts w:ascii="Times New Roman" w:eastAsia="Times New Roman" w:hAnsi="Times New Roman" w:cs="Times New Roman"/>
          <w:color w:val="000000"/>
        </w:rPr>
        <w:t xml:space="preserve">CPF nº </w:t>
      </w:r>
      <w:r>
        <w:rPr>
          <w:rFonts w:ascii="Times New Roman" w:eastAsia="Times New Roman" w:hAnsi="Times New Roman" w:cs="Times New Roman"/>
        </w:rPr>
        <w:t xml:space="preserve">075.655.939-15 </w:t>
      </w:r>
      <w:r>
        <w:rPr>
          <w:rFonts w:ascii="Times New Roman" w:eastAsia="Times New Roman" w:hAnsi="Times New Roman" w:cs="Times New Roman"/>
          <w:color w:val="000000"/>
        </w:rPr>
        <w:t xml:space="preserve">doravante denominada CONTRATANTE, e o(a)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inscrito</w:t>
      </w:r>
      <w:proofErr w:type="gramEnd"/>
      <w:r>
        <w:rPr>
          <w:rFonts w:ascii="Times New Roman" w:eastAsia="Times New Roman" w:hAnsi="Times New Roman" w:cs="Times New Roman"/>
          <w:color w:val="000000"/>
        </w:rPr>
        <w:t xml:space="preserve">(a) no CNPJ/MF sob o nº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sediado(a) na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em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doravante</w:t>
      </w:r>
      <w:proofErr w:type="gramEnd"/>
      <w:r>
        <w:rPr>
          <w:rFonts w:ascii="Times New Roman" w:eastAsia="Times New Roman" w:hAnsi="Times New Roman" w:cs="Times New Roman"/>
          <w:color w:val="000000"/>
        </w:rPr>
        <w:t xml:space="preserve"> designada CONTRATADA, neste ato representada pelo(a) Sr.(a)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portador(a) da Carteira de Identidade nº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expedida pela (o)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e CPF nº </w:t>
      </w: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 tendo em vista o que consta no Processo nº </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em observância às disposições da Lei nº 14.133/2021, da Lei nº 123/2006 e ***, resolvem celebrar o presente Termo de Contrato, decorrente </w:t>
      </w:r>
      <w:r>
        <w:rPr>
          <w:rFonts w:ascii="Times New Roman" w:eastAsia="Times New Roman" w:hAnsi="Times New Roman" w:cs="Times New Roman"/>
        </w:rPr>
        <w:t>da Concorrência</w:t>
      </w:r>
      <w:r>
        <w:rPr>
          <w:rFonts w:ascii="Times New Roman" w:eastAsia="Times New Roman" w:hAnsi="Times New Roman" w:cs="Times New Roman"/>
          <w:color w:val="000000"/>
        </w:rPr>
        <w:t xml:space="preserve"> nº ........../20...., ,  mediante as cláusulas e condições a seguir enunciadas.</w:t>
      </w:r>
    </w:p>
    <w:p w:rsidR="00A43AFA" w:rsidRDefault="00A43AFA">
      <w:pPr>
        <w:pBdr>
          <w:top w:val="nil"/>
          <w:left w:val="nil"/>
          <w:bottom w:val="nil"/>
          <w:right w:val="nil"/>
          <w:between w:val="nil"/>
        </w:pBdr>
        <w:jc w:val="both"/>
        <w:rPr>
          <w:rFonts w:ascii="Times New Roman" w:eastAsia="Times New Roman" w:hAnsi="Times New Roman" w:cs="Times New Roman"/>
          <w:color w:val="000000"/>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PRIMEIRA – OBJETO.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keepNext/>
        <w:keepLines/>
        <w:numPr>
          <w:ilvl w:val="1"/>
          <w:numId w:val="12"/>
        </w:numPr>
        <w:pBdr>
          <w:top w:val="nil"/>
          <w:left w:val="nil"/>
          <w:bottom w:val="nil"/>
          <w:right w:val="nil"/>
          <w:between w:val="nil"/>
        </w:pBdr>
        <w:tabs>
          <w:tab w:val="left" w:pos="567"/>
        </w:tabs>
        <w:ind w:left="0"/>
        <w:jc w:val="both"/>
        <w:rPr>
          <w:rFonts w:ascii="Times New Roman" w:eastAsia="Times New Roman" w:hAnsi="Times New Roman" w:cs="Times New Roman"/>
        </w:rPr>
      </w:pPr>
      <w:r>
        <w:rPr>
          <w:rFonts w:ascii="Times New Roman" w:eastAsia="Times New Roman" w:hAnsi="Times New Roman" w:cs="Times New Roman"/>
          <w:color w:val="000000"/>
        </w:rPr>
        <w:t xml:space="preserve">O objeto do presente Termo de Contrato é a aquisição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conforme especificações e quantitativos estabelecidos no Termo de Referência, anexo do Edital.</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color w:val="000000"/>
        </w:rPr>
      </w:pPr>
    </w:p>
    <w:p w:rsidR="00A43AFA" w:rsidRDefault="00572F3A">
      <w:pPr>
        <w:keepNext/>
        <w:keepLines/>
        <w:numPr>
          <w:ilvl w:val="1"/>
          <w:numId w:val="12"/>
        </w:numPr>
        <w:pBdr>
          <w:top w:val="nil"/>
          <w:left w:val="nil"/>
          <w:bottom w:val="nil"/>
          <w:right w:val="nil"/>
          <w:between w:val="nil"/>
        </w:pBdr>
        <w:tabs>
          <w:tab w:val="left" w:pos="567"/>
        </w:tabs>
        <w:ind w:left="0"/>
        <w:jc w:val="both"/>
        <w:rPr>
          <w:rFonts w:ascii="Times New Roman" w:eastAsia="Times New Roman" w:hAnsi="Times New Roman" w:cs="Times New Roman"/>
        </w:rPr>
      </w:pPr>
      <w:r>
        <w:rPr>
          <w:rFonts w:ascii="Times New Roman" w:eastAsia="Times New Roman" w:hAnsi="Times New Roman" w:cs="Times New Roman"/>
          <w:color w:val="000000"/>
        </w:rPr>
        <w:t xml:space="preserve">Este Termo de Contrato vincula-se ao Edital </w:t>
      </w:r>
      <w:r>
        <w:rPr>
          <w:rFonts w:ascii="Times New Roman" w:eastAsia="Times New Roman" w:hAnsi="Times New Roman" w:cs="Times New Roman"/>
        </w:rPr>
        <w:t>da Concorrência,</w:t>
      </w:r>
      <w:r>
        <w:rPr>
          <w:rFonts w:ascii="Times New Roman" w:eastAsia="Times New Roman" w:hAnsi="Times New Roman" w:cs="Times New Roman"/>
          <w:color w:val="000000"/>
        </w:rPr>
        <w:t xml:space="preserve"> identificado no preâmbulo e à proposta vencedora, independentemente de transcrição.</w:t>
      </w:r>
    </w:p>
    <w:p w:rsidR="00A43AFA" w:rsidRDefault="00A43AFA">
      <w:pPr>
        <w:jc w:val="both"/>
        <w:rPr>
          <w:rFonts w:ascii="Times New Roman" w:eastAsia="Times New Roman" w:hAnsi="Times New Roman" w:cs="Times New Roman"/>
          <w:b/>
          <w:strike/>
          <w:color w:val="000000"/>
        </w:rPr>
      </w:pPr>
    </w:p>
    <w:p w:rsidR="00A43AFA" w:rsidRDefault="00572F3A">
      <w:pPr>
        <w:keepNext/>
        <w:keepLines/>
        <w:numPr>
          <w:ilvl w:val="1"/>
          <w:numId w:val="12"/>
        </w:numPr>
        <w:pBdr>
          <w:top w:val="nil"/>
          <w:left w:val="nil"/>
          <w:bottom w:val="nil"/>
          <w:right w:val="nil"/>
          <w:between w:val="nil"/>
        </w:pBdr>
        <w:tabs>
          <w:tab w:val="left" w:pos="567"/>
        </w:tabs>
        <w:ind w:left="0"/>
        <w:jc w:val="both"/>
        <w:rPr>
          <w:rFonts w:ascii="Times New Roman" w:eastAsia="Times New Roman" w:hAnsi="Times New Roman" w:cs="Times New Roman"/>
        </w:rPr>
      </w:pPr>
      <w:r>
        <w:rPr>
          <w:rFonts w:ascii="Times New Roman" w:eastAsia="Times New Roman" w:hAnsi="Times New Roman" w:cs="Times New Roman"/>
          <w:color w:val="000000"/>
        </w:rPr>
        <w:t>Discriminação do objeto:</w:t>
      </w:r>
    </w:p>
    <w:p w:rsidR="00A43AFA" w:rsidRDefault="00A43AFA">
      <w:pPr>
        <w:pBdr>
          <w:top w:val="nil"/>
          <w:left w:val="nil"/>
          <w:bottom w:val="nil"/>
          <w:right w:val="nil"/>
          <w:between w:val="nil"/>
        </w:pBdr>
        <w:ind w:left="720"/>
        <w:rPr>
          <w:rFonts w:ascii="Times New Roman" w:eastAsia="Times New Roman" w:hAnsi="Times New Roman" w:cs="Times New Roman"/>
          <w:b/>
          <w:color w:val="000000"/>
        </w:rPr>
      </w:pPr>
    </w:p>
    <w:tbl>
      <w:tblPr>
        <w:tblStyle w:val="af7"/>
        <w:tblW w:w="10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5"/>
      </w:tblGrid>
      <w:tr w:rsidR="00A43AFA">
        <w:trPr>
          <w:trHeight w:val="410"/>
        </w:trPr>
        <w:tc>
          <w:tcPr>
            <w:tcW w:w="10135" w:type="dxa"/>
            <w:shd w:val="clear" w:color="auto" w:fill="D9D9D9"/>
            <w:vAlign w:val="center"/>
          </w:tcPr>
          <w:p w:rsidR="00A43AFA" w:rsidRDefault="00572F3A">
            <w:pPr>
              <w:ind w:right="-8"/>
              <w:rPr>
                <w:rFonts w:ascii="Times New Roman" w:eastAsia="Times New Roman" w:hAnsi="Times New Roman" w:cs="Times New Roman"/>
              </w:rPr>
            </w:pPr>
            <w:r>
              <w:rPr>
                <w:rFonts w:ascii="Times New Roman" w:eastAsia="Times New Roman" w:hAnsi="Times New Roman" w:cs="Times New Roman"/>
                <w:b/>
              </w:rPr>
              <w:t xml:space="preserve">EMPRESA: </w:t>
            </w:r>
          </w:p>
        </w:tc>
      </w:tr>
      <w:tr w:rsidR="00A43AFA">
        <w:trPr>
          <w:trHeight w:val="485"/>
        </w:trPr>
        <w:tc>
          <w:tcPr>
            <w:tcW w:w="10135" w:type="dxa"/>
            <w:shd w:val="clear" w:color="auto" w:fill="D9D9D9"/>
            <w:vAlign w:val="center"/>
          </w:tcPr>
          <w:p w:rsidR="00A43AFA" w:rsidRDefault="00572F3A">
            <w:pPr>
              <w:ind w:right="-8"/>
              <w:rPr>
                <w:rFonts w:ascii="Times New Roman" w:eastAsia="Times New Roman" w:hAnsi="Times New Roman" w:cs="Times New Roman"/>
              </w:rPr>
            </w:pPr>
            <w:r>
              <w:rPr>
                <w:rFonts w:ascii="Times New Roman" w:eastAsia="Times New Roman" w:hAnsi="Times New Roman" w:cs="Times New Roman"/>
                <w:b/>
              </w:rPr>
              <w:t xml:space="preserve">CNPJ: </w:t>
            </w:r>
          </w:p>
        </w:tc>
      </w:tr>
      <w:tr w:rsidR="00A43AFA">
        <w:trPr>
          <w:trHeight w:val="485"/>
        </w:trPr>
        <w:tc>
          <w:tcPr>
            <w:tcW w:w="10135" w:type="dxa"/>
            <w:shd w:val="clear" w:color="auto" w:fill="D9D9D9"/>
            <w:vAlign w:val="center"/>
          </w:tcPr>
          <w:p w:rsidR="00A43AFA" w:rsidRDefault="00572F3A">
            <w:pPr>
              <w:ind w:right="-8"/>
              <w:rPr>
                <w:rFonts w:ascii="Times New Roman" w:eastAsia="Times New Roman" w:hAnsi="Times New Roman" w:cs="Times New Roman"/>
              </w:rPr>
            </w:pPr>
            <w:r>
              <w:rPr>
                <w:rFonts w:ascii="Times New Roman" w:eastAsia="Times New Roman" w:hAnsi="Times New Roman" w:cs="Times New Roman"/>
                <w:b/>
              </w:rPr>
              <w:t xml:space="preserve">ENDEREÇO: </w:t>
            </w:r>
          </w:p>
        </w:tc>
      </w:tr>
      <w:tr w:rsidR="00A43AFA">
        <w:trPr>
          <w:trHeight w:val="590"/>
        </w:trPr>
        <w:tc>
          <w:tcPr>
            <w:tcW w:w="10135" w:type="dxa"/>
            <w:shd w:val="clear" w:color="auto" w:fill="D9D9D9"/>
            <w:vAlign w:val="center"/>
          </w:tcPr>
          <w:p w:rsidR="00A43AFA" w:rsidRDefault="00572F3A">
            <w:pPr>
              <w:ind w:right="-8"/>
              <w:rPr>
                <w:rFonts w:ascii="Times New Roman" w:eastAsia="Times New Roman" w:hAnsi="Times New Roman" w:cs="Times New Roman"/>
              </w:rPr>
            </w:pPr>
            <w:r>
              <w:rPr>
                <w:rFonts w:ascii="Times New Roman" w:eastAsia="Times New Roman" w:hAnsi="Times New Roman" w:cs="Times New Roman"/>
                <w:b/>
              </w:rPr>
              <w:t xml:space="preserve">REPRESENTANTE: </w:t>
            </w:r>
          </w:p>
        </w:tc>
      </w:tr>
      <w:tr w:rsidR="00A43AFA">
        <w:trPr>
          <w:trHeight w:val="885"/>
        </w:trPr>
        <w:tc>
          <w:tcPr>
            <w:tcW w:w="10135" w:type="dxa"/>
            <w:shd w:val="clear" w:color="auto" w:fill="D9D9D9"/>
            <w:vAlign w:val="center"/>
          </w:tcPr>
          <w:p w:rsidR="00A43AFA" w:rsidRDefault="00572F3A">
            <w:pPr>
              <w:ind w:right="-8"/>
              <w:rPr>
                <w:rFonts w:ascii="Times New Roman" w:eastAsia="Times New Roman" w:hAnsi="Times New Roman" w:cs="Times New Roman"/>
                <w:b/>
              </w:rPr>
            </w:pPr>
            <w:r>
              <w:rPr>
                <w:rFonts w:ascii="Times New Roman" w:eastAsia="Times New Roman" w:hAnsi="Times New Roman" w:cs="Times New Roman"/>
                <w:b/>
              </w:rPr>
              <w:t xml:space="preserve">E-MAIL:                                                                                                                    TEL.: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w:t>
            </w:r>
          </w:p>
        </w:tc>
      </w:tr>
    </w:tbl>
    <w:p w:rsidR="00A43AFA" w:rsidRDefault="00A43AFA">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f8"/>
        <w:tblW w:w="10170" w:type="dxa"/>
        <w:tblInd w:w="-138" w:type="dxa"/>
        <w:tblLayout w:type="fixed"/>
        <w:tblLook w:val="0400" w:firstRow="0" w:lastRow="0" w:firstColumn="0" w:lastColumn="0" w:noHBand="0" w:noVBand="1"/>
      </w:tblPr>
      <w:tblGrid>
        <w:gridCol w:w="2055"/>
        <w:gridCol w:w="2550"/>
        <w:gridCol w:w="1710"/>
        <w:gridCol w:w="1200"/>
        <w:gridCol w:w="1440"/>
        <w:gridCol w:w="1215"/>
      </w:tblGrid>
      <w:tr w:rsidR="00A43AFA">
        <w:trPr>
          <w:trHeight w:val="20"/>
        </w:trPr>
        <w:tc>
          <w:tcPr>
            <w:tcW w:w="20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43AFA" w:rsidRDefault="00572F3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ITENS</w:t>
            </w:r>
          </w:p>
        </w:tc>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43AFA" w:rsidRDefault="00572F3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DESCRIÇÃO</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43AFA" w:rsidRDefault="00572F3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QUANT.</w:t>
            </w:r>
          </w:p>
        </w:tc>
        <w:tc>
          <w:tcPr>
            <w:tcW w:w="12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43AFA" w:rsidRDefault="00572F3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UNID.</w:t>
            </w:r>
          </w:p>
        </w:tc>
        <w:tc>
          <w:tcPr>
            <w:tcW w:w="1440" w:type="dxa"/>
            <w:tcBorders>
              <w:top w:val="single" w:sz="4" w:space="0" w:color="000000"/>
              <w:left w:val="single" w:sz="4" w:space="0" w:color="000000"/>
              <w:bottom w:val="single" w:sz="4" w:space="0" w:color="000000"/>
              <w:right w:val="single" w:sz="8" w:space="0" w:color="000000"/>
            </w:tcBorders>
            <w:shd w:val="clear" w:color="auto" w:fill="F2F2F2"/>
            <w:vAlign w:val="center"/>
          </w:tcPr>
          <w:p w:rsidR="00A43AFA" w:rsidRDefault="00572F3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VALOR UNITÁRIO</w:t>
            </w:r>
          </w:p>
        </w:tc>
        <w:tc>
          <w:tcPr>
            <w:tcW w:w="121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A43AFA" w:rsidRDefault="00572F3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VALOR TOTAL</w:t>
            </w:r>
          </w:p>
        </w:tc>
      </w:tr>
      <w:tr w:rsidR="00A43AFA">
        <w:trPr>
          <w:trHeight w:val="20"/>
        </w:trPr>
        <w:tc>
          <w:tcPr>
            <w:tcW w:w="2055" w:type="dxa"/>
            <w:tcBorders>
              <w:top w:val="nil"/>
              <w:left w:val="single" w:sz="4" w:space="0" w:color="000000"/>
              <w:bottom w:val="single" w:sz="4" w:space="0" w:color="000000"/>
              <w:right w:val="nil"/>
            </w:tcBorders>
            <w:shd w:val="clear" w:color="auto" w:fill="F2F2F2"/>
            <w:vAlign w:val="center"/>
          </w:tcPr>
          <w:p w:rsidR="00A43AFA" w:rsidRDefault="00A43AFA">
            <w:pPr>
              <w:pBdr>
                <w:top w:val="nil"/>
                <w:left w:val="nil"/>
                <w:bottom w:val="nil"/>
                <w:right w:val="nil"/>
                <w:between w:val="nil"/>
              </w:pBdr>
              <w:ind w:left="135"/>
              <w:jc w:val="center"/>
              <w:rPr>
                <w:rFonts w:ascii="Times New Roman" w:eastAsia="Times New Roman" w:hAnsi="Times New Roman" w:cs="Times New Roman"/>
                <w:b/>
                <w:color w:val="000000"/>
              </w:rPr>
            </w:pPr>
          </w:p>
        </w:tc>
        <w:tc>
          <w:tcPr>
            <w:tcW w:w="2550" w:type="dxa"/>
            <w:tcBorders>
              <w:top w:val="nil"/>
              <w:left w:val="single" w:sz="4" w:space="0" w:color="000000"/>
              <w:bottom w:val="single" w:sz="4" w:space="0" w:color="000000"/>
              <w:right w:val="single" w:sz="4" w:space="0" w:color="000000"/>
            </w:tcBorders>
            <w:shd w:val="clear" w:color="auto" w:fill="auto"/>
            <w:vAlign w:val="center"/>
          </w:tcPr>
          <w:p w:rsidR="00A43AFA" w:rsidRDefault="00A43AFA">
            <w:pPr>
              <w:rPr>
                <w:rFonts w:ascii="Times New Roman" w:eastAsia="Times New Roman" w:hAnsi="Times New Roman" w:cs="Times New Roman"/>
              </w:rPr>
            </w:pPr>
          </w:p>
        </w:tc>
        <w:tc>
          <w:tcPr>
            <w:tcW w:w="1710" w:type="dxa"/>
            <w:tcBorders>
              <w:top w:val="nil"/>
              <w:left w:val="single" w:sz="4" w:space="0" w:color="000000"/>
              <w:bottom w:val="single" w:sz="4" w:space="0" w:color="000000"/>
              <w:right w:val="single" w:sz="4" w:space="0" w:color="000000"/>
            </w:tcBorders>
            <w:shd w:val="clear" w:color="auto" w:fill="FFFFFF"/>
            <w:vAlign w:val="center"/>
          </w:tcPr>
          <w:p w:rsidR="00A43AFA" w:rsidRDefault="00A43AFA">
            <w:pPr>
              <w:rPr>
                <w:rFonts w:ascii="Times New Roman" w:eastAsia="Times New Roman" w:hAnsi="Times New Roman" w:cs="Times New Roman"/>
              </w:rPr>
            </w:pPr>
          </w:p>
        </w:tc>
        <w:tc>
          <w:tcPr>
            <w:tcW w:w="1200" w:type="dxa"/>
            <w:tcBorders>
              <w:top w:val="nil"/>
              <w:left w:val="nil"/>
              <w:bottom w:val="single" w:sz="4" w:space="0" w:color="000000"/>
              <w:right w:val="single" w:sz="4" w:space="0" w:color="000000"/>
            </w:tcBorders>
            <w:shd w:val="clear" w:color="auto" w:fill="FFFFFF"/>
            <w:vAlign w:val="center"/>
          </w:tcPr>
          <w:p w:rsidR="00A43AFA" w:rsidRDefault="00A43AFA">
            <w:pPr>
              <w:jc w:val="center"/>
              <w:rPr>
                <w:rFonts w:ascii="Times New Roman" w:eastAsia="Times New Roman" w:hAnsi="Times New Roman" w:cs="Times New Roman"/>
              </w:rPr>
            </w:pPr>
          </w:p>
        </w:tc>
        <w:tc>
          <w:tcPr>
            <w:tcW w:w="1440" w:type="dxa"/>
            <w:tcBorders>
              <w:top w:val="nil"/>
              <w:left w:val="nil"/>
              <w:bottom w:val="single" w:sz="4" w:space="0" w:color="000000"/>
              <w:right w:val="single" w:sz="8" w:space="0" w:color="000000"/>
            </w:tcBorders>
            <w:shd w:val="clear" w:color="auto" w:fill="FFFFFF"/>
            <w:vAlign w:val="center"/>
          </w:tcPr>
          <w:p w:rsidR="00A43AFA" w:rsidRDefault="00A43AFA">
            <w:pPr>
              <w:jc w:val="right"/>
              <w:rPr>
                <w:rFonts w:ascii="Times New Roman" w:eastAsia="Times New Roman" w:hAnsi="Times New Roman" w:cs="Times New Roman"/>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3AFA" w:rsidRDefault="00A43AFA">
            <w:pPr>
              <w:widowControl w:val="0"/>
              <w:jc w:val="center"/>
              <w:rPr>
                <w:rFonts w:ascii="Times New Roman" w:eastAsia="Times New Roman" w:hAnsi="Times New Roman" w:cs="Times New Roman"/>
              </w:rPr>
            </w:pPr>
          </w:p>
        </w:tc>
      </w:tr>
      <w:tr w:rsidR="00A43AFA">
        <w:trPr>
          <w:trHeight w:val="20"/>
        </w:trPr>
        <w:tc>
          <w:tcPr>
            <w:tcW w:w="8955" w:type="dxa"/>
            <w:gridSpan w:val="5"/>
            <w:tcBorders>
              <w:top w:val="single" w:sz="4" w:space="0" w:color="000000"/>
              <w:left w:val="single" w:sz="4" w:space="0" w:color="000000"/>
              <w:bottom w:val="single" w:sz="4" w:space="0" w:color="000000"/>
              <w:right w:val="single" w:sz="4" w:space="0" w:color="000000"/>
            </w:tcBorders>
            <w:shd w:val="clear" w:color="auto" w:fill="F2F2F2"/>
          </w:tcPr>
          <w:p w:rsidR="00A43AFA" w:rsidRDefault="00A43AFA">
            <w:pPr>
              <w:pBdr>
                <w:top w:val="nil"/>
                <w:left w:val="nil"/>
                <w:bottom w:val="nil"/>
                <w:right w:val="nil"/>
                <w:between w:val="nil"/>
              </w:pBdr>
              <w:rPr>
                <w:rFonts w:ascii="Times New Roman" w:eastAsia="Times New Roman" w:hAnsi="Times New Roman" w:cs="Times New Roman"/>
                <w:b/>
                <w:color w:val="000000"/>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3AFA" w:rsidRDefault="00A43AFA">
            <w:pPr>
              <w:widowControl w:val="0"/>
              <w:jc w:val="center"/>
              <w:rPr>
                <w:rFonts w:ascii="Times New Roman" w:eastAsia="Times New Roman" w:hAnsi="Times New Roman" w:cs="Times New Roman"/>
              </w:rPr>
            </w:pPr>
          </w:p>
        </w:tc>
      </w:tr>
    </w:tbl>
    <w:p w:rsidR="00A43AFA" w:rsidRDefault="00572F3A">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CLÁUSULA SEGUNDA – VIGÊNCIA.</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tabs>
          <w:tab w:val="left" w:pos="142"/>
        </w:tabs>
        <w:ind w:left="0"/>
        <w:jc w:val="both"/>
        <w:rPr>
          <w:rFonts w:ascii="Times New Roman" w:eastAsia="Times New Roman" w:hAnsi="Times New Roman" w:cs="Times New Roman"/>
        </w:rPr>
      </w:pPr>
      <w:r>
        <w:rPr>
          <w:rFonts w:ascii="Times New Roman" w:eastAsia="Times New Roman" w:hAnsi="Times New Roman" w:cs="Times New Roman"/>
        </w:rPr>
        <w:t>O prazo de vigência deste Termo de Contrato é aquele fixado no Termo de Referência, com início na data de ____/____/______ e encerramento em ____/____/______, prorrogável na forma do art. 107 da Lei nº 14.133/2021.</w:t>
      </w:r>
    </w:p>
    <w:p w:rsidR="00A43AFA" w:rsidRDefault="00A43AFA">
      <w:pPr>
        <w:ind w:left="425"/>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TERCEIRA – PREÇO.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pPr>
      <w:r>
        <w:rPr>
          <w:rFonts w:ascii="Times New Roman" w:eastAsia="Times New Roman" w:hAnsi="Times New Roman" w:cs="Times New Roman"/>
        </w:rPr>
        <w:t xml:space="preserve">O valor do presente Termo de Contrato é de </w:t>
      </w:r>
      <w:proofErr w:type="gramStart"/>
      <w:r>
        <w:rPr>
          <w:rFonts w:ascii="Times New Roman" w:eastAsia="Times New Roman" w:hAnsi="Times New Roman" w:cs="Times New Roman"/>
        </w:rPr>
        <w:t>R$ ...</w:t>
      </w:r>
      <w:proofErr w:type="gramEnd"/>
      <w:r>
        <w:rPr>
          <w:rFonts w:ascii="Times New Roman" w:eastAsia="Times New Roman" w:hAnsi="Times New Roman" w:cs="Times New Roman"/>
        </w:rPr>
        <w:t>.........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b/>
        </w:rPr>
        <w:t>.</w:t>
      </w:r>
    </w:p>
    <w:p w:rsidR="00A43AFA" w:rsidRDefault="00A43AFA">
      <w:pPr>
        <w:ind w:left="425"/>
        <w:jc w:val="both"/>
        <w:rPr>
          <w:rFonts w:ascii="Times New Roman" w:eastAsia="Times New Roman" w:hAnsi="Times New Roman" w:cs="Times New Roman"/>
          <w:b/>
          <w:color w:val="000000"/>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43AFA" w:rsidRDefault="00A43AFA">
      <w:pPr>
        <w:pBdr>
          <w:top w:val="nil"/>
          <w:left w:val="nil"/>
          <w:bottom w:val="nil"/>
          <w:right w:val="nil"/>
          <w:between w:val="nil"/>
        </w:pBdr>
        <w:ind w:left="720"/>
        <w:rPr>
          <w:rFonts w:ascii="Times New Roman" w:eastAsia="Times New Roman" w:hAnsi="Times New Roman" w:cs="Times New Roman"/>
          <w:color w:val="000000"/>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QUARTA – DOTAÇÃO ORÇAMENTÁRIA.</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As despesas decorrentes desta contratação estão programadas em dotação orçamentária própria, prevista no orçamento</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XXXXXXXXXX para o exercício de 2024, na classificação abaixo:</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Gestão/Unidade:  </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Fonte: </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Programa de Trabalho:  </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Elemento de Despesa:  </w:t>
      </w: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PI:</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QUINTA – PAGAMENTO E CRITÉRIOS DE ATUALIZAÇÃO MONETÁRIA.</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O prazo para pagamento e demais condições a ele referentes encontram-se no Termo de Referência.</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 xml:space="preserve">Em caso de atraso de pagamento, motivado pela Administração Pública, o valor a ser pago será atualizado financeiramente desde a data prevista para o pagamento até a data do efetivo pagamento do mês anterior ao pagamento da parcela. </w:t>
      </w: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smallCaps/>
          <w:color w:val="000000"/>
        </w:rPr>
        <w:t>CLÁUSULA SEXTA</w:t>
      </w:r>
      <w:r>
        <w:rPr>
          <w:rFonts w:ascii="Times New Roman" w:eastAsia="Times New Roman" w:hAnsi="Times New Roman" w:cs="Times New Roman"/>
          <w:b/>
          <w:color w:val="000000"/>
        </w:rPr>
        <w:t xml:space="preserve"> </w:t>
      </w:r>
      <w:r>
        <w:rPr>
          <w:rFonts w:ascii="Times New Roman" w:eastAsia="Times New Roman" w:hAnsi="Times New Roman" w:cs="Times New Roman"/>
          <w:b/>
          <w:smallCaps/>
          <w:color w:val="000000"/>
        </w:rPr>
        <w:t>–</w:t>
      </w:r>
      <w:r>
        <w:rPr>
          <w:rFonts w:ascii="Times New Roman" w:eastAsia="Times New Roman" w:hAnsi="Times New Roman" w:cs="Times New Roman"/>
          <w:b/>
          <w:color w:val="000000"/>
        </w:rPr>
        <w:t xml:space="preserve"> REAJUSTE.</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As regras acerca do reajuste do valor contratual são as estabelecidas no Edital, anexo a este Contrato.</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smallCaps/>
          <w:color w:val="000000"/>
        </w:rPr>
        <w:t>CLÁUSULA SÉTIMA</w:t>
      </w:r>
      <w:r>
        <w:rPr>
          <w:rFonts w:ascii="Times New Roman" w:eastAsia="Times New Roman" w:hAnsi="Times New Roman" w:cs="Times New Roman"/>
          <w:b/>
          <w:color w:val="000000"/>
        </w:rPr>
        <w:t xml:space="preserve"> </w:t>
      </w:r>
      <w:r>
        <w:rPr>
          <w:rFonts w:ascii="Times New Roman" w:eastAsia="Times New Roman" w:hAnsi="Times New Roman" w:cs="Times New Roman"/>
          <w:b/>
          <w:smallCaps/>
          <w:color w:val="000000"/>
        </w:rPr>
        <w:t>–</w:t>
      </w:r>
      <w:r>
        <w:rPr>
          <w:rFonts w:ascii="Times New Roman" w:eastAsia="Times New Roman" w:hAnsi="Times New Roman" w:cs="Times New Roman"/>
          <w:b/>
          <w:color w:val="000000"/>
        </w:rPr>
        <w:t xml:space="preserve"> REPACTUAÇÃO E REEQUILÍBRIO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O prazo para resposta ao pedido do Contratado de repactuação de preços será de XXX dias úteis.</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O prazo para resposta ao pedido do Contratado de restabelecimento do equilíbrio econômico-financeiro do contrato de preços será de XXXX dias úteis.</w:t>
      </w:r>
    </w:p>
    <w:p w:rsidR="00A43AFA" w:rsidRDefault="00A43AFA">
      <w:pPr>
        <w:ind w:left="425"/>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OITAVA – GARANTIA DE EXECUÇÃO.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FF0000"/>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Haverá exigência de garantia de execução a qual corresponderá a 3% (três por cento) do valor inicial do Contrato para a presente contratação, conforme item 14 e subitem de 14.1 do edital.</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NONA - ENTREGA E RECEBIMENTO DO OBJETO.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tabs>
          <w:tab w:val="left" w:pos="0"/>
        </w:tabs>
        <w:ind w:left="0"/>
        <w:jc w:val="both"/>
        <w:rPr>
          <w:rFonts w:ascii="Times New Roman" w:eastAsia="Times New Roman" w:hAnsi="Times New Roman" w:cs="Times New Roman"/>
        </w:rPr>
      </w:pPr>
      <w:r>
        <w:rPr>
          <w:rFonts w:ascii="Times New Roman" w:eastAsia="Times New Roman" w:hAnsi="Times New Roman" w:cs="Times New Roman"/>
        </w:rPr>
        <w:t>As condições de entrega e recebimento do objeto são aquelas previstas no estudo Técnico Preliminar, anexo ao Edital.</w:t>
      </w:r>
    </w:p>
    <w:p w:rsidR="00A43AFA" w:rsidRDefault="00A43AFA">
      <w:pPr>
        <w:tabs>
          <w:tab w:val="left" w:pos="0"/>
        </w:tabs>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rPr>
        <w:t>CLÁUSULA</w:t>
      </w:r>
      <w:r>
        <w:rPr>
          <w:rFonts w:ascii="Times New Roman" w:eastAsia="Times New Roman" w:hAnsi="Times New Roman" w:cs="Times New Roman"/>
          <w:b/>
          <w:color w:val="000000"/>
        </w:rPr>
        <w:t xml:space="preserve"> DÉCIMA – FISCALIZAÇÃO.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 fiscalização da execução do objeto será efetuada por Comissão/Representante designado pela CONTRATANTE, na forma estabelecida no Termo de Referência, anexo do Edital.</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PRIMEIRA – OBRIGAÇÕES DA CONTRATANTE E DA CONTRATADA.</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As obrigações da CONTRATANTE e da CONTRATADA são aquelas previstas no Termo de Referência, anexo do Edital.</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SEGUNDA – SANÇÕES ADMINISTRATIVAS.</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As sanções referentes à execução do contrato são aquelas previstas no Termo de Referência, anexo do Edital.</w:t>
      </w:r>
    </w:p>
    <w:p w:rsidR="00A43AFA" w:rsidRDefault="00A43AFA">
      <w:pPr>
        <w:ind w:left="425"/>
        <w:jc w:val="both"/>
        <w:rPr>
          <w:rFonts w:ascii="Times New Roman" w:eastAsia="Times New Roman" w:hAnsi="Times New Roman" w:cs="Times New Roman"/>
          <w:b/>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TERCEIRA – EXTINÇÃO.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tabs>
          <w:tab w:val="left" w:pos="142"/>
        </w:tabs>
        <w:ind w:left="0"/>
        <w:jc w:val="both"/>
        <w:rPr>
          <w:rFonts w:ascii="Times New Roman" w:eastAsia="Times New Roman" w:hAnsi="Times New Roman" w:cs="Times New Roman"/>
        </w:rPr>
      </w:pPr>
      <w:r>
        <w:rPr>
          <w:rFonts w:ascii="Times New Roman" w:eastAsia="Times New Roman" w:hAnsi="Times New Roman" w:cs="Times New Roman"/>
        </w:rPr>
        <w:t>O PRESENTE TERMO DE CONTRATO PODERÁ SER EXTINTO:</w:t>
      </w:r>
    </w:p>
    <w:p w:rsidR="00A43AFA" w:rsidRDefault="00A43AFA">
      <w:pPr>
        <w:jc w:val="both"/>
        <w:rPr>
          <w:rFonts w:ascii="Times New Roman" w:eastAsia="Times New Roman" w:hAnsi="Times New Roman" w:cs="Times New Roman"/>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 xml:space="preserve">Por ato unilateral e escrito da Administração, nas situações previstas no inciso I do art. 138 da Lei nº 14.133/2021, e com as consequências indicadas no art. 139 da mesma Lei, sem prejuízo da aplicação das sanções previstas no Termo de Referência, anexo ao Edital; </w:t>
      </w:r>
    </w:p>
    <w:p w:rsidR="00A43AFA" w:rsidRDefault="00A43AFA">
      <w:pPr>
        <w:jc w:val="both"/>
        <w:rPr>
          <w:rFonts w:ascii="Times New Roman" w:eastAsia="Times New Roman" w:hAnsi="Times New Roman" w:cs="Times New Roman"/>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Amigavelmente, nos termos do art. 138, inciso II, da Lei nº 14.133/2021.</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 extinção contratual deverá ser formalmente motivada nos autos de processo administrativo assegurado à CONTRATADA o direito à prévia e ampla defesa, verificada a ocorrência de um dos motivos previstos no art. 137 da Lei nº 14.133/2021.</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A CONTRATADA reconhece os direitos da CONTRATANTE em caso de rescisão administrativa prevista no art. 115 da Lei nº 14.133/2021.</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O TERMO DE RESCISÃO SERÁ PRECEDIDO DE RELATÓRIO INDICATIVO DOS SEGUINTES ASPECTOS, CONFORME O CASO:</w:t>
      </w:r>
    </w:p>
    <w:p w:rsidR="00A43AFA" w:rsidRDefault="00A43AFA">
      <w:pPr>
        <w:jc w:val="both"/>
        <w:rPr>
          <w:rFonts w:ascii="Times New Roman" w:eastAsia="Times New Roman" w:hAnsi="Times New Roman" w:cs="Times New Roman"/>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Balanço dos eventos contratuais já cumpridos ou parcialmente cumpridos;</w:t>
      </w:r>
    </w:p>
    <w:p w:rsidR="00A43AFA" w:rsidRDefault="00A43AFA">
      <w:pPr>
        <w:jc w:val="both"/>
        <w:rPr>
          <w:rFonts w:ascii="Times New Roman" w:eastAsia="Times New Roman" w:hAnsi="Times New Roman" w:cs="Times New Roman"/>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Relação dos pagamentos já efetuados e ainda devidos;</w:t>
      </w:r>
    </w:p>
    <w:p w:rsidR="00A43AFA" w:rsidRDefault="00A43AFA">
      <w:pPr>
        <w:jc w:val="both"/>
        <w:rPr>
          <w:rFonts w:ascii="Times New Roman" w:eastAsia="Times New Roman" w:hAnsi="Times New Roman" w:cs="Times New Roman"/>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Indenizações e multas.</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QUARTA – VEDAÇÕES.</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pBdr>
          <w:top w:val="nil"/>
          <w:left w:val="nil"/>
          <w:bottom w:val="nil"/>
          <w:right w:val="nil"/>
          <w:between w:val="nil"/>
        </w:pBdr>
        <w:ind w:left="0"/>
        <w:jc w:val="both"/>
        <w:rPr>
          <w:rFonts w:ascii="Times New Roman" w:eastAsia="Times New Roman" w:hAnsi="Times New Roman" w:cs="Times New Roman"/>
        </w:rPr>
      </w:pPr>
      <w:r>
        <w:rPr>
          <w:rFonts w:ascii="Times New Roman" w:eastAsia="Times New Roman" w:hAnsi="Times New Roman" w:cs="Times New Roman"/>
          <w:color w:val="000000"/>
        </w:rPr>
        <w:t>É VEDADO À CONTRATADA:</w:t>
      </w:r>
    </w:p>
    <w:p w:rsidR="00A43AFA" w:rsidRDefault="00A43AFA">
      <w:pPr>
        <w:pBdr>
          <w:top w:val="nil"/>
          <w:left w:val="nil"/>
          <w:bottom w:val="nil"/>
          <w:right w:val="nil"/>
          <w:between w:val="nil"/>
        </w:pBdr>
        <w:jc w:val="both"/>
        <w:rPr>
          <w:rFonts w:ascii="Times New Roman" w:eastAsia="Times New Roman" w:hAnsi="Times New Roman" w:cs="Times New Roman"/>
          <w:color w:val="000000"/>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Caucionar ou utilizar este Termo de Contrato para qualquer operação financeira;</w:t>
      </w:r>
    </w:p>
    <w:p w:rsidR="00A43AFA" w:rsidRDefault="00A43AFA">
      <w:pPr>
        <w:jc w:val="both"/>
        <w:rPr>
          <w:rFonts w:ascii="Times New Roman" w:eastAsia="Times New Roman" w:hAnsi="Times New Roman" w:cs="Times New Roman"/>
        </w:rPr>
      </w:pPr>
    </w:p>
    <w:p w:rsidR="00A43AFA" w:rsidRDefault="00572F3A">
      <w:pPr>
        <w:numPr>
          <w:ilvl w:val="2"/>
          <w:numId w:val="12"/>
        </w:numPr>
        <w:ind w:left="0"/>
        <w:jc w:val="both"/>
        <w:rPr>
          <w:rFonts w:ascii="Times New Roman" w:eastAsia="Times New Roman" w:hAnsi="Times New Roman" w:cs="Times New Roman"/>
        </w:rPr>
      </w:pPr>
      <w:r>
        <w:rPr>
          <w:rFonts w:ascii="Times New Roman" w:eastAsia="Times New Roman" w:hAnsi="Times New Roman" w:cs="Times New Roman"/>
        </w:rPr>
        <w:t xml:space="preserve">Interromper a execução contratual </w:t>
      </w:r>
      <w:proofErr w:type="gramStart"/>
      <w:r>
        <w:rPr>
          <w:rFonts w:ascii="Times New Roman" w:eastAsia="Times New Roman" w:hAnsi="Times New Roman" w:cs="Times New Roman"/>
        </w:rPr>
        <w:t>sob alegação</w:t>
      </w:r>
      <w:proofErr w:type="gramEnd"/>
      <w:r>
        <w:rPr>
          <w:rFonts w:ascii="Times New Roman" w:eastAsia="Times New Roman" w:hAnsi="Times New Roman" w:cs="Times New Roman"/>
        </w:rPr>
        <w:t xml:space="preserve"> de inadimplemento por parte da CONTRATANTE, salvo nos casos previstos em lei.</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QUINTA – ALTERAÇÕES.</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Eventuais alterações contratuais reger-se-ão pela disciplina do art. 124 da Lei nº 14.133/2021.</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 xml:space="preserve">A CONTRATADA é </w:t>
      </w:r>
      <w:proofErr w:type="gramStart"/>
      <w:r>
        <w:rPr>
          <w:rFonts w:ascii="Times New Roman" w:eastAsia="Times New Roman" w:hAnsi="Times New Roman" w:cs="Times New Roman"/>
        </w:rPr>
        <w:t>obrigada a aceitar, nas mesmas condições contratuais, os acréscimos ou supressões que se fizerem necessários, até o limite de 25% (vinte e cinco por cento) do valor inicial atualizado do contrato</w:t>
      </w:r>
      <w:proofErr w:type="gramEnd"/>
      <w:r>
        <w:rPr>
          <w:rFonts w:ascii="Times New Roman" w:eastAsia="Times New Roman" w:hAnsi="Times New Roman" w:cs="Times New Roman"/>
        </w:rPr>
        <w:t>.</w:t>
      </w:r>
    </w:p>
    <w:p w:rsidR="00A43AFA" w:rsidRDefault="00A43AFA">
      <w:pPr>
        <w:jc w:val="both"/>
        <w:rPr>
          <w:rFonts w:ascii="Times New Roman" w:eastAsia="Times New Roman" w:hAnsi="Times New Roman" w:cs="Times New Roman"/>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 xml:space="preserve">As supressões </w:t>
      </w:r>
      <w:proofErr w:type="gramStart"/>
      <w:r>
        <w:rPr>
          <w:rFonts w:ascii="Times New Roman" w:eastAsia="Times New Roman" w:hAnsi="Times New Roman" w:cs="Times New Roman"/>
        </w:rPr>
        <w:t>resultantes de acordo celebrado</w:t>
      </w:r>
      <w:proofErr w:type="gramEnd"/>
      <w:r>
        <w:rPr>
          <w:rFonts w:ascii="Times New Roman" w:eastAsia="Times New Roman" w:hAnsi="Times New Roman" w:cs="Times New Roman"/>
        </w:rPr>
        <w:t xml:space="preserve"> entre as partes contratantes poderão exceder o limite de 25% (vinte e cinco por cento) do valor inicial atualizado do contrato.</w:t>
      </w:r>
    </w:p>
    <w:p w:rsidR="00A43AFA" w:rsidRDefault="00A43AFA">
      <w:pPr>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 xml:space="preserve"> CLÁUSULA DÉCIMA SEXTA - DOS CASOS OMISSOS.</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Os casos omissos serão decididos pela CONTRATANTE, segundo as disposições contidas na Lei nº 14.133/2021 e demais normas de licitações e contratos administrativos e, subsidiariamente, segundo as normas e princípios gerais dos contratos.</w:t>
      </w:r>
    </w:p>
    <w:p w:rsidR="00A43AFA" w:rsidRDefault="00A43AFA">
      <w:pPr>
        <w:ind w:left="425"/>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SÉTIMA – PUBLICAÇÃO.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Incumbirá à CONTRATANTE providenciar a publicação deste instrumento, por extrato, no Diário Oficial, de acordo com o previsto na Lei nº 14.133/2021.</w:t>
      </w:r>
    </w:p>
    <w:p w:rsidR="00A43AFA" w:rsidRDefault="00A43AFA">
      <w:pPr>
        <w:ind w:left="425"/>
        <w:jc w:val="both"/>
        <w:rPr>
          <w:rFonts w:ascii="Times New Roman" w:eastAsia="Times New Roman" w:hAnsi="Times New Roman" w:cs="Times New Roman"/>
        </w:rPr>
      </w:pPr>
    </w:p>
    <w:p w:rsidR="00A43AFA" w:rsidRDefault="00572F3A">
      <w:pPr>
        <w:keepNext/>
        <w:keepLines/>
        <w:numPr>
          <w:ilvl w:val="0"/>
          <w:numId w:val="12"/>
        </w:numPr>
        <w:pBdr>
          <w:top w:val="nil"/>
          <w:left w:val="nil"/>
          <w:bottom w:val="nil"/>
          <w:right w:val="nil"/>
          <w:between w:val="nil"/>
        </w:pBdr>
        <w:shd w:val="clear" w:color="auto" w:fill="D7E3BC"/>
        <w:tabs>
          <w:tab w:val="left" w:pos="567"/>
        </w:tabs>
        <w:jc w:val="both"/>
        <w:rPr>
          <w:rFonts w:ascii="Times New Roman" w:eastAsia="Times New Roman" w:hAnsi="Times New Roman" w:cs="Times New Roman"/>
        </w:rPr>
      </w:pPr>
      <w:r>
        <w:rPr>
          <w:rFonts w:ascii="Times New Roman" w:eastAsia="Times New Roman" w:hAnsi="Times New Roman" w:cs="Times New Roman"/>
          <w:b/>
          <w:color w:val="000000"/>
        </w:rPr>
        <w:t>CLÁUSULA DÉCIMA OITAVA – FORO.</w:t>
      </w:r>
    </w:p>
    <w:p w:rsidR="00A43AFA" w:rsidRDefault="00A43AFA">
      <w:pPr>
        <w:keepNext/>
        <w:keepLines/>
        <w:pBdr>
          <w:top w:val="nil"/>
          <w:left w:val="nil"/>
          <w:bottom w:val="nil"/>
          <w:right w:val="nil"/>
          <w:between w:val="nil"/>
        </w:pBdr>
        <w:tabs>
          <w:tab w:val="left" w:pos="567"/>
        </w:tabs>
        <w:jc w:val="both"/>
        <w:rPr>
          <w:rFonts w:ascii="Times New Roman" w:eastAsia="Times New Roman" w:hAnsi="Times New Roman" w:cs="Times New Roman"/>
          <w:b/>
          <w:color w:val="366091"/>
        </w:rPr>
      </w:pPr>
    </w:p>
    <w:p w:rsidR="00A43AFA" w:rsidRDefault="00572F3A">
      <w:pPr>
        <w:numPr>
          <w:ilvl w:val="1"/>
          <w:numId w:val="12"/>
        </w:numPr>
        <w:ind w:left="0"/>
        <w:jc w:val="both"/>
        <w:rPr>
          <w:rFonts w:ascii="Times New Roman" w:eastAsia="Times New Roman" w:hAnsi="Times New Roman" w:cs="Times New Roman"/>
        </w:rPr>
      </w:pPr>
      <w:r>
        <w:rPr>
          <w:rFonts w:ascii="Times New Roman" w:eastAsia="Times New Roman" w:hAnsi="Times New Roman" w:cs="Times New Roman"/>
        </w:rPr>
        <w:t>É eleito o Foro da Comarca de</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Abelardo Luz para dirimir os litígios que decorrerem da execução deste Termo de Contrato que não possam ser compostos pela conciliação, conforme art. 92, §1º da Lei nº 14.133/2021.</w:t>
      </w:r>
    </w:p>
    <w:p w:rsidR="00A43AFA" w:rsidRDefault="00A43AFA">
      <w:pPr>
        <w:jc w:val="both"/>
        <w:rPr>
          <w:rFonts w:ascii="Times New Roman" w:eastAsia="Times New Roman" w:hAnsi="Times New Roman" w:cs="Times New Roman"/>
        </w:rPr>
      </w:pPr>
    </w:p>
    <w:p w:rsidR="00A43AFA" w:rsidRDefault="00572F3A">
      <w:pPr>
        <w:jc w:val="both"/>
        <w:rPr>
          <w:rFonts w:ascii="Times New Roman" w:eastAsia="Times New Roman" w:hAnsi="Times New Roman" w:cs="Times New Roman"/>
        </w:rPr>
      </w:pPr>
      <w:r>
        <w:rPr>
          <w:rFonts w:ascii="Times New Roman" w:eastAsia="Times New Roman" w:hAnsi="Times New Roman" w:cs="Times New Roman"/>
        </w:rPr>
        <w:t xml:space="preserve">Para firmeza e validade do pactuado, o presente Termo de Contrato foi lavrado em duas (duas) vias de igual teor, que, depois de lido e achado em ordem, foi assinado pelos contraentes. </w:t>
      </w:r>
    </w:p>
    <w:p w:rsidR="00A43AFA" w:rsidRDefault="00A43AFA">
      <w:pPr>
        <w:ind w:right="-15"/>
        <w:rPr>
          <w:rFonts w:ascii="Times New Roman" w:eastAsia="Times New Roman" w:hAnsi="Times New Roman" w:cs="Times New Roman"/>
        </w:rPr>
      </w:pPr>
    </w:p>
    <w:p w:rsidR="00A43AFA" w:rsidRDefault="00572F3A">
      <w:pPr>
        <w:jc w:val="right"/>
        <w:rPr>
          <w:rFonts w:ascii="Times New Roman" w:eastAsia="Times New Roman" w:hAnsi="Times New Roman" w:cs="Times New Roman"/>
        </w:rPr>
      </w:pPr>
      <w:r>
        <w:rPr>
          <w:rFonts w:ascii="Times New Roman" w:eastAsia="Times New Roman" w:hAnsi="Times New Roman" w:cs="Times New Roman"/>
        </w:rPr>
        <w:t>Abelardo Luz</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   DE 2024.</w:t>
      </w:r>
    </w:p>
    <w:p w:rsidR="00A43AFA" w:rsidRDefault="00A43AFA">
      <w:pPr>
        <w:jc w:val="both"/>
        <w:rPr>
          <w:rFonts w:ascii="Times New Roman" w:eastAsia="Times New Roman" w:hAnsi="Times New Roman" w:cs="Times New Roman"/>
        </w:rPr>
      </w:pPr>
    </w:p>
    <w:p w:rsidR="00A43AFA" w:rsidRDefault="00A43AFA">
      <w:pPr>
        <w:jc w:val="both"/>
        <w:rPr>
          <w:rFonts w:ascii="Times New Roman" w:eastAsia="Times New Roman" w:hAnsi="Times New Roman" w:cs="Times New Roman"/>
        </w:rPr>
      </w:pPr>
    </w:p>
    <w:p w:rsidR="00A43AFA" w:rsidRDefault="00572F3A">
      <w:pPr>
        <w:jc w:val="center"/>
        <w:rPr>
          <w:rFonts w:ascii="Times New Roman" w:eastAsia="Times New Roman" w:hAnsi="Times New Roman" w:cs="Times New Roman"/>
        </w:rPr>
      </w:pPr>
      <w:r>
        <w:rPr>
          <w:rFonts w:ascii="Times New Roman" w:eastAsia="Times New Roman" w:hAnsi="Times New Roman" w:cs="Times New Roman"/>
        </w:rPr>
        <w:t>Responsável legal da CONTRATANTE</w:t>
      </w:r>
    </w:p>
    <w:p w:rsidR="00A43AFA" w:rsidRDefault="00A43AFA">
      <w:pPr>
        <w:jc w:val="center"/>
        <w:rPr>
          <w:rFonts w:ascii="Times New Roman" w:eastAsia="Times New Roman" w:hAnsi="Times New Roman" w:cs="Times New Roman"/>
        </w:rPr>
      </w:pPr>
    </w:p>
    <w:p w:rsidR="00A43AFA" w:rsidRDefault="00A43AFA">
      <w:pPr>
        <w:jc w:val="center"/>
        <w:rPr>
          <w:rFonts w:ascii="Times New Roman" w:eastAsia="Times New Roman" w:hAnsi="Times New Roman" w:cs="Times New Roman"/>
        </w:rPr>
      </w:pPr>
    </w:p>
    <w:p w:rsidR="00A43AFA" w:rsidRDefault="00572F3A">
      <w:pPr>
        <w:jc w:val="center"/>
        <w:rPr>
          <w:rFonts w:ascii="Calibri" w:eastAsia="Calibri" w:hAnsi="Calibri" w:cs="Calibri"/>
          <w:sz w:val="22"/>
          <w:szCs w:val="22"/>
        </w:rPr>
      </w:pPr>
      <w:r>
        <w:rPr>
          <w:rFonts w:ascii="Times New Roman" w:eastAsia="Times New Roman" w:hAnsi="Times New Roman" w:cs="Times New Roman"/>
        </w:rPr>
        <w:t>Responsável legal da CONTRATADA</w:t>
      </w:r>
    </w:p>
    <w:sectPr w:rsidR="00A43AFA">
      <w:headerReference w:type="default" r:id="rId14"/>
      <w:pgSz w:w="11906" w:h="16838"/>
      <w:pgMar w:top="283" w:right="709" w:bottom="482"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29" w:rsidRDefault="00B46829">
      <w:r>
        <w:separator/>
      </w:r>
    </w:p>
  </w:endnote>
  <w:endnote w:type="continuationSeparator" w:id="0">
    <w:p w:rsidR="00B46829" w:rsidRDefault="00B4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cofont_Spranq_eco_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29" w:rsidRDefault="00B46829">
      <w:r>
        <w:separator/>
      </w:r>
    </w:p>
  </w:footnote>
  <w:footnote w:type="continuationSeparator" w:id="0">
    <w:p w:rsidR="00B46829" w:rsidRDefault="00B46829">
      <w:r>
        <w:continuationSeparator/>
      </w:r>
    </w:p>
  </w:footnote>
  <w:footnote w:id="1">
    <w:p w:rsidR="00572F3A" w:rsidRDefault="00572F3A">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Observação: em caso afirmativo, assinalar a ressalva acima.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3A" w:rsidRDefault="00572F3A" w:rsidP="000766F4">
    <w:pPr>
      <w:tabs>
        <w:tab w:val="center" w:pos="4320"/>
        <w:tab w:val="right" w:pos="8640"/>
      </w:tabs>
      <w:ind w:left="-1275"/>
      <w:rPr>
        <w:color w:val="000000"/>
      </w:rPr>
    </w:pPr>
    <w:r>
      <w:rPr>
        <w:rFonts w:ascii="Arial" w:eastAsia="Arial" w:hAnsi="Arial" w:cs="Arial"/>
        <w:i/>
        <w:noProof/>
        <w:sz w:val="32"/>
        <w:szCs w:val="32"/>
      </w:rPr>
      <w:drawing>
        <wp:inline distT="0" distB="0" distL="0" distR="0" wp14:anchorId="7B93E6AE" wp14:editId="7405950C">
          <wp:extent cx="7620000" cy="1257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20000" cy="12573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ADC"/>
    <w:multiLevelType w:val="multilevel"/>
    <w:tmpl w:val="7660A104"/>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83885"/>
    <w:multiLevelType w:val="multilevel"/>
    <w:tmpl w:val="F1C2608A"/>
    <w:lvl w:ilvl="0">
      <w:start w:val="1"/>
      <w:numFmt w:val="decimal"/>
      <w:lvlText w:val="%1."/>
      <w:lvlJc w:val="left"/>
      <w:pPr>
        <w:ind w:left="0" w:firstLine="0"/>
      </w:pPr>
      <w:rPr>
        <w:rFonts w:ascii="Calibri" w:eastAsia="Calibri" w:hAnsi="Calibri" w:cs="Calibri"/>
        <w:b/>
        <w:i w:val="0"/>
        <w:color w:val="000000"/>
      </w:rPr>
    </w:lvl>
    <w:lvl w:ilvl="1">
      <w:start w:val="1"/>
      <w:numFmt w:val="decimal"/>
      <w:lvlText w:val="%1.%2."/>
      <w:lvlJc w:val="left"/>
      <w:pPr>
        <w:ind w:left="142" w:firstLine="0"/>
      </w:pPr>
      <w:rPr>
        <w:rFonts w:ascii="Calibri" w:eastAsia="Calibri" w:hAnsi="Calibri" w:cs="Calibri"/>
        <w:b/>
        <w:i w:val="0"/>
        <w:color w:val="00000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F45137"/>
    <w:multiLevelType w:val="multilevel"/>
    <w:tmpl w:val="CFE2CB78"/>
    <w:lvl w:ilvl="0">
      <w:start w:val="17"/>
      <w:numFmt w:val="decimal"/>
      <w:lvlText w:val="%1."/>
      <w:lvlJc w:val="left"/>
      <w:pPr>
        <w:ind w:left="283" w:firstLine="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23AEA"/>
    <w:multiLevelType w:val="multilevel"/>
    <w:tmpl w:val="9FA05BA0"/>
    <w:lvl w:ilvl="0">
      <w:start w:val="8"/>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4">
    <w:nsid w:val="1B897DA0"/>
    <w:multiLevelType w:val="multilevel"/>
    <w:tmpl w:val="747AE1EA"/>
    <w:lvl w:ilvl="0">
      <w:start w:val="6"/>
      <w:numFmt w:val="decimal"/>
      <w:lvlText w:val="%1"/>
      <w:lvlJc w:val="left"/>
      <w:pPr>
        <w:ind w:left="636" w:hanging="636"/>
      </w:pPr>
      <w:rPr>
        <w:i w:val="0"/>
      </w:rPr>
    </w:lvl>
    <w:lvl w:ilvl="1">
      <w:start w:val="1"/>
      <w:numFmt w:val="decimal"/>
      <w:lvlText w:val="%1.%2"/>
      <w:lvlJc w:val="left"/>
      <w:pPr>
        <w:ind w:left="720" w:hanging="720"/>
      </w:pPr>
      <w:rPr>
        <w:i w:val="0"/>
      </w:rPr>
    </w:lvl>
    <w:lvl w:ilvl="2">
      <w:start w:val="1"/>
      <w:numFmt w:val="decimal"/>
      <w:lvlText w:val="%1.%2.%3"/>
      <w:lvlJc w:val="left"/>
      <w:pPr>
        <w:ind w:left="1080" w:hanging="108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800" w:hanging="1800"/>
      </w:pPr>
      <w:rPr>
        <w:i w:val="0"/>
      </w:rPr>
    </w:lvl>
    <w:lvl w:ilvl="6">
      <w:start w:val="1"/>
      <w:numFmt w:val="decimal"/>
      <w:lvlText w:val="%1.%2.%3.%4.%5.%6.%7"/>
      <w:lvlJc w:val="left"/>
      <w:pPr>
        <w:ind w:left="2160" w:hanging="2160"/>
      </w:pPr>
      <w:rPr>
        <w:i w:val="0"/>
      </w:rPr>
    </w:lvl>
    <w:lvl w:ilvl="7">
      <w:start w:val="1"/>
      <w:numFmt w:val="decimal"/>
      <w:lvlText w:val="%1.%2.%3.%4.%5.%6.%7.%8"/>
      <w:lvlJc w:val="left"/>
      <w:pPr>
        <w:ind w:left="2520" w:hanging="2520"/>
      </w:pPr>
      <w:rPr>
        <w:i w:val="0"/>
      </w:rPr>
    </w:lvl>
    <w:lvl w:ilvl="8">
      <w:start w:val="1"/>
      <w:numFmt w:val="decimal"/>
      <w:lvlText w:val="%1.%2.%3.%4.%5.%6.%7.%8.%9"/>
      <w:lvlJc w:val="left"/>
      <w:pPr>
        <w:ind w:left="2520" w:hanging="2520"/>
      </w:pPr>
      <w:rPr>
        <w:i w:val="0"/>
      </w:rPr>
    </w:lvl>
  </w:abstractNum>
  <w:abstractNum w:abstractNumId="5">
    <w:nsid w:val="2AF364E6"/>
    <w:multiLevelType w:val="multilevel"/>
    <w:tmpl w:val="2976F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32F4974"/>
    <w:multiLevelType w:val="multilevel"/>
    <w:tmpl w:val="340296A6"/>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05516B"/>
    <w:multiLevelType w:val="multilevel"/>
    <w:tmpl w:val="78F27C60"/>
    <w:lvl w:ilvl="0">
      <w:start w:val="1"/>
      <w:numFmt w:val="decimal"/>
      <w:lvlText w:val="%1."/>
      <w:lvlJc w:val="right"/>
      <w:pPr>
        <w:ind w:left="809" w:hanging="357"/>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8">
    <w:nsid w:val="5FAF77CE"/>
    <w:multiLevelType w:val="multilevel"/>
    <w:tmpl w:val="C51EB3F8"/>
    <w:lvl w:ilvl="0">
      <w:start w:val="1"/>
      <w:numFmt w:val="decimal"/>
      <w:lvlText w:val="%1."/>
      <w:lvlJc w:val="left"/>
      <w:pPr>
        <w:ind w:left="405" w:hanging="405"/>
      </w:pPr>
      <w:rPr>
        <w:rFonts w:ascii="Calibri" w:eastAsia="Calibri" w:hAnsi="Calibri" w:cs="Calibri"/>
        <w:b/>
        <w:sz w:val="22"/>
        <w:szCs w:val="22"/>
      </w:rPr>
    </w:lvl>
    <w:lvl w:ilvl="1">
      <w:start w:val="1"/>
      <w:numFmt w:val="decimal"/>
      <w:lvlText w:val="%1.%2."/>
      <w:lvlJc w:val="left"/>
      <w:pPr>
        <w:ind w:left="405" w:hanging="405"/>
      </w:pPr>
      <w:rPr>
        <w:rFonts w:ascii="Calibri" w:eastAsia="Calibri" w:hAnsi="Calibri" w:cs="Calibri"/>
        <w:b/>
        <w:color w:val="000000"/>
        <w:sz w:val="22"/>
        <w:szCs w:val="22"/>
      </w:rPr>
    </w:lvl>
    <w:lvl w:ilvl="2">
      <w:start w:val="1"/>
      <w:numFmt w:val="decimal"/>
      <w:lvlText w:val="%1.%2.%3."/>
      <w:lvlJc w:val="left"/>
      <w:pPr>
        <w:ind w:left="720" w:hanging="720"/>
      </w:pPr>
      <w:rPr>
        <w:rFonts w:ascii="Calibri" w:eastAsia="Calibri" w:hAnsi="Calibri" w:cs="Calibri"/>
        <w:b/>
        <w:color w:val="000000"/>
        <w:sz w:val="22"/>
        <w:szCs w:val="22"/>
      </w:rPr>
    </w:lvl>
    <w:lvl w:ilvl="3">
      <w:start w:val="1"/>
      <w:numFmt w:val="decimal"/>
      <w:lvlText w:val="%1.%2.%3.%4."/>
      <w:lvlJc w:val="left"/>
      <w:pPr>
        <w:ind w:left="720" w:hanging="72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080" w:hanging="108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440" w:hanging="144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9">
    <w:nsid w:val="67E61E01"/>
    <w:multiLevelType w:val="multilevel"/>
    <w:tmpl w:val="ACB8AC2A"/>
    <w:lvl w:ilvl="0">
      <w:start w:val="9"/>
      <w:numFmt w:val="decimal"/>
      <w:lvlText w:val="%1"/>
      <w:lvlJc w:val="left"/>
      <w:pPr>
        <w:ind w:left="396" w:hanging="396"/>
      </w:pPr>
      <w:rPr>
        <w:b w:val="0"/>
      </w:rPr>
    </w:lvl>
    <w:lvl w:ilvl="1">
      <w:start w:val="1"/>
      <w:numFmt w:val="decimal"/>
      <w:lvlText w:val="%1.%2"/>
      <w:lvlJc w:val="left"/>
      <w:pPr>
        <w:ind w:left="720" w:hanging="720"/>
      </w:pPr>
      <w:rPr>
        <w:b w:val="0"/>
      </w:rPr>
    </w:lvl>
    <w:lvl w:ilvl="2">
      <w:start w:val="1"/>
      <w:numFmt w:val="decimal"/>
      <w:lvlText w:val="%1.%2.%3"/>
      <w:lvlJc w:val="left"/>
      <w:pPr>
        <w:ind w:left="1080" w:hanging="1080"/>
      </w:pPr>
      <w:rPr>
        <w:b w:val="0"/>
      </w:rPr>
    </w:lvl>
    <w:lvl w:ilvl="3">
      <w:start w:val="1"/>
      <w:numFmt w:val="decimal"/>
      <w:lvlText w:val="%1.%2.%3.%4"/>
      <w:lvlJc w:val="left"/>
      <w:pPr>
        <w:ind w:left="1440" w:hanging="144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520" w:hanging="2520"/>
      </w:pPr>
      <w:rPr>
        <w:b w:val="0"/>
      </w:rPr>
    </w:lvl>
    <w:lvl w:ilvl="8">
      <w:start w:val="1"/>
      <w:numFmt w:val="decimal"/>
      <w:lvlText w:val="%1.%2.%3.%4.%5.%6.%7.%8.%9"/>
      <w:lvlJc w:val="left"/>
      <w:pPr>
        <w:ind w:left="2880" w:hanging="2880"/>
      </w:pPr>
      <w:rPr>
        <w:b w:val="0"/>
      </w:rPr>
    </w:lvl>
  </w:abstractNum>
  <w:abstractNum w:abstractNumId="10">
    <w:nsid w:val="6E3C4518"/>
    <w:multiLevelType w:val="multilevel"/>
    <w:tmpl w:val="C71AA650"/>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F210940"/>
    <w:multiLevelType w:val="multilevel"/>
    <w:tmpl w:val="1248B534"/>
    <w:lvl w:ilvl="0">
      <w:start w:val="11"/>
      <w:numFmt w:val="decimal"/>
      <w:lvlText w:val="%1"/>
      <w:lvlJc w:val="left"/>
      <w:pPr>
        <w:ind w:left="552" w:hanging="552"/>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2">
    <w:nsid w:val="73CC2852"/>
    <w:multiLevelType w:val="multilevel"/>
    <w:tmpl w:val="FF60CF9A"/>
    <w:lvl w:ilvl="0">
      <w:start w:val="1"/>
      <w:numFmt w:val="decimal"/>
      <w:lvlText w:val="%1"/>
      <w:lvlJc w:val="center"/>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5"/>
  </w:num>
  <w:num w:numId="3">
    <w:abstractNumId w:val="2"/>
  </w:num>
  <w:num w:numId="4">
    <w:abstractNumId w:val="3"/>
  </w:num>
  <w:num w:numId="5">
    <w:abstractNumId w:val="7"/>
  </w:num>
  <w:num w:numId="6">
    <w:abstractNumId w:val="10"/>
  </w:num>
  <w:num w:numId="7">
    <w:abstractNumId w:val="12"/>
  </w:num>
  <w:num w:numId="8">
    <w:abstractNumId w:val="8"/>
  </w:num>
  <w:num w:numId="9">
    <w:abstractNumId w:val="11"/>
  </w:num>
  <w:num w:numId="10">
    <w:abstractNumId w:val="4"/>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3AFA"/>
    <w:rsid w:val="000766F4"/>
    <w:rsid w:val="00356138"/>
    <w:rsid w:val="00572F3A"/>
    <w:rsid w:val="00654D49"/>
    <w:rsid w:val="00A177C8"/>
    <w:rsid w:val="00A43AFA"/>
    <w:rsid w:val="00B46829"/>
    <w:rsid w:val="00DF6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uiPriority w:val="9"/>
    <w:semiHidden/>
    <w:unhideWhenUsed/>
    <w:qFormat/>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366091"/>
    </w:rPr>
  </w:style>
  <w:style w:type="paragraph" w:styleId="Ttulo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both"/>
      <w:outlineLvl w:val="5"/>
    </w:pPr>
    <w:rPr>
      <w:rFonts w:ascii="Georgia" w:eastAsia="Georgia" w:hAnsi="Georgia" w:cs="Georgia"/>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0">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1">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2">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70" w:type="dxa"/>
        <w:bottom w:w="0" w:type="dxa"/>
        <w:right w:w="70" w:type="dxa"/>
      </w:tblCellMar>
    </w:tblPr>
  </w:style>
  <w:style w:type="table" w:customStyle="1" w:styleId="a8">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4176DD"/>
    <w:pPr>
      <w:tabs>
        <w:tab w:val="center" w:pos="4252"/>
        <w:tab w:val="right" w:pos="8504"/>
      </w:tabs>
    </w:pPr>
  </w:style>
  <w:style w:type="character" w:customStyle="1" w:styleId="CabealhoChar">
    <w:name w:val="Cabeçalho Char"/>
    <w:basedOn w:val="Fontepargpadro"/>
    <w:link w:val="Cabealho"/>
    <w:uiPriority w:val="99"/>
    <w:rsid w:val="004176DD"/>
  </w:style>
  <w:style w:type="paragraph" w:styleId="Rodap">
    <w:name w:val="footer"/>
    <w:basedOn w:val="Normal"/>
    <w:link w:val="RodapChar"/>
    <w:uiPriority w:val="99"/>
    <w:unhideWhenUsed/>
    <w:rsid w:val="004176DD"/>
    <w:pPr>
      <w:tabs>
        <w:tab w:val="center" w:pos="4252"/>
        <w:tab w:val="right" w:pos="8504"/>
      </w:tabs>
    </w:pPr>
  </w:style>
  <w:style w:type="character" w:customStyle="1" w:styleId="RodapChar">
    <w:name w:val="Rodapé Char"/>
    <w:basedOn w:val="Fontepargpadro"/>
    <w:link w:val="Rodap"/>
    <w:uiPriority w:val="99"/>
    <w:rsid w:val="004176DD"/>
  </w:style>
  <w:style w:type="character" w:styleId="Refdecomentrio">
    <w:name w:val="annotation reference"/>
    <w:basedOn w:val="Fontepargpadro"/>
    <w:uiPriority w:val="99"/>
    <w:semiHidden/>
    <w:unhideWhenUsed/>
    <w:rsid w:val="004150CA"/>
    <w:rPr>
      <w:sz w:val="16"/>
      <w:szCs w:val="16"/>
    </w:rPr>
  </w:style>
  <w:style w:type="paragraph" w:styleId="Textodecomentrio">
    <w:name w:val="annotation text"/>
    <w:basedOn w:val="Normal"/>
    <w:link w:val="TextodecomentrioChar"/>
    <w:uiPriority w:val="99"/>
    <w:unhideWhenUsed/>
    <w:rsid w:val="004150CA"/>
    <w:rPr>
      <w:sz w:val="20"/>
      <w:szCs w:val="20"/>
    </w:rPr>
  </w:style>
  <w:style w:type="character" w:customStyle="1" w:styleId="TextodecomentrioChar">
    <w:name w:val="Texto de comentário Char"/>
    <w:basedOn w:val="Fontepargpadro"/>
    <w:link w:val="Textodecomentrio"/>
    <w:uiPriority w:val="99"/>
    <w:rsid w:val="004150CA"/>
    <w:rPr>
      <w:sz w:val="20"/>
      <w:szCs w:val="20"/>
    </w:rPr>
  </w:style>
  <w:style w:type="paragraph" w:styleId="Assuntodocomentrio">
    <w:name w:val="annotation subject"/>
    <w:basedOn w:val="Textodecomentrio"/>
    <w:next w:val="Textodecomentrio"/>
    <w:link w:val="AssuntodocomentrioChar"/>
    <w:uiPriority w:val="99"/>
    <w:semiHidden/>
    <w:unhideWhenUsed/>
    <w:rsid w:val="004150CA"/>
    <w:rPr>
      <w:b/>
      <w:bCs/>
    </w:rPr>
  </w:style>
  <w:style w:type="character" w:customStyle="1" w:styleId="AssuntodocomentrioChar">
    <w:name w:val="Assunto do comentário Char"/>
    <w:basedOn w:val="TextodecomentrioChar"/>
    <w:link w:val="Assuntodocomentrio"/>
    <w:uiPriority w:val="99"/>
    <w:semiHidden/>
    <w:rsid w:val="004150CA"/>
    <w:rPr>
      <w:b/>
      <w:bCs/>
      <w:sz w:val="20"/>
      <w:szCs w:val="20"/>
    </w:rPr>
  </w:style>
  <w:style w:type="paragraph" w:styleId="PargrafodaLista">
    <w:name w:val="List Paragraph"/>
    <w:basedOn w:val="Normal"/>
    <w:uiPriority w:val="34"/>
    <w:qFormat/>
    <w:rsid w:val="00B351E9"/>
    <w:pPr>
      <w:ind w:left="720"/>
      <w:contextualSpacing/>
    </w:pPr>
  </w:style>
  <w:style w:type="table" w:customStyle="1" w:styleId="a9">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a">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b">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c">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0">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6251"/>
    <w:rPr>
      <w:rFonts w:ascii="Tahoma" w:hAnsi="Tahoma" w:cs="Tahoma"/>
      <w:sz w:val="16"/>
      <w:szCs w:val="16"/>
    </w:rPr>
  </w:style>
  <w:style w:type="character" w:customStyle="1" w:styleId="TextodebaloChar">
    <w:name w:val="Texto de balão Char"/>
    <w:basedOn w:val="Fontepargpadro"/>
    <w:link w:val="Textodebalo"/>
    <w:uiPriority w:val="99"/>
    <w:semiHidden/>
    <w:rsid w:val="00DC6251"/>
    <w:rPr>
      <w:rFonts w:ascii="Tahoma" w:hAnsi="Tahoma" w:cs="Tahoma"/>
      <w:sz w:val="16"/>
      <w:szCs w:val="16"/>
    </w:rPr>
  </w:style>
  <w:style w:type="table" w:customStyle="1" w:styleId="af1">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2">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3">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4">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5">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6">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7">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8">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uiPriority w:val="9"/>
    <w:semiHidden/>
    <w:unhideWhenUsed/>
    <w:qFormat/>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366091"/>
    </w:rPr>
  </w:style>
  <w:style w:type="paragraph" w:styleId="Ttulo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both"/>
      <w:outlineLvl w:val="5"/>
    </w:pPr>
    <w:rPr>
      <w:rFonts w:ascii="Georgia" w:eastAsia="Georgia" w:hAnsi="Georgia" w:cs="Georgia"/>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0">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1">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2">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70" w:type="dxa"/>
        <w:bottom w:w="0" w:type="dxa"/>
        <w:right w:w="70" w:type="dxa"/>
      </w:tblCellMar>
    </w:tblPr>
  </w:style>
  <w:style w:type="table" w:customStyle="1" w:styleId="a8">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4176DD"/>
    <w:pPr>
      <w:tabs>
        <w:tab w:val="center" w:pos="4252"/>
        <w:tab w:val="right" w:pos="8504"/>
      </w:tabs>
    </w:pPr>
  </w:style>
  <w:style w:type="character" w:customStyle="1" w:styleId="CabealhoChar">
    <w:name w:val="Cabeçalho Char"/>
    <w:basedOn w:val="Fontepargpadro"/>
    <w:link w:val="Cabealho"/>
    <w:uiPriority w:val="99"/>
    <w:rsid w:val="004176DD"/>
  </w:style>
  <w:style w:type="paragraph" w:styleId="Rodap">
    <w:name w:val="footer"/>
    <w:basedOn w:val="Normal"/>
    <w:link w:val="RodapChar"/>
    <w:uiPriority w:val="99"/>
    <w:unhideWhenUsed/>
    <w:rsid w:val="004176DD"/>
    <w:pPr>
      <w:tabs>
        <w:tab w:val="center" w:pos="4252"/>
        <w:tab w:val="right" w:pos="8504"/>
      </w:tabs>
    </w:pPr>
  </w:style>
  <w:style w:type="character" w:customStyle="1" w:styleId="RodapChar">
    <w:name w:val="Rodapé Char"/>
    <w:basedOn w:val="Fontepargpadro"/>
    <w:link w:val="Rodap"/>
    <w:uiPriority w:val="99"/>
    <w:rsid w:val="004176DD"/>
  </w:style>
  <w:style w:type="character" w:styleId="Refdecomentrio">
    <w:name w:val="annotation reference"/>
    <w:basedOn w:val="Fontepargpadro"/>
    <w:uiPriority w:val="99"/>
    <w:semiHidden/>
    <w:unhideWhenUsed/>
    <w:rsid w:val="004150CA"/>
    <w:rPr>
      <w:sz w:val="16"/>
      <w:szCs w:val="16"/>
    </w:rPr>
  </w:style>
  <w:style w:type="paragraph" w:styleId="Textodecomentrio">
    <w:name w:val="annotation text"/>
    <w:basedOn w:val="Normal"/>
    <w:link w:val="TextodecomentrioChar"/>
    <w:uiPriority w:val="99"/>
    <w:unhideWhenUsed/>
    <w:rsid w:val="004150CA"/>
    <w:rPr>
      <w:sz w:val="20"/>
      <w:szCs w:val="20"/>
    </w:rPr>
  </w:style>
  <w:style w:type="character" w:customStyle="1" w:styleId="TextodecomentrioChar">
    <w:name w:val="Texto de comentário Char"/>
    <w:basedOn w:val="Fontepargpadro"/>
    <w:link w:val="Textodecomentrio"/>
    <w:uiPriority w:val="99"/>
    <w:rsid w:val="004150CA"/>
    <w:rPr>
      <w:sz w:val="20"/>
      <w:szCs w:val="20"/>
    </w:rPr>
  </w:style>
  <w:style w:type="paragraph" w:styleId="Assuntodocomentrio">
    <w:name w:val="annotation subject"/>
    <w:basedOn w:val="Textodecomentrio"/>
    <w:next w:val="Textodecomentrio"/>
    <w:link w:val="AssuntodocomentrioChar"/>
    <w:uiPriority w:val="99"/>
    <w:semiHidden/>
    <w:unhideWhenUsed/>
    <w:rsid w:val="004150CA"/>
    <w:rPr>
      <w:b/>
      <w:bCs/>
    </w:rPr>
  </w:style>
  <w:style w:type="character" w:customStyle="1" w:styleId="AssuntodocomentrioChar">
    <w:name w:val="Assunto do comentário Char"/>
    <w:basedOn w:val="TextodecomentrioChar"/>
    <w:link w:val="Assuntodocomentrio"/>
    <w:uiPriority w:val="99"/>
    <w:semiHidden/>
    <w:rsid w:val="004150CA"/>
    <w:rPr>
      <w:b/>
      <w:bCs/>
      <w:sz w:val="20"/>
      <w:szCs w:val="20"/>
    </w:rPr>
  </w:style>
  <w:style w:type="paragraph" w:styleId="PargrafodaLista">
    <w:name w:val="List Paragraph"/>
    <w:basedOn w:val="Normal"/>
    <w:uiPriority w:val="34"/>
    <w:qFormat/>
    <w:rsid w:val="00B351E9"/>
    <w:pPr>
      <w:ind w:left="720"/>
      <w:contextualSpacing/>
    </w:pPr>
  </w:style>
  <w:style w:type="table" w:customStyle="1" w:styleId="a9">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a">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b">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c">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0">
    <w:basedOn w:val="TableNormal1"/>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6251"/>
    <w:rPr>
      <w:rFonts w:ascii="Tahoma" w:hAnsi="Tahoma" w:cs="Tahoma"/>
      <w:sz w:val="16"/>
      <w:szCs w:val="16"/>
    </w:rPr>
  </w:style>
  <w:style w:type="character" w:customStyle="1" w:styleId="TextodebaloChar">
    <w:name w:val="Texto de balão Char"/>
    <w:basedOn w:val="Fontepargpadro"/>
    <w:link w:val="Textodebalo"/>
    <w:uiPriority w:val="99"/>
    <w:semiHidden/>
    <w:rsid w:val="00DC6251"/>
    <w:rPr>
      <w:rFonts w:ascii="Tahoma" w:hAnsi="Tahoma" w:cs="Tahoma"/>
      <w:sz w:val="16"/>
      <w:szCs w:val="16"/>
    </w:rPr>
  </w:style>
  <w:style w:type="table" w:customStyle="1" w:styleId="af1">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2">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3">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4">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5">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6">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7">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f8">
    <w:basedOn w:val="TableNormal0"/>
    <w:pPr>
      <w:jc w:val="both"/>
    </w:pPr>
    <w:rPr>
      <w:rFonts w:ascii="Arial" w:eastAsia="Arial" w:hAnsi="Arial" w:cs="Arial"/>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as.tcu.gov.br/ords/f?p=1660: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3fAJQPdz00U1p131Upv5sKsI5Q==">CgMxLjAyCGguZ2pkZ3hzMgloLjMwajB6bGwyCWguMWZvYjl0ZTIOaC5sMmd6bmgzemcwZ2MyCWguM3pueXNoNzgAciExMnlIdE52aDRtZnhrS3E4NERBTWxnNjZyd3NNTFhtSU8=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16038</Words>
  <Characters>86608</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dc:creator>
  <cp:lastModifiedBy>Windows</cp:lastModifiedBy>
  <cp:revision>3</cp:revision>
  <dcterms:created xsi:type="dcterms:W3CDTF">2024-03-01T14:09:00Z</dcterms:created>
  <dcterms:modified xsi:type="dcterms:W3CDTF">2024-03-01T14:16:00Z</dcterms:modified>
</cp:coreProperties>
</file>