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12" w:rsidRPr="000614DD" w:rsidRDefault="00015312" w:rsidP="00D776B0">
      <w:pPr>
        <w:pStyle w:val="Ttulo"/>
        <w:tabs>
          <w:tab w:val="left" w:pos="10632"/>
        </w:tabs>
        <w:spacing w:before="101" w:line="276" w:lineRule="auto"/>
        <w:ind w:left="0" w:right="11"/>
        <w:rPr>
          <w:rFonts w:ascii="Arial MT" w:eastAsia="Arial MT" w:hAnsi="Arial MT"/>
          <w:b w:val="0"/>
          <w:bCs w:val="0"/>
          <w:sz w:val="24"/>
          <w:szCs w:val="24"/>
        </w:rPr>
      </w:pPr>
      <w:r w:rsidRPr="000614DD">
        <w:rPr>
          <w:rFonts w:ascii="Arial MT" w:eastAsia="Arial MT" w:hAnsi="Arial MT"/>
          <w:b w:val="0"/>
          <w:bCs w:val="0"/>
          <w:sz w:val="24"/>
          <w:szCs w:val="24"/>
        </w:rPr>
        <w:t xml:space="preserve">EDITAL PREGÃO ELETRONICO Nº </w:t>
      </w:r>
      <w:r w:rsidR="008345F6" w:rsidRPr="000614DD">
        <w:rPr>
          <w:rFonts w:ascii="Arial MT" w:eastAsia="Arial MT" w:hAnsi="Arial MT"/>
          <w:b w:val="0"/>
          <w:bCs w:val="0"/>
          <w:sz w:val="24"/>
          <w:szCs w:val="24"/>
        </w:rPr>
        <w:t>08/2024</w:t>
      </w:r>
    </w:p>
    <w:p w:rsidR="00015312" w:rsidRPr="000614DD" w:rsidRDefault="00015312" w:rsidP="00D776B0">
      <w:pPr>
        <w:pStyle w:val="Ttulo"/>
        <w:spacing w:line="276" w:lineRule="auto"/>
        <w:ind w:left="0" w:right="11"/>
        <w:rPr>
          <w:rFonts w:ascii="Arial MT" w:eastAsia="Arial MT" w:hAnsi="Arial MT"/>
          <w:b w:val="0"/>
          <w:bCs w:val="0"/>
          <w:sz w:val="24"/>
          <w:szCs w:val="24"/>
        </w:rPr>
      </w:pPr>
      <w:r w:rsidRPr="000614DD">
        <w:rPr>
          <w:rFonts w:ascii="Arial MT" w:eastAsia="Arial MT" w:hAnsi="Arial MT"/>
          <w:b w:val="0"/>
          <w:bCs w:val="0"/>
          <w:sz w:val="24"/>
          <w:szCs w:val="24"/>
        </w:rPr>
        <w:t>(P</w:t>
      </w:r>
      <w:r w:rsidR="008345F6" w:rsidRPr="000614DD">
        <w:rPr>
          <w:rFonts w:ascii="Arial MT" w:eastAsia="Arial MT" w:hAnsi="Arial MT"/>
          <w:b w:val="0"/>
          <w:bCs w:val="0"/>
          <w:sz w:val="24"/>
          <w:szCs w:val="24"/>
        </w:rPr>
        <w:t>rocesso Administrativo n.° 020/2024</w:t>
      </w:r>
      <w:r w:rsidRPr="000614DD">
        <w:rPr>
          <w:rFonts w:ascii="Arial MT" w:eastAsia="Arial MT" w:hAnsi="Arial MT"/>
          <w:b w:val="0"/>
          <w:bCs w:val="0"/>
          <w:sz w:val="24"/>
          <w:szCs w:val="24"/>
        </w:rPr>
        <w:t>)</w:t>
      </w:r>
    </w:p>
    <w:p w:rsidR="00015312" w:rsidRPr="000614DD" w:rsidRDefault="00015312" w:rsidP="00D776B0">
      <w:pPr>
        <w:pStyle w:val="Corpodetexto"/>
        <w:spacing w:line="276" w:lineRule="auto"/>
        <w:ind w:left="0" w:right="11"/>
        <w:jc w:val="center"/>
        <w:rPr>
          <w:rFonts w:cs="Arial"/>
        </w:rPr>
      </w:pPr>
    </w:p>
    <w:p w:rsidR="00015312" w:rsidRPr="000614DD" w:rsidRDefault="00015312" w:rsidP="00D776B0">
      <w:pPr>
        <w:pStyle w:val="Corpodetexto"/>
        <w:spacing w:before="4" w:line="276" w:lineRule="auto"/>
        <w:ind w:left="0" w:right="11"/>
        <w:rPr>
          <w:rFonts w:cs="Arial"/>
          <w:b/>
        </w:rPr>
      </w:pPr>
    </w:p>
    <w:p w:rsidR="00015312" w:rsidRPr="000614DD" w:rsidRDefault="00015312" w:rsidP="00D776B0">
      <w:pPr>
        <w:spacing w:line="276" w:lineRule="auto"/>
        <w:ind w:left="284" w:right="11"/>
        <w:jc w:val="both"/>
        <w:rPr>
          <w:rFonts w:cs="Arial"/>
          <w:sz w:val="24"/>
          <w:szCs w:val="24"/>
        </w:rPr>
      </w:pPr>
      <w:r w:rsidRPr="000614DD">
        <w:rPr>
          <w:rFonts w:cs="Arial"/>
          <w:sz w:val="24"/>
          <w:szCs w:val="24"/>
        </w:rPr>
        <w:t xml:space="preserve">O MUNICIPIO DE ABELARDO LUZ, ATRAVÉS DA PREGOEIRA. TORNA PÚBLICO, PARA CONHECIMENTO DOS INTERESSADOS, QUE REALIZARÁ LICITAÇÃO NA MODALIDADE PREGÃO, NA </w:t>
      </w:r>
      <w:r w:rsidR="00460C77" w:rsidRPr="000614DD">
        <w:rPr>
          <w:rFonts w:cs="Arial"/>
          <w:sz w:val="24"/>
          <w:szCs w:val="24"/>
        </w:rPr>
        <w:t>FORMA ELETRÔNICA, COM CRITÉRIO DE JULGAMENTO MENOR</w:t>
      </w:r>
      <w:r w:rsidRPr="000614DD">
        <w:rPr>
          <w:rFonts w:cs="Arial"/>
          <w:sz w:val="24"/>
          <w:szCs w:val="24"/>
        </w:rPr>
        <w:t xml:space="preserve"> PREÇO POR ITEM, NOS TERMOS DA LEI Nº 14.133, DE 01 DE ABRIL DE 2021, LEI COMPLEMENTAR Nº 123/06 E ALTERAÇÕES E AS CONDIÇÕES E EXIGÊNCIAS ESTABELECIDAS NESTE EDITAL.</w:t>
      </w:r>
    </w:p>
    <w:p w:rsidR="00015312" w:rsidRPr="000614DD" w:rsidRDefault="00015312" w:rsidP="00D776B0">
      <w:pPr>
        <w:spacing w:line="276" w:lineRule="auto"/>
        <w:ind w:left="284" w:right="11"/>
        <w:jc w:val="both"/>
        <w:rPr>
          <w:rFonts w:cs="Arial"/>
          <w:sz w:val="24"/>
          <w:szCs w:val="24"/>
        </w:rPr>
      </w:pPr>
    </w:p>
    <w:p w:rsidR="00015312" w:rsidRPr="000614DD" w:rsidRDefault="00015312" w:rsidP="00D776B0">
      <w:pPr>
        <w:spacing w:line="276" w:lineRule="auto"/>
        <w:ind w:left="284" w:right="11"/>
        <w:jc w:val="both"/>
        <w:rPr>
          <w:rFonts w:cs="Arial"/>
          <w:sz w:val="24"/>
          <w:szCs w:val="24"/>
        </w:rPr>
      </w:pPr>
      <w:r w:rsidRPr="000614DD">
        <w:rPr>
          <w:rFonts w:cs="Arial"/>
          <w:sz w:val="24"/>
          <w:szCs w:val="24"/>
        </w:rPr>
        <w:t xml:space="preserve">Os trabalhos serão conduzidos por servidor designado, denominada pregoeira, mediante a inserção e monitoramento de dados gerados ou transferidos diretamente para a página eletrônica </w:t>
      </w:r>
      <w:hyperlink r:id="rId8" w:history="1">
        <w:r w:rsidRPr="000614DD">
          <w:rPr>
            <w:rFonts w:cs="Arial"/>
            <w:sz w:val="24"/>
            <w:szCs w:val="24"/>
            <w:u w:val="single"/>
          </w:rPr>
          <w:t>www.bll.org.br</w:t>
        </w:r>
      </w:hyperlink>
      <w:r w:rsidRPr="000614DD">
        <w:rPr>
          <w:rFonts w:cs="Arial"/>
          <w:sz w:val="24"/>
          <w:szCs w:val="24"/>
        </w:rPr>
        <w:t>. O servidor terá, dentre outras, as seguintes atribuições: coordenar o processo licitatório; receber, examinar e decidir as impugnações e consultas ao edital, apoiado pela sua equipe responsável pela equipe de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pela adjudicação e propor a homologação.</w:t>
      </w:r>
    </w:p>
    <w:p w:rsidR="00B6411E" w:rsidRPr="000614DD" w:rsidRDefault="00B6411E" w:rsidP="00D776B0">
      <w:pPr>
        <w:spacing w:line="276" w:lineRule="auto"/>
        <w:ind w:left="284" w:right="11"/>
        <w:jc w:val="both"/>
        <w:rPr>
          <w:rFonts w:cs="Arial"/>
          <w:sz w:val="24"/>
          <w:szCs w:val="24"/>
        </w:rPr>
      </w:pPr>
    </w:p>
    <w:p w:rsidR="00B6411E" w:rsidRPr="000614DD" w:rsidRDefault="00B6411E" w:rsidP="00D776B0">
      <w:pPr>
        <w:spacing w:line="360" w:lineRule="auto"/>
        <w:ind w:left="284" w:right="11"/>
        <w:jc w:val="both"/>
        <w:rPr>
          <w:sz w:val="24"/>
          <w:szCs w:val="24"/>
        </w:rPr>
      </w:pPr>
      <w:r w:rsidRPr="000614DD">
        <w:rPr>
          <w:b/>
          <w:bCs/>
          <w:sz w:val="24"/>
          <w:szCs w:val="24"/>
        </w:rPr>
        <w:t>ÓRGÃOS INTERESSADOS</w:t>
      </w:r>
      <w:r w:rsidRPr="000614DD">
        <w:rPr>
          <w:sz w:val="24"/>
          <w:szCs w:val="24"/>
        </w:rPr>
        <w:t>: Secretária de Educação</w:t>
      </w:r>
    </w:p>
    <w:p w:rsidR="00B6411E" w:rsidRPr="000614DD" w:rsidRDefault="00B6411E" w:rsidP="00D776B0">
      <w:pPr>
        <w:spacing w:line="360" w:lineRule="auto"/>
        <w:ind w:left="284" w:right="11"/>
        <w:jc w:val="both"/>
        <w:rPr>
          <w:sz w:val="24"/>
          <w:szCs w:val="24"/>
        </w:rPr>
      </w:pPr>
      <w:r w:rsidRPr="000614DD">
        <w:rPr>
          <w:b/>
          <w:bCs/>
          <w:sz w:val="24"/>
          <w:szCs w:val="24"/>
        </w:rPr>
        <w:t>DATA E HORA DE INÍCIO DAS PROPOSTAS</w:t>
      </w:r>
      <w:r w:rsidRPr="000614DD">
        <w:rPr>
          <w:sz w:val="24"/>
          <w:szCs w:val="24"/>
        </w:rPr>
        <w:t>:</w:t>
      </w:r>
      <w:r w:rsidRPr="000614DD">
        <w:rPr>
          <w:sz w:val="24"/>
          <w:szCs w:val="24"/>
        </w:rPr>
        <w:tab/>
      </w:r>
      <w:r w:rsidR="008345F6" w:rsidRPr="000614DD">
        <w:rPr>
          <w:sz w:val="24"/>
          <w:szCs w:val="24"/>
        </w:rPr>
        <w:t>21/02/2024 às 9</w:t>
      </w:r>
      <w:r w:rsidRPr="000614DD">
        <w:rPr>
          <w:sz w:val="24"/>
          <w:szCs w:val="24"/>
        </w:rPr>
        <w:t>h</w:t>
      </w:r>
    </w:p>
    <w:p w:rsidR="00B6411E" w:rsidRPr="000614DD" w:rsidRDefault="00B6411E" w:rsidP="00D776B0">
      <w:pPr>
        <w:spacing w:line="360" w:lineRule="auto"/>
        <w:ind w:left="284" w:right="11"/>
        <w:jc w:val="both"/>
        <w:rPr>
          <w:sz w:val="24"/>
          <w:szCs w:val="24"/>
        </w:rPr>
      </w:pPr>
      <w:r w:rsidRPr="000614DD">
        <w:rPr>
          <w:b/>
          <w:bCs/>
          <w:sz w:val="24"/>
          <w:szCs w:val="24"/>
        </w:rPr>
        <w:t>DATA E HORA LIMITE PARA IMPUGNAÇÃO</w:t>
      </w:r>
      <w:r w:rsidRPr="000614DD">
        <w:rPr>
          <w:sz w:val="24"/>
          <w:szCs w:val="24"/>
        </w:rPr>
        <w:t>:</w:t>
      </w:r>
      <w:r w:rsidRPr="000614DD">
        <w:rPr>
          <w:sz w:val="24"/>
          <w:szCs w:val="24"/>
        </w:rPr>
        <w:tab/>
      </w:r>
      <w:r w:rsidR="008345F6" w:rsidRPr="000614DD">
        <w:rPr>
          <w:sz w:val="24"/>
          <w:szCs w:val="24"/>
        </w:rPr>
        <w:t>29/02/2024</w:t>
      </w:r>
      <w:r w:rsidRPr="000614DD">
        <w:rPr>
          <w:sz w:val="24"/>
          <w:szCs w:val="24"/>
        </w:rPr>
        <w:t xml:space="preserve"> </w:t>
      </w:r>
      <w:r w:rsidR="008345F6" w:rsidRPr="000614DD">
        <w:rPr>
          <w:sz w:val="24"/>
          <w:szCs w:val="24"/>
        </w:rPr>
        <w:t>às 9</w:t>
      </w:r>
      <w:r w:rsidRPr="000614DD">
        <w:rPr>
          <w:sz w:val="24"/>
          <w:szCs w:val="24"/>
        </w:rPr>
        <w:t>h</w:t>
      </w:r>
    </w:p>
    <w:p w:rsidR="00B6411E" w:rsidRPr="000614DD" w:rsidRDefault="00B6411E" w:rsidP="00D776B0">
      <w:pPr>
        <w:spacing w:line="360" w:lineRule="auto"/>
        <w:ind w:left="284" w:right="11"/>
        <w:jc w:val="both"/>
        <w:rPr>
          <w:sz w:val="24"/>
          <w:szCs w:val="24"/>
        </w:rPr>
      </w:pPr>
      <w:r w:rsidRPr="000614DD">
        <w:rPr>
          <w:b/>
          <w:bCs/>
          <w:sz w:val="24"/>
          <w:szCs w:val="24"/>
        </w:rPr>
        <w:t>DATA E HORA FINAL DAS PROPOSTAS</w:t>
      </w:r>
      <w:r w:rsidRPr="000614DD">
        <w:rPr>
          <w:sz w:val="24"/>
          <w:szCs w:val="24"/>
        </w:rPr>
        <w:t>:</w:t>
      </w:r>
      <w:r w:rsidRPr="000614DD">
        <w:rPr>
          <w:sz w:val="24"/>
          <w:szCs w:val="24"/>
        </w:rPr>
        <w:tab/>
      </w:r>
      <w:r w:rsidR="008345F6" w:rsidRPr="000614DD">
        <w:rPr>
          <w:sz w:val="24"/>
          <w:szCs w:val="24"/>
        </w:rPr>
        <w:t>05/03/2024 às 9</w:t>
      </w:r>
      <w:r w:rsidRPr="000614DD">
        <w:rPr>
          <w:sz w:val="24"/>
          <w:szCs w:val="24"/>
        </w:rPr>
        <w:t>h</w:t>
      </w:r>
    </w:p>
    <w:p w:rsidR="00B6411E" w:rsidRPr="000614DD" w:rsidRDefault="00B6411E" w:rsidP="00D776B0">
      <w:pPr>
        <w:spacing w:line="360" w:lineRule="auto"/>
        <w:ind w:left="284" w:right="11"/>
        <w:jc w:val="both"/>
        <w:rPr>
          <w:sz w:val="24"/>
          <w:szCs w:val="24"/>
        </w:rPr>
      </w:pPr>
      <w:r w:rsidRPr="000614DD">
        <w:rPr>
          <w:b/>
          <w:bCs/>
          <w:sz w:val="24"/>
          <w:szCs w:val="24"/>
        </w:rPr>
        <w:t>DATA DE ABERTURA DAS PROPOSTAS</w:t>
      </w:r>
      <w:r w:rsidRPr="000614DD">
        <w:rPr>
          <w:sz w:val="24"/>
          <w:szCs w:val="24"/>
        </w:rPr>
        <w:t xml:space="preserve"> – SESSÃO PÚBLICA: </w:t>
      </w:r>
      <w:r w:rsidR="008345F6" w:rsidRPr="000614DD">
        <w:rPr>
          <w:sz w:val="24"/>
          <w:szCs w:val="24"/>
        </w:rPr>
        <w:t>05/03/2024</w:t>
      </w:r>
      <w:r w:rsidRPr="000614DD">
        <w:rPr>
          <w:sz w:val="24"/>
          <w:szCs w:val="24"/>
        </w:rPr>
        <w:t xml:space="preserve"> às </w:t>
      </w:r>
      <w:r w:rsidR="008345F6" w:rsidRPr="000614DD">
        <w:rPr>
          <w:sz w:val="24"/>
          <w:szCs w:val="24"/>
        </w:rPr>
        <w:t>9h30</w:t>
      </w:r>
      <w:r w:rsidRPr="000614DD">
        <w:rPr>
          <w:sz w:val="24"/>
          <w:szCs w:val="24"/>
        </w:rPr>
        <w:t>min</w:t>
      </w:r>
    </w:p>
    <w:p w:rsidR="00B6411E" w:rsidRPr="000614DD" w:rsidRDefault="00B6411E" w:rsidP="00D776B0">
      <w:pPr>
        <w:spacing w:line="360" w:lineRule="auto"/>
        <w:ind w:left="284" w:right="11"/>
        <w:jc w:val="both"/>
        <w:rPr>
          <w:sz w:val="24"/>
          <w:szCs w:val="24"/>
        </w:rPr>
      </w:pPr>
      <w:r w:rsidRPr="000614DD">
        <w:rPr>
          <w:b/>
          <w:bCs/>
          <w:sz w:val="24"/>
          <w:szCs w:val="24"/>
        </w:rPr>
        <w:t>LOCAL</w:t>
      </w:r>
      <w:r w:rsidRPr="000614DD">
        <w:rPr>
          <w:sz w:val="24"/>
          <w:szCs w:val="24"/>
        </w:rPr>
        <w:t>:</w:t>
      </w:r>
      <w:r w:rsidRPr="000614DD">
        <w:rPr>
          <w:sz w:val="24"/>
          <w:szCs w:val="24"/>
        </w:rPr>
        <w:tab/>
        <w:t>Plataforma BLL COMPRAS</w:t>
      </w:r>
    </w:p>
    <w:p w:rsidR="00015312" w:rsidRPr="000614DD" w:rsidRDefault="00015312" w:rsidP="00D776B0">
      <w:pPr>
        <w:pStyle w:val="Corpodetexto"/>
        <w:spacing w:before="4" w:line="276" w:lineRule="auto"/>
        <w:ind w:left="0" w:right="11"/>
        <w:rPr>
          <w:rFonts w:cs="Arial"/>
          <w:b/>
        </w:rPr>
      </w:pPr>
    </w:p>
    <w:p w:rsidR="00015312" w:rsidRPr="000614DD" w:rsidRDefault="00015312" w:rsidP="00D776B0">
      <w:pPr>
        <w:pStyle w:val="Ttulo1"/>
        <w:numPr>
          <w:ilvl w:val="0"/>
          <w:numId w:val="27"/>
        </w:numPr>
        <w:tabs>
          <w:tab w:val="left" w:pos="1709"/>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DO OBJETO</w:t>
      </w:r>
    </w:p>
    <w:p w:rsidR="00015312" w:rsidRPr="000614DD" w:rsidRDefault="00643305" w:rsidP="00D776B0">
      <w:pPr>
        <w:pStyle w:val="PargrafodaLista"/>
        <w:numPr>
          <w:ilvl w:val="1"/>
          <w:numId w:val="27"/>
        </w:numPr>
        <w:tabs>
          <w:tab w:val="left" w:pos="1712"/>
        </w:tabs>
        <w:spacing w:before="228" w:line="276" w:lineRule="auto"/>
        <w:ind w:right="11" w:firstLine="708"/>
        <w:jc w:val="both"/>
        <w:rPr>
          <w:rFonts w:cs="Arial"/>
          <w:sz w:val="24"/>
          <w:szCs w:val="24"/>
        </w:rPr>
      </w:pPr>
      <w:r w:rsidRPr="000614DD">
        <w:rPr>
          <w:rFonts w:eastAsia="Verdana" w:cs="Verdana"/>
          <w:sz w:val="24"/>
          <w:szCs w:val="24"/>
        </w:rPr>
        <w:t>Contratação de empresas para a prestação de serviços de horas máquina, mediante locação por hora trabalhada de escavadeira hidráulica, trator de esteira, retroescavadeira, motoniveladora, caminhões basculantes e escavadeira hidráulica com concha e rompedor e com disponibilização do operador do maquinário, a fim de operacionalizar a recuperação da malha viária rural.</w:t>
      </w:r>
    </w:p>
    <w:p w:rsidR="00015312" w:rsidRPr="000614DD" w:rsidRDefault="00015312" w:rsidP="00D776B0">
      <w:pPr>
        <w:pStyle w:val="PargrafodaLista"/>
        <w:numPr>
          <w:ilvl w:val="1"/>
          <w:numId w:val="27"/>
        </w:numPr>
        <w:tabs>
          <w:tab w:val="left" w:pos="1712"/>
        </w:tabs>
        <w:spacing w:line="276" w:lineRule="auto"/>
        <w:ind w:right="11" w:firstLine="708"/>
        <w:jc w:val="both"/>
        <w:rPr>
          <w:rFonts w:cs="Arial"/>
          <w:sz w:val="24"/>
          <w:szCs w:val="24"/>
        </w:rPr>
      </w:pPr>
      <w:r w:rsidRPr="000614DD">
        <w:rPr>
          <w:rFonts w:cs="Arial"/>
          <w:sz w:val="24"/>
          <w:szCs w:val="24"/>
        </w:rPr>
        <w:t>A licitação será</w:t>
      </w:r>
      <w:r w:rsidR="00643305" w:rsidRPr="000614DD">
        <w:rPr>
          <w:rFonts w:cs="Arial"/>
          <w:sz w:val="24"/>
          <w:szCs w:val="24"/>
        </w:rPr>
        <w:t xml:space="preserve"> dividida em </w:t>
      </w:r>
      <w:r w:rsidRPr="000614DD">
        <w:rPr>
          <w:rFonts w:cs="Arial"/>
          <w:sz w:val="24"/>
          <w:szCs w:val="24"/>
        </w:rPr>
        <w:t xml:space="preserve">itens, conforme tabela constante do Termo de Referência, facultando-se ao licitante a participação em quantos itens </w:t>
      </w:r>
      <w:proofErr w:type="gramStart"/>
      <w:r w:rsidRPr="000614DD">
        <w:rPr>
          <w:rFonts w:cs="Arial"/>
          <w:sz w:val="24"/>
          <w:szCs w:val="24"/>
        </w:rPr>
        <w:t>forem</w:t>
      </w:r>
      <w:proofErr w:type="gramEnd"/>
      <w:r w:rsidRPr="000614DD">
        <w:rPr>
          <w:rFonts w:cs="Arial"/>
          <w:sz w:val="24"/>
          <w:szCs w:val="24"/>
        </w:rPr>
        <w:t xml:space="preserve"> de seu interesse.</w:t>
      </w:r>
    </w:p>
    <w:p w:rsidR="00015312" w:rsidRPr="000614DD" w:rsidRDefault="00015312" w:rsidP="00D776B0">
      <w:pPr>
        <w:pStyle w:val="Corpodetexto"/>
        <w:spacing w:before="8" w:line="276" w:lineRule="auto"/>
        <w:ind w:left="0" w:right="11"/>
        <w:rPr>
          <w:rFonts w:cs="Arial"/>
          <w:b/>
        </w:rPr>
      </w:pPr>
    </w:p>
    <w:p w:rsidR="00015312" w:rsidRPr="000614DD" w:rsidRDefault="00015312" w:rsidP="00D776B0">
      <w:pPr>
        <w:pStyle w:val="Ttulo1"/>
        <w:numPr>
          <w:ilvl w:val="0"/>
          <w:numId w:val="27"/>
        </w:numPr>
        <w:tabs>
          <w:tab w:val="left" w:pos="1709"/>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DA PARTICIPAÇÃO NA LICITAÇÃO</w:t>
      </w:r>
    </w:p>
    <w:p w:rsidR="00015312" w:rsidRPr="000614DD" w:rsidRDefault="00015312" w:rsidP="00D776B0">
      <w:pPr>
        <w:pStyle w:val="PargrafodaLista"/>
        <w:numPr>
          <w:ilvl w:val="1"/>
          <w:numId w:val="27"/>
        </w:numPr>
        <w:tabs>
          <w:tab w:val="left" w:pos="1712"/>
        </w:tabs>
        <w:spacing w:before="228" w:line="276" w:lineRule="auto"/>
        <w:ind w:right="11" w:firstLine="566"/>
        <w:jc w:val="both"/>
        <w:rPr>
          <w:rFonts w:cs="Arial"/>
          <w:sz w:val="24"/>
          <w:szCs w:val="24"/>
        </w:rPr>
      </w:pPr>
      <w:proofErr w:type="gramStart"/>
      <w:r w:rsidRPr="000614DD">
        <w:rPr>
          <w:rFonts w:cs="Arial"/>
          <w:sz w:val="24"/>
          <w:szCs w:val="24"/>
        </w:rPr>
        <w:t>A participação no presente Pregão Eletrônico</w:t>
      </w:r>
      <w:proofErr w:type="gramEnd"/>
      <w:r w:rsidRPr="000614DD">
        <w:rPr>
          <w:rFonts w:cs="Arial"/>
          <w:sz w:val="24"/>
          <w:szCs w:val="24"/>
        </w:rPr>
        <w:t xml:space="preserve"> se dará mediante realização sessão </w:t>
      </w:r>
      <w:r w:rsidRPr="000614DD">
        <w:rPr>
          <w:rFonts w:cs="Arial"/>
          <w:sz w:val="24"/>
          <w:szCs w:val="24"/>
        </w:rPr>
        <w:lastRenderedPageBreak/>
        <w:t>pública, por meio da INTERNET, mediante condições de segurança - criptografia e autenticação - em todas as suas fases através do Sistema de Pregão Eletrônico da Bolsa de Licitações e Leilões do Brasil - BLL, disponível no endereço eletrônico: https://bllcompras.com/Home/Login.</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interessados deverão se inscrever previamente, realizando o devido credenciamento junto à BLL - Bolsa de Licitações e Leilões do Brasil; telefone: (041) 3097-</w:t>
      </w:r>
      <w:r w:rsidR="00460C77" w:rsidRPr="000614DD">
        <w:rPr>
          <w:rFonts w:cs="Arial"/>
          <w:sz w:val="24"/>
          <w:szCs w:val="24"/>
        </w:rPr>
        <w:t xml:space="preserve"> </w:t>
      </w:r>
      <w:r w:rsidRPr="000614DD">
        <w:rPr>
          <w:rFonts w:cs="Arial"/>
          <w:sz w:val="24"/>
          <w:szCs w:val="24"/>
        </w:rPr>
        <w:t>4600; e-mail: contato@bll.org.br; até o horário fixado neste Edital para o início da apresentação das propostas; devendo apresentar toda a documentação exigida para o respectivo cadastramento/credenciamento; que deverá ser requerido acompanhado dos seguintes documentos:</w:t>
      </w:r>
    </w:p>
    <w:p w:rsidR="00015312" w:rsidRPr="000614DD" w:rsidRDefault="00015312" w:rsidP="00D776B0">
      <w:pPr>
        <w:pStyle w:val="PargrafodaLista"/>
        <w:numPr>
          <w:ilvl w:val="0"/>
          <w:numId w:val="26"/>
        </w:numPr>
        <w:tabs>
          <w:tab w:val="left" w:pos="1220"/>
        </w:tabs>
        <w:spacing w:line="276" w:lineRule="auto"/>
        <w:ind w:right="11"/>
        <w:jc w:val="both"/>
        <w:rPr>
          <w:rFonts w:cs="Arial"/>
          <w:sz w:val="24"/>
          <w:szCs w:val="24"/>
        </w:rPr>
      </w:pPr>
      <w:r w:rsidRPr="000614DD">
        <w:rPr>
          <w:rFonts w:cs="Arial"/>
          <w:sz w:val="24"/>
          <w:szCs w:val="24"/>
        </w:rPr>
        <w:t>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w:t>
      </w:r>
    </w:p>
    <w:p w:rsidR="00015312" w:rsidRPr="000614DD" w:rsidRDefault="00015312" w:rsidP="00D776B0">
      <w:pPr>
        <w:pStyle w:val="Ttulo1"/>
        <w:numPr>
          <w:ilvl w:val="0"/>
          <w:numId w:val="28"/>
        </w:numPr>
        <w:tabs>
          <w:tab w:val="left" w:pos="1580"/>
        </w:tabs>
        <w:spacing w:line="276" w:lineRule="auto"/>
        <w:ind w:right="11"/>
        <w:jc w:val="both"/>
        <w:rPr>
          <w:rFonts w:ascii="Arial MT" w:eastAsia="Arial MT" w:hAnsi="Arial MT"/>
          <w:b w:val="0"/>
          <w:bCs w:val="0"/>
        </w:rPr>
      </w:pPr>
      <w:r w:rsidRPr="000614DD">
        <w:rPr>
          <w:rFonts w:ascii="Arial MT" w:eastAsia="Arial MT" w:hAnsi="Arial MT"/>
          <w:b w:val="0"/>
          <w:bCs w:val="0"/>
        </w:rPr>
        <w:t>No caso da apresentação de alteração contratual consolidada, fica dispensada a apresentação das alterações anteriores à consolidação.</w:t>
      </w:r>
    </w:p>
    <w:p w:rsidR="00015312" w:rsidRPr="000614DD" w:rsidRDefault="00015312" w:rsidP="00D776B0">
      <w:pPr>
        <w:pStyle w:val="PargrafodaLista"/>
        <w:numPr>
          <w:ilvl w:val="0"/>
          <w:numId w:val="28"/>
        </w:numPr>
        <w:tabs>
          <w:tab w:val="left" w:pos="1580"/>
        </w:tabs>
        <w:spacing w:before="70" w:line="276" w:lineRule="auto"/>
        <w:ind w:right="11"/>
        <w:jc w:val="both"/>
        <w:rPr>
          <w:rFonts w:cs="Arial"/>
          <w:sz w:val="24"/>
          <w:szCs w:val="24"/>
        </w:rPr>
      </w:pPr>
      <w:r w:rsidRPr="000614DD">
        <w:rPr>
          <w:rFonts w:cs="Arial"/>
          <w:sz w:val="24"/>
          <w:szCs w:val="24"/>
        </w:rPr>
        <w:t>Tal exigência se faz necessária tendo em vista a obrigatoriedade de se cadastrar todas as empresas participantes do certame, para fins de repasse de informações obrigatórias ao Tribunal de Contas do Estado;</w:t>
      </w:r>
    </w:p>
    <w:p w:rsidR="00015312" w:rsidRPr="000614DD" w:rsidRDefault="00015312" w:rsidP="00D776B0">
      <w:pPr>
        <w:pStyle w:val="PargrafodaLista"/>
        <w:numPr>
          <w:ilvl w:val="0"/>
          <w:numId w:val="28"/>
        </w:numPr>
        <w:tabs>
          <w:tab w:val="left" w:pos="1580"/>
        </w:tabs>
        <w:spacing w:before="70" w:line="276" w:lineRule="auto"/>
        <w:ind w:right="11"/>
        <w:jc w:val="both"/>
        <w:rPr>
          <w:rFonts w:cs="Arial"/>
          <w:sz w:val="24"/>
          <w:szCs w:val="24"/>
        </w:rPr>
      </w:pPr>
      <w:r w:rsidRPr="000614DD">
        <w:rPr>
          <w:rFonts w:cs="Arial"/>
          <w:sz w:val="24"/>
          <w:szCs w:val="24"/>
        </w:rPr>
        <w:t>O Acesso a tais documentos, por parte deste Município, se dará somente na fase de habilitação do certame.</w:t>
      </w:r>
    </w:p>
    <w:p w:rsidR="00015312" w:rsidRPr="000614DD" w:rsidRDefault="00015312" w:rsidP="00D776B0">
      <w:pPr>
        <w:pStyle w:val="PargrafodaLista"/>
        <w:numPr>
          <w:ilvl w:val="0"/>
          <w:numId w:val="26"/>
        </w:numPr>
        <w:tabs>
          <w:tab w:val="left" w:pos="1220"/>
        </w:tabs>
        <w:spacing w:before="3" w:line="276" w:lineRule="auto"/>
        <w:ind w:right="11" w:hanging="361"/>
        <w:jc w:val="both"/>
        <w:rPr>
          <w:rFonts w:cs="Arial"/>
          <w:sz w:val="24"/>
          <w:szCs w:val="24"/>
        </w:rPr>
      </w:pPr>
      <w:r w:rsidRPr="000614DD">
        <w:rPr>
          <w:rFonts w:cs="Arial"/>
          <w:sz w:val="24"/>
          <w:szCs w:val="24"/>
        </w:rPr>
        <w:t>Demais documentos exigíveis pela BLL – Bolsa de Licitações e Leilões do Brasil.</w:t>
      </w:r>
    </w:p>
    <w:p w:rsidR="00015312" w:rsidRPr="000614DD" w:rsidRDefault="00015312" w:rsidP="00D776B0">
      <w:pPr>
        <w:pStyle w:val="PargrafodaLista"/>
        <w:tabs>
          <w:tab w:val="left" w:pos="1220"/>
        </w:tabs>
        <w:spacing w:before="3" w:line="276" w:lineRule="auto"/>
        <w:ind w:left="1219" w:right="11" w:firstLine="0"/>
        <w:rPr>
          <w:rFonts w:cs="Arial"/>
          <w:sz w:val="24"/>
          <w:szCs w:val="24"/>
        </w:rPr>
      </w:pP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acesso do operador ao Pregão Eletrônico, para efeito de encaminhamento de proposta de preço e lances sucessivos de preços, em nome do licitante, somente se dará med</w:t>
      </w:r>
      <w:r w:rsidR="00AF4DBF" w:rsidRPr="000614DD">
        <w:rPr>
          <w:rFonts w:cs="Arial"/>
          <w:sz w:val="24"/>
          <w:szCs w:val="24"/>
        </w:rPr>
        <w:t>iante prévia definição de senha</w:t>
      </w:r>
      <w:r w:rsidRPr="000614DD">
        <w:rPr>
          <w:rFonts w:cs="Arial"/>
          <w:sz w:val="24"/>
          <w:szCs w:val="24"/>
        </w:rPr>
        <w:t xml:space="preserve"> privativa.</w:t>
      </w:r>
      <w:r w:rsidR="00AF4DBF" w:rsidRPr="000614DD">
        <w:rPr>
          <w:rFonts w:cs="Arial"/>
          <w:sz w:val="24"/>
          <w:szCs w:val="24"/>
        </w:rPr>
        <w:t xml:space="preserve"> </w:t>
      </w:r>
      <w:r w:rsidRPr="000614DD">
        <w:rPr>
          <w:rFonts w:cs="Arial"/>
          <w:sz w:val="24"/>
          <w:szCs w:val="24"/>
        </w:rPr>
        <w:t xml:space="preserve">O licitante responsabiliza-se exclusiva e formalmente pelas transações efetuadas em seu nome, assume como firmes e verdadeiras suas propostas e seus lances, inclusive os atos </w:t>
      </w:r>
      <w:proofErr w:type="gramStart"/>
      <w:r w:rsidRPr="000614DD">
        <w:rPr>
          <w:rFonts w:cs="Arial"/>
          <w:sz w:val="24"/>
          <w:szCs w:val="24"/>
        </w:rPr>
        <w:t>praticados diretamente ou por seu representante, excluída</w:t>
      </w:r>
      <w:proofErr w:type="gramEnd"/>
      <w:r w:rsidRPr="000614DD">
        <w:rPr>
          <w:rFonts w:cs="Arial"/>
          <w:sz w:val="24"/>
          <w:szCs w:val="24"/>
        </w:rPr>
        <w:t xml:space="preserve"> a responsabilidade do provedor do sistema ou do órgão ou entidade promotora da licitação por eventuais danos decorrentes de uso indevido das credenciais de acesso, ainda que por terceiros.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credenciamento do fornecedor e de seu representante legal junto ao sistema eletrônico implica</w:t>
      </w:r>
      <w:r w:rsidR="00AF4DBF" w:rsidRPr="000614DD">
        <w:rPr>
          <w:rFonts w:cs="Arial"/>
          <w:sz w:val="24"/>
          <w:szCs w:val="24"/>
        </w:rPr>
        <w:t xml:space="preserve"> </w:t>
      </w:r>
      <w:r w:rsidRPr="000614DD">
        <w:rPr>
          <w:rFonts w:cs="Arial"/>
          <w:sz w:val="24"/>
          <w:szCs w:val="24"/>
        </w:rPr>
        <w:t xml:space="preserve">a responsabilidade legal pelos atos praticados e a presunção de capacidade técnica para realização das transações inerentes ao Pregão Eletrônico.    </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Caberá ao fornecedor acompanhar as operações no sistema eletrônico durante a sessão públicado Pregão Eletrônico, ficando responsável pelo ônus decorrente da perda de negócios diante da inobservância de quaisquer mensagens emitidas pelo sistema ou da desconexão do seu representante.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É de responsabilidade de 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015312" w:rsidRPr="000614DD" w:rsidRDefault="00015312" w:rsidP="00D776B0">
      <w:pPr>
        <w:pStyle w:val="Corpodetexto"/>
        <w:tabs>
          <w:tab w:val="left" w:pos="426"/>
        </w:tabs>
        <w:spacing w:line="276" w:lineRule="auto"/>
        <w:ind w:right="11" w:firstLine="700"/>
        <w:rPr>
          <w:rFonts w:cs="Arial"/>
        </w:rPr>
      </w:pPr>
      <w:r w:rsidRPr="000614DD">
        <w:rPr>
          <w:rFonts w:cs="Arial"/>
        </w:rPr>
        <w:t>2.7.1. A não observância do disposto no item anterior poderá ensejar desclassificação no momento da habilitação.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custo de operacionalização e uso do sistema ficará a cargo do licitante que pagará à Bolsa de Licitações e Leilões do Brasil, provedora do sistema eletrônico, o equivalente aos custos pela utilização dos recursos de tecnologia da informação, consoante tabela fornecida emitida pela entidade.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lastRenderedPageBreak/>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Não poderão disputar esta licitação:</w:t>
      </w:r>
    </w:p>
    <w:p w:rsidR="00015312" w:rsidRPr="000614DD"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0614DD">
        <w:rPr>
          <w:rFonts w:cs="Arial"/>
          <w:sz w:val="24"/>
          <w:szCs w:val="24"/>
        </w:rPr>
        <w:t>Aquele que não atenda às condições deste Edital e seu(s) anexo(s);</w:t>
      </w:r>
    </w:p>
    <w:p w:rsidR="00015312" w:rsidRPr="000614DD"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0614DD">
        <w:rPr>
          <w:rFonts w:cs="Arial"/>
          <w:sz w:val="24"/>
          <w:szCs w:val="24"/>
        </w:rPr>
        <w:t>Autor do anteprojeto, do projeto básico ou do projeto executivo, pessoa física ou jurídica, quando a licitação versar sobre serviços ou fornecimento de bens a ele relacionados;</w:t>
      </w:r>
    </w:p>
    <w:p w:rsidR="00015312" w:rsidRPr="000614DD"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0614DD">
        <w:rPr>
          <w:rFonts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015312" w:rsidRPr="000614DD"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0614DD">
        <w:rPr>
          <w:rFonts w:cs="Arial"/>
          <w:sz w:val="24"/>
          <w:szCs w:val="24"/>
        </w:rPr>
        <w:t xml:space="preserve"> Pessoa física ou jurídica que se encontre, ao tempo da licitação, impossibilitada de participar da licitação em decorrência de sanção que lhe foi imposta;</w:t>
      </w:r>
    </w:p>
    <w:p w:rsidR="00015312" w:rsidRPr="000614DD"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0614DD">
        <w:rPr>
          <w:rFonts w:cs="Arial"/>
          <w:sz w:val="24"/>
          <w:szCs w:val="24"/>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 xml:space="preserve">Empresas controladoras, controladas ou coligadas, nos termos da Lei nº 6.404, de 15 de dezembro de 1976, concorrendo entre si; </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 xml:space="preserve">Pessoa física ou jurídica que, nos </w:t>
      </w:r>
      <w:proofErr w:type="gramStart"/>
      <w:r w:rsidRPr="000614DD">
        <w:rPr>
          <w:rFonts w:cs="Arial"/>
          <w:sz w:val="24"/>
          <w:szCs w:val="24"/>
        </w:rPr>
        <w:t>5</w:t>
      </w:r>
      <w:proofErr w:type="gramEnd"/>
      <w:r w:rsidRPr="000614DD">
        <w:rPr>
          <w:rFonts w:cs="Arial"/>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Agente público do órgão ou entidade licitante;</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Pessoas jurídicas reunidas em consórcio;</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Organizações da Sociedade Civil de Interesse Público - OSCIP, atuando nessa condição;</w:t>
      </w:r>
    </w:p>
    <w:p w:rsidR="00015312" w:rsidRPr="000614DD"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0614DD">
        <w:rPr>
          <w:rFonts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 impedimento de que trata o item 2.11.4 será também </w:t>
      </w:r>
      <w:proofErr w:type="gramStart"/>
      <w:r w:rsidRPr="000614DD">
        <w:rPr>
          <w:rFonts w:cs="Arial"/>
          <w:sz w:val="24"/>
          <w:szCs w:val="24"/>
        </w:rPr>
        <w:t>aplicado</w:t>
      </w:r>
      <w:proofErr w:type="gramEnd"/>
      <w:r w:rsidRPr="000614DD">
        <w:rPr>
          <w:rFonts w:cs="Arial"/>
          <w:sz w:val="24"/>
          <w:szCs w:val="24"/>
        </w:rPr>
        <w:t xml:space="preserve"> ao licitante que atue em substituição a outra pessoa, física ou jurídica, com o intuito de burlar a efetividade da sanção a ela aplicada, inclusive asua controladora, controlada ou coligada, desde que devidamente comprovado o ilícito ou a utilização fraudulenta da personalidade jurídica do licitante.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A critério da Administração e exclusivamente a seu serviço, o autor dos projetos e a empresa a que se referem os itens 2.11.2 e 2.11.3 poderão participar no apoio das atividades de planejamento da contratação, de execução da licitação ou de gestão do contrato, desde que </w:t>
      </w:r>
      <w:proofErr w:type="gramStart"/>
      <w:r w:rsidRPr="000614DD">
        <w:rPr>
          <w:rFonts w:cs="Arial"/>
          <w:sz w:val="24"/>
          <w:szCs w:val="24"/>
        </w:rPr>
        <w:t>sob supervisão</w:t>
      </w:r>
      <w:proofErr w:type="gramEnd"/>
      <w:r w:rsidRPr="000614DD">
        <w:rPr>
          <w:rFonts w:cs="Arial"/>
          <w:sz w:val="24"/>
          <w:szCs w:val="24"/>
        </w:rPr>
        <w:t xml:space="preserve"> exclusiva de agentes públicosdo órgão ou entidade.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lastRenderedPageBreak/>
        <w:t>Equiparam-se aos autores do projeto as empresas integrantes do mesmo grupo econômico.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disposto nos itens 2.11.2 e 2.11.3 não impede a licitação ou a contratação de serviço que inclua como encargo do contratado a elaboração do projeto básico e do projeto executivo, nas contratações integradas, e do projeto executivo, nos demais regimes de execução.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vedação de que trata o item 2.11.8 estende-se a terceiro que auxilie a condução da contratação na qualidade de integrante de equipe de apoio, profissional especializado ou funcionário ou representante deempresa que preste assessoria técnica.</w:t>
      </w:r>
    </w:p>
    <w:p w:rsidR="00015312" w:rsidRPr="000614DD" w:rsidRDefault="00015312" w:rsidP="00D776B0">
      <w:pPr>
        <w:pStyle w:val="Corpodetexto"/>
        <w:spacing w:before="9" w:line="276" w:lineRule="auto"/>
        <w:ind w:left="0" w:right="11"/>
        <w:rPr>
          <w:rFonts w:cs="Arial"/>
        </w:rPr>
      </w:pPr>
    </w:p>
    <w:p w:rsidR="00015312" w:rsidRPr="000614DD"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DA APRESENTAÇÃO DA PROPOSTA E DOS DOCUMENTOS DE HABILITAÇÃO</w:t>
      </w:r>
    </w:p>
    <w:p w:rsidR="00015312" w:rsidRPr="000614DD" w:rsidRDefault="00015312" w:rsidP="00D776B0">
      <w:pPr>
        <w:pStyle w:val="PargrafodaLista"/>
        <w:numPr>
          <w:ilvl w:val="1"/>
          <w:numId w:val="27"/>
        </w:numPr>
        <w:tabs>
          <w:tab w:val="left" w:pos="1712"/>
        </w:tabs>
        <w:spacing w:before="231" w:line="276" w:lineRule="auto"/>
        <w:ind w:right="11" w:firstLine="566"/>
        <w:jc w:val="both"/>
        <w:rPr>
          <w:rFonts w:cs="Arial"/>
          <w:sz w:val="24"/>
          <w:szCs w:val="24"/>
        </w:rPr>
      </w:pPr>
      <w:proofErr w:type="gramStart"/>
      <w:r w:rsidRPr="000614DD">
        <w:rPr>
          <w:rFonts w:cs="Arial"/>
          <w:sz w:val="24"/>
          <w:szCs w:val="24"/>
        </w:rPr>
        <w:t>Na presente</w:t>
      </w:r>
      <w:proofErr w:type="gramEnd"/>
      <w:r w:rsidRPr="000614DD">
        <w:rPr>
          <w:rFonts w:cs="Arial"/>
          <w:sz w:val="24"/>
          <w:szCs w:val="24"/>
        </w:rPr>
        <w:t xml:space="preserve"> licitação, a fase de habilitação sucederá as fases de apresentação de propostas e lances e de julgamento.</w:t>
      </w:r>
    </w:p>
    <w:p w:rsidR="00015312" w:rsidRPr="000614DD"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0614DD">
        <w:rPr>
          <w:rFonts w:cs="Arial"/>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015312" w:rsidRPr="000614DD" w:rsidRDefault="00015312" w:rsidP="00D776B0">
      <w:pPr>
        <w:pStyle w:val="Ttulo1"/>
        <w:numPr>
          <w:ilvl w:val="1"/>
          <w:numId w:val="27"/>
        </w:numPr>
        <w:tabs>
          <w:tab w:val="left" w:pos="1712"/>
        </w:tabs>
        <w:spacing w:line="276" w:lineRule="auto"/>
        <w:ind w:right="11" w:firstLine="566"/>
        <w:jc w:val="both"/>
        <w:rPr>
          <w:rFonts w:ascii="Arial MT" w:eastAsia="Arial MT" w:hAnsi="Arial MT"/>
          <w:b w:val="0"/>
          <w:bCs w:val="0"/>
        </w:rPr>
      </w:pPr>
      <w:r w:rsidRPr="000614DD">
        <w:rPr>
          <w:rFonts w:ascii="Arial MT" w:eastAsia="Arial MT" w:hAnsi="Arial MT"/>
          <w:b w:val="0"/>
          <w:bCs w:val="0"/>
        </w:rPr>
        <w:t xml:space="preserve">No cadastramento da proposta inicial, o fornecedor deverá apresentar junto à plataforma do sistema eletrônico, </w:t>
      </w:r>
      <w:proofErr w:type="gramStart"/>
      <w:r w:rsidRPr="000614DD">
        <w:rPr>
          <w:rFonts w:ascii="Arial MT" w:eastAsia="Arial MT" w:hAnsi="Arial MT"/>
          <w:b w:val="0"/>
          <w:bCs w:val="0"/>
        </w:rPr>
        <w:t>sob pena</w:t>
      </w:r>
      <w:proofErr w:type="gramEnd"/>
      <w:r w:rsidRPr="000614DD">
        <w:rPr>
          <w:rFonts w:ascii="Arial MT" w:eastAsia="Arial MT" w:hAnsi="Arial MT"/>
          <w:b w:val="0"/>
          <w:bCs w:val="0"/>
        </w:rPr>
        <w:t xml:space="preserve"> de desclassificação, às seguintes declarações:</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inexistem fatos impeditivos para sua habilitação no certame, ciente da obrigatoriedade de declarar ocorrências posteriores;</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não emprega menor de 18 anos em trabalho noturno, perigoso ou insalubre e não emprega menor de 16 anos, salvo menor, a partir de 14 anos, na condição de aprendiz, nos termos do artigo 7°, XXXIII, da Constituição;</w:t>
      </w:r>
    </w:p>
    <w:p w:rsidR="00015312" w:rsidRPr="000614DD" w:rsidRDefault="00015312" w:rsidP="00D776B0">
      <w:pPr>
        <w:pStyle w:val="PargrafodaLista"/>
        <w:numPr>
          <w:ilvl w:val="2"/>
          <w:numId w:val="27"/>
        </w:numPr>
        <w:tabs>
          <w:tab w:val="left" w:pos="1711"/>
          <w:tab w:val="left" w:pos="1712"/>
        </w:tabs>
        <w:spacing w:before="70"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não possui, em sua cadeia produtiva, empregados executando trabalho degradante ou forçado, observando o disposto nos incisos III e IV do art. 1º e no inciso III do art. 5º da Constituição Federal;</w:t>
      </w:r>
    </w:p>
    <w:p w:rsidR="00015312" w:rsidRPr="000614DD" w:rsidRDefault="00015312" w:rsidP="00D776B0">
      <w:pPr>
        <w:pStyle w:val="PargrafodaLista"/>
        <w:numPr>
          <w:ilvl w:val="2"/>
          <w:numId w:val="27"/>
        </w:numPr>
        <w:tabs>
          <w:tab w:val="left" w:pos="1711"/>
          <w:tab w:val="left" w:pos="1712"/>
        </w:tabs>
        <w:spacing w:before="2"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cumpre as exigências de reserva de cargos para pessoa com deficiência e para reabilitado da Previdência Social, previstas em lei e em outras normas específicas;</w:t>
      </w:r>
    </w:p>
    <w:p w:rsidR="00015312" w:rsidRPr="000614DD" w:rsidRDefault="00015312" w:rsidP="00D776B0">
      <w:pPr>
        <w:pStyle w:val="PargrafodaLista"/>
        <w:numPr>
          <w:ilvl w:val="2"/>
          <w:numId w:val="27"/>
        </w:numPr>
        <w:tabs>
          <w:tab w:val="left" w:pos="1711"/>
          <w:tab w:val="left" w:pos="1712"/>
        </w:tabs>
        <w:spacing w:before="1"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cumpre os requisitos estabelecidos no artigo 3° da Lei Complementar nº 123, de 2006, es- tando apto a usufruir do tratamento favorecido estabelecido em seus arts. 42 a 49;</w:t>
      </w:r>
    </w:p>
    <w:p w:rsidR="00015312" w:rsidRPr="000614DD" w:rsidRDefault="00015312" w:rsidP="00D776B0">
      <w:pPr>
        <w:pStyle w:val="PargrafodaLista"/>
        <w:numPr>
          <w:ilvl w:val="2"/>
          <w:numId w:val="27"/>
        </w:numPr>
        <w:tabs>
          <w:tab w:val="left" w:pos="1711"/>
          <w:tab w:val="left" w:pos="1712"/>
        </w:tabs>
        <w:spacing w:before="3" w:line="276" w:lineRule="auto"/>
        <w:ind w:left="293" w:right="11" w:firstLine="708"/>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assume a responsabilidade pelas transações que forem efetuadas no sistema, assumindo como firmes e verdadeiras.</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O atendimento ao subitem 3.3 poderá ser através da apresentação de Declaração </w:t>
      </w:r>
      <w:r w:rsidRPr="000614DD">
        <w:rPr>
          <w:rFonts w:cs="Arial"/>
          <w:sz w:val="24"/>
          <w:szCs w:val="24"/>
        </w:rPr>
        <w:lastRenderedPageBreak/>
        <w:t>Unificada, junto à plataforma do sistema eletrônico, no momento da inserção da proposta de preço inicial, conforme modelo constante do anexo III deste edital.</w:t>
      </w:r>
    </w:p>
    <w:p w:rsidR="00015312" w:rsidRPr="000614DD"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0614DD">
        <w:rPr>
          <w:rFonts w:cs="Arial"/>
          <w:sz w:val="24"/>
          <w:szCs w:val="24"/>
        </w:rPr>
        <w:t>O licitante organizado em cooperativa deverá declarar, ainda, que cumpre os requisitos estabelecidos no artigo 16 da Lei nº 14.133, de 2021.</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estabelecidoem seus arts. 42 a 49, observado o disposto nos §§ 1º ao 3º do art. 4º, da Lei n.º 14.133, de 2021.</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no</w:t>
      </w:r>
      <w:proofErr w:type="gramEnd"/>
      <w:r w:rsidRPr="000614DD">
        <w:rPr>
          <w:rFonts w:cs="Arial"/>
          <w:sz w:val="24"/>
          <w:szCs w:val="24"/>
        </w:rPr>
        <w:t xml:space="preserve"> item exclusivo para participação de microempresas e empresas de pequeno porte, a assinalação do campo “não” impedirá o prosseguimento no certame, para aquele item;</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nos</w:t>
      </w:r>
      <w:proofErr w:type="gramEnd"/>
      <w:r w:rsidRPr="000614DD">
        <w:rPr>
          <w:rFonts w:cs="Arial"/>
          <w:sz w:val="24"/>
          <w:szCs w:val="24"/>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falsidade das declarações de que trata os itens 3.3 ou 3.6 sujeitará o licitante às sanções previstas na Lei nº 14.133, de 2021, e neste Edital.</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Não haverá ordem de classificação na etapa de apresentação da proposta e dos documentos de habilitação pelo licitante, o que ocorrerá somente após os procedimentos de abertura da sessão pública e da fase de envio de lances.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Serão disponibilizados para acesso público os documentos que compõem a proposta dos licitantes convocados para apresentação de propostas, após a fase de envio de lances.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Desde que disponibilizada a funcionalidade no sistema, o licitante poderá parametrizar o seu valor final mínimo ou o seu percentual de desconto máximo quando do cadastramento da proposta e obedecerá às seguintes regras:</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a</w:t>
      </w:r>
      <w:proofErr w:type="gramEnd"/>
      <w:r w:rsidRPr="000614DD">
        <w:rPr>
          <w:rFonts w:cs="Arial"/>
          <w:sz w:val="24"/>
          <w:szCs w:val="24"/>
        </w:rPr>
        <w:t xml:space="preserve"> aplicação do intervalo mínimo de diferença de valores ou de percentuais entre os lances, que incidirá tanto em relação aos lances intermediários quanto em relação ao lance que cobrir a melhor oferta; e</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os</w:t>
      </w:r>
      <w:proofErr w:type="gramEnd"/>
      <w:r w:rsidRPr="000614DD">
        <w:rPr>
          <w:rFonts w:cs="Arial"/>
          <w:sz w:val="24"/>
          <w:szCs w:val="24"/>
        </w:rPr>
        <w:t xml:space="preserve"> lances serão de envio automático pelo sistema, respeitado o valor final mínimo estabelecido eo intervalo de que trata o subitem acima.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valor final mínimo ou o percentual de desconto final máximo parametrizado no sistema poderá ser alterado pelo fornecedor durante a fase de disputa, sendo vedado:</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0614DD">
        <w:rPr>
          <w:rFonts w:cs="Arial"/>
          <w:sz w:val="24"/>
          <w:szCs w:val="24"/>
        </w:rPr>
        <w:t>valor</w:t>
      </w:r>
      <w:proofErr w:type="gramEnd"/>
      <w:r w:rsidRPr="000614DD">
        <w:rPr>
          <w:rFonts w:cs="Arial"/>
          <w:sz w:val="24"/>
          <w:szCs w:val="24"/>
        </w:rPr>
        <w:t xml:space="preserve"> superior a lance já registrado pelo fornecedor no sistema, quando adotado o critério de julgamento por menor preço; e</w:t>
      </w:r>
    </w:p>
    <w:p w:rsidR="00015312" w:rsidRPr="000614DD" w:rsidRDefault="00015312" w:rsidP="00D776B0">
      <w:pPr>
        <w:pStyle w:val="PargrafodaLista"/>
        <w:numPr>
          <w:ilvl w:val="2"/>
          <w:numId w:val="27"/>
        </w:numPr>
        <w:tabs>
          <w:tab w:val="left" w:pos="1767"/>
        </w:tabs>
        <w:spacing w:line="276" w:lineRule="auto"/>
        <w:ind w:left="293" w:right="11" w:firstLine="708"/>
        <w:jc w:val="both"/>
        <w:rPr>
          <w:rFonts w:cs="Arial"/>
          <w:sz w:val="24"/>
          <w:szCs w:val="24"/>
        </w:rPr>
      </w:pPr>
      <w:proofErr w:type="gramStart"/>
      <w:r w:rsidRPr="000614DD">
        <w:rPr>
          <w:rFonts w:cs="Arial"/>
          <w:sz w:val="24"/>
          <w:szCs w:val="24"/>
        </w:rPr>
        <w:t>percentual</w:t>
      </w:r>
      <w:proofErr w:type="gramEnd"/>
      <w:r w:rsidRPr="000614DD">
        <w:rPr>
          <w:rFonts w:cs="Arial"/>
          <w:sz w:val="24"/>
          <w:szCs w:val="24"/>
        </w:rPr>
        <w:t xml:space="preserve"> de desconto inferior a lance já registrado pelo fornecedor no sistema, quando adotado o critério de julgamento por maior desconto.</w:t>
      </w:r>
    </w:p>
    <w:p w:rsidR="00015312" w:rsidRPr="000614DD" w:rsidRDefault="00015312" w:rsidP="00D776B0">
      <w:pPr>
        <w:pStyle w:val="PargrafodaLista"/>
        <w:numPr>
          <w:ilvl w:val="1"/>
          <w:numId w:val="27"/>
        </w:numPr>
        <w:tabs>
          <w:tab w:val="left" w:pos="1518"/>
        </w:tabs>
        <w:spacing w:line="276" w:lineRule="auto"/>
        <w:ind w:left="242" w:right="11" w:firstLine="566"/>
        <w:jc w:val="both"/>
        <w:rPr>
          <w:rFonts w:cs="Arial"/>
          <w:sz w:val="24"/>
          <w:szCs w:val="24"/>
        </w:rPr>
      </w:pPr>
      <w:r w:rsidRPr="000614DD">
        <w:rPr>
          <w:rFonts w:cs="Arial"/>
          <w:sz w:val="24"/>
          <w:szCs w:val="24"/>
        </w:rPr>
        <w:t>O valor final mínimo ou o percentual de desconto final máximo parametrizado na forma do item possuirá caráter sigiloso para os demais fornecedores e para o órgão ou entidade promotora da licitação, podendo ser disponibilizado estrita e permanentemente aos órgãos de controle externo e interno.</w:t>
      </w:r>
    </w:p>
    <w:p w:rsidR="00015312" w:rsidRPr="000614DD"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0614DD">
        <w:rPr>
          <w:rFonts w:cs="Arial"/>
          <w:sz w:val="24"/>
          <w:szCs w:val="24"/>
        </w:rPr>
        <w:t xml:space="preserve">Caberá ao licitante interessado em participar da licitação acompanhar as operações no </w:t>
      </w:r>
      <w:r w:rsidRPr="000614DD">
        <w:rPr>
          <w:rFonts w:cs="Arial"/>
          <w:sz w:val="24"/>
          <w:szCs w:val="24"/>
        </w:rPr>
        <w:lastRenderedPageBreak/>
        <w:t>sistema eletrônico durante o processo licitatório e se responsabilizar pelo ônus decorrente da perda de negócios diante da inobservância de mensagens emitidas pela Administração ou de sua desconexão.</w:t>
      </w:r>
    </w:p>
    <w:p w:rsidR="00015312" w:rsidRPr="000614DD"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0614DD">
        <w:rPr>
          <w:rFonts w:cs="Arial"/>
          <w:sz w:val="24"/>
          <w:szCs w:val="24"/>
        </w:rPr>
        <w:t>O licitante deverá comunicar imediatamente ao provedor do sistema qualquer acontecimento quepossa comprometer o sigilo ou a segurança, para imediato bloqueio de acesso.</w:t>
      </w:r>
    </w:p>
    <w:p w:rsidR="00015312" w:rsidRPr="000614DD" w:rsidRDefault="00015312" w:rsidP="00D776B0">
      <w:pPr>
        <w:pStyle w:val="Corpodetexto"/>
        <w:spacing w:before="1" w:line="276" w:lineRule="auto"/>
        <w:ind w:left="0" w:right="11"/>
        <w:rPr>
          <w:rFonts w:cs="Arial"/>
        </w:rPr>
      </w:pPr>
    </w:p>
    <w:p w:rsidR="00015312" w:rsidRPr="000614DD"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DO PREENCHIMENTO DA PROPOSTA</w:t>
      </w:r>
    </w:p>
    <w:p w:rsidR="00015312" w:rsidRPr="000614DD" w:rsidRDefault="00015312" w:rsidP="00D776B0">
      <w:pPr>
        <w:pStyle w:val="PargrafodaLista"/>
        <w:numPr>
          <w:ilvl w:val="1"/>
          <w:numId w:val="27"/>
        </w:numPr>
        <w:tabs>
          <w:tab w:val="left" w:pos="1710"/>
        </w:tabs>
        <w:spacing w:before="231" w:line="276" w:lineRule="auto"/>
        <w:ind w:right="11" w:firstLine="566"/>
        <w:jc w:val="both"/>
        <w:rPr>
          <w:rFonts w:cs="Arial"/>
          <w:sz w:val="24"/>
          <w:szCs w:val="24"/>
        </w:rPr>
      </w:pPr>
      <w:r w:rsidRPr="000614DD">
        <w:rPr>
          <w:rFonts w:cs="Arial"/>
          <w:sz w:val="24"/>
          <w:szCs w:val="24"/>
        </w:rPr>
        <w:t>O licitante deverá enviar sua proposta mediante o preenchimento, no sistema eletrônico, dos seguintes campos:</w:t>
      </w:r>
    </w:p>
    <w:p w:rsidR="00015312" w:rsidRPr="000614DD" w:rsidRDefault="00914D21" w:rsidP="00D776B0">
      <w:pPr>
        <w:pStyle w:val="PargrafodaLista"/>
        <w:numPr>
          <w:ilvl w:val="2"/>
          <w:numId w:val="27"/>
        </w:numPr>
        <w:tabs>
          <w:tab w:val="left" w:pos="1710"/>
        </w:tabs>
        <w:spacing w:line="276" w:lineRule="auto"/>
        <w:ind w:left="1709" w:right="11" w:hanging="709"/>
        <w:jc w:val="both"/>
        <w:rPr>
          <w:rFonts w:cs="Arial"/>
          <w:sz w:val="24"/>
          <w:szCs w:val="24"/>
        </w:rPr>
      </w:pPr>
      <w:r w:rsidRPr="000614DD">
        <w:rPr>
          <w:rFonts w:cs="Arial"/>
          <w:sz w:val="24"/>
          <w:szCs w:val="24"/>
        </w:rPr>
        <w:t>V</w:t>
      </w:r>
      <w:r w:rsidR="00015312" w:rsidRPr="000614DD">
        <w:rPr>
          <w:rFonts w:cs="Arial"/>
          <w:sz w:val="24"/>
          <w:szCs w:val="24"/>
        </w:rPr>
        <w:t>alor unitário e total do item;</w:t>
      </w:r>
    </w:p>
    <w:p w:rsidR="00015312" w:rsidRPr="000614DD" w:rsidRDefault="0084477F" w:rsidP="00D776B0">
      <w:pPr>
        <w:pStyle w:val="PargrafodaLista"/>
        <w:numPr>
          <w:ilvl w:val="2"/>
          <w:numId w:val="27"/>
        </w:numPr>
        <w:tabs>
          <w:tab w:val="left" w:pos="1710"/>
        </w:tabs>
        <w:spacing w:line="276" w:lineRule="auto"/>
        <w:ind w:left="1709" w:right="11" w:hanging="709"/>
        <w:jc w:val="both"/>
        <w:rPr>
          <w:rFonts w:cs="Arial"/>
          <w:sz w:val="24"/>
          <w:szCs w:val="24"/>
        </w:rPr>
      </w:pPr>
      <w:r w:rsidRPr="000614DD">
        <w:rPr>
          <w:rFonts w:cs="Arial"/>
          <w:sz w:val="24"/>
          <w:szCs w:val="24"/>
        </w:rPr>
        <w:t>Marca (se for o caso)</w:t>
      </w:r>
    </w:p>
    <w:p w:rsidR="00914D21" w:rsidRPr="000614DD"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0614DD">
        <w:rPr>
          <w:rFonts w:cs="Arial"/>
          <w:sz w:val="24"/>
          <w:szCs w:val="24"/>
        </w:rPr>
        <w:t>Todas as especificações do objeto contidas na proposta vinculam o licitante.</w:t>
      </w:r>
    </w:p>
    <w:p w:rsidR="00015312" w:rsidRPr="000614DD"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0614DD">
        <w:rPr>
          <w:rFonts w:cs="Arial"/>
          <w:sz w:val="24"/>
          <w:szCs w:val="24"/>
        </w:rPr>
        <w:t>Nos valores propostos estarão inclusos todos os custos operacionais, encargos previdenciários, trabalhistas, tributários, comerciais e quaisquer outros que incidam direta ou indiretamente na execução do objeto.</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Os preços ofertados, tanto na proposta inicial, quanto na etapa de lances, serão de exclusiva responsabilidade do licitante, não lhe assistindo o direito de pleitear qualquer alteração, </w:t>
      </w:r>
      <w:proofErr w:type="gramStart"/>
      <w:r w:rsidRPr="000614DD">
        <w:rPr>
          <w:rFonts w:cs="Arial"/>
          <w:sz w:val="24"/>
          <w:szCs w:val="24"/>
        </w:rPr>
        <w:t>sob alegação</w:t>
      </w:r>
      <w:proofErr w:type="gramEnd"/>
      <w:r w:rsidRPr="000614DD">
        <w:rPr>
          <w:rFonts w:cs="Arial"/>
          <w:sz w:val="24"/>
          <w:szCs w:val="24"/>
        </w:rPr>
        <w:t xml:space="preserve"> de erro, omissão ou qualquer outro pretexto.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Se o regime tributário da empresa implicar o recolhimento de tributos em percentuais variáveis, acotação adequada será a que corresponde à média dos efetivos recolhimentos da empresa nos últimos doze meses.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Independentemente do percentual de tributo inserido na planilha, no pagamento serão retidos na</w:t>
      </w:r>
      <w:r w:rsidR="00EA53EE" w:rsidRPr="000614DD">
        <w:rPr>
          <w:rFonts w:cs="Arial"/>
          <w:sz w:val="24"/>
          <w:szCs w:val="24"/>
        </w:rPr>
        <w:t xml:space="preserve"> </w:t>
      </w:r>
      <w:r w:rsidRPr="000614DD">
        <w:rPr>
          <w:rFonts w:cs="Arial"/>
          <w:sz w:val="24"/>
          <w:szCs w:val="24"/>
        </w:rPr>
        <w:t>fonte os percentuais estabelecidos na legislação vigente.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0614DD">
        <w:rPr>
          <w:rFonts w:cs="Arial"/>
          <w:sz w:val="24"/>
          <w:szCs w:val="24"/>
        </w:rPr>
        <w:t>adequadas à perfeita execução contratual, promovendo, quando requerido, sua substituição</w:t>
      </w:r>
      <w:proofErr w:type="gramEnd"/>
      <w:r w:rsidRPr="000614DD">
        <w:rPr>
          <w:rFonts w:cs="Arial"/>
          <w:sz w:val="24"/>
          <w:szCs w:val="24"/>
        </w:rPr>
        <w:t>.</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prazo de validade da proposta não será inferior a 60 (sessenta) dias, a contar da data de sua apresentação.</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Os licitantes devem respeitar os preços máximos estabelecidos nas normas de regência de contratações públicas federais, quando participarem de licitações públicas;</w:t>
      </w:r>
    </w:p>
    <w:p w:rsidR="00015312" w:rsidRPr="000614DD" w:rsidRDefault="00015312" w:rsidP="00D776B0">
      <w:pPr>
        <w:pStyle w:val="PargrafodaLista"/>
        <w:numPr>
          <w:ilvl w:val="2"/>
          <w:numId w:val="27"/>
        </w:numPr>
        <w:tabs>
          <w:tab w:val="left" w:pos="1712"/>
        </w:tabs>
        <w:spacing w:before="1" w:line="276" w:lineRule="auto"/>
        <w:ind w:left="293" w:right="11" w:firstLine="708"/>
        <w:jc w:val="both"/>
        <w:rPr>
          <w:rFonts w:cs="Arial"/>
          <w:sz w:val="24"/>
          <w:szCs w:val="24"/>
        </w:rPr>
      </w:pPr>
      <w:r w:rsidRPr="000614DD">
        <w:rPr>
          <w:rFonts w:cs="Arial"/>
          <w:sz w:val="24"/>
          <w:szCs w:val="24"/>
        </w:rPr>
        <w:t>Caso o critério de julgamento seja o de maior desconto, o preço já decorrente da aplicação do desconto ofertado deverá respeitar os preços máximos previstos no item 4.9.</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descumprimento das regras supramencionadas pela Administração por parte dos contratados pode ensejar a responsabilização pelo Tribunal de Contas do Estado e, após o devido processo legal, gerar as seguintes consequências: assinatura de prazo para a adoção das medidas necessárias ao exato cumprimento da</w:t>
      </w:r>
      <w:r w:rsidR="00AC4370" w:rsidRPr="000614DD">
        <w:rPr>
          <w:rFonts w:cs="Arial"/>
          <w:sz w:val="24"/>
          <w:szCs w:val="24"/>
        </w:rPr>
        <w:t xml:space="preserve"> </w:t>
      </w:r>
      <w:r w:rsidRPr="000614DD">
        <w:rPr>
          <w:rFonts w:cs="Arial"/>
          <w:sz w:val="24"/>
          <w:szCs w:val="24"/>
        </w:rPr>
        <w:t>lei, nos termos do art. 71, inciso IX, da Constituição; ou condenação dos agentes públicos responsáveis e da empresa contratada ao pagamento dos prejuízos ao erário, caso verificada a ocorrência de superfaturamento porsobrepreço na execução do contrato.</w:t>
      </w:r>
    </w:p>
    <w:p w:rsidR="00015312" w:rsidRPr="000614DD" w:rsidRDefault="00015312" w:rsidP="00D776B0">
      <w:pPr>
        <w:pStyle w:val="Corpodetexto"/>
        <w:spacing w:before="5" w:line="276" w:lineRule="auto"/>
        <w:ind w:left="0" w:right="11"/>
        <w:rPr>
          <w:rFonts w:cs="Arial"/>
        </w:rPr>
      </w:pPr>
    </w:p>
    <w:p w:rsidR="00015312" w:rsidRPr="000614DD" w:rsidRDefault="00015312" w:rsidP="00D776B0">
      <w:pPr>
        <w:pStyle w:val="Ttulo1"/>
        <w:numPr>
          <w:ilvl w:val="0"/>
          <w:numId w:val="27"/>
        </w:numPr>
        <w:tabs>
          <w:tab w:val="left" w:pos="1710"/>
        </w:tabs>
        <w:spacing w:line="276" w:lineRule="auto"/>
        <w:ind w:left="293" w:right="11" w:firstLine="566"/>
        <w:jc w:val="both"/>
        <w:rPr>
          <w:rFonts w:ascii="Arial MT" w:eastAsia="Arial MT" w:hAnsi="Arial MT"/>
          <w:bCs w:val="0"/>
        </w:rPr>
      </w:pPr>
      <w:r w:rsidRPr="000614DD">
        <w:rPr>
          <w:rFonts w:ascii="Arial MT" w:eastAsia="Arial MT" w:hAnsi="Arial MT"/>
          <w:bCs w:val="0"/>
        </w:rPr>
        <w:t xml:space="preserve">DA ABERTURA DA SESSÃO, CLASSIFICAÇÃO DAS PROPOSTAS E FORMULAÇÃO DE </w:t>
      </w:r>
      <w:proofErr w:type="gramStart"/>
      <w:r w:rsidRPr="000614DD">
        <w:rPr>
          <w:rFonts w:ascii="Arial MT" w:eastAsia="Arial MT" w:hAnsi="Arial MT"/>
          <w:bCs w:val="0"/>
        </w:rPr>
        <w:t>LANCES</w:t>
      </w:r>
      <w:proofErr w:type="gramEnd"/>
    </w:p>
    <w:p w:rsidR="00015312" w:rsidRPr="000614DD" w:rsidRDefault="00015312" w:rsidP="00D776B0">
      <w:pPr>
        <w:pStyle w:val="PargrafodaLista"/>
        <w:numPr>
          <w:ilvl w:val="1"/>
          <w:numId w:val="27"/>
        </w:numPr>
        <w:tabs>
          <w:tab w:val="left" w:pos="1709"/>
          <w:tab w:val="left" w:pos="1710"/>
        </w:tabs>
        <w:spacing w:before="235" w:line="276" w:lineRule="auto"/>
        <w:ind w:right="11" w:firstLine="566"/>
        <w:jc w:val="both"/>
        <w:rPr>
          <w:rFonts w:cs="Arial"/>
          <w:sz w:val="24"/>
          <w:szCs w:val="24"/>
        </w:rPr>
      </w:pPr>
      <w:r w:rsidRPr="000614DD">
        <w:rPr>
          <w:rFonts w:cs="Arial"/>
          <w:sz w:val="24"/>
          <w:szCs w:val="24"/>
        </w:rPr>
        <w:lastRenderedPageBreak/>
        <w:t xml:space="preserve">A abertura </w:t>
      </w:r>
      <w:proofErr w:type="gramStart"/>
      <w:r w:rsidR="0084477F" w:rsidRPr="000614DD">
        <w:rPr>
          <w:rFonts w:cs="Arial"/>
          <w:sz w:val="24"/>
          <w:szCs w:val="24"/>
        </w:rPr>
        <w:t>da presente</w:t>
      </w:r>
      <w:proofErr w:type="gramEnd"/>
      <w:r w:rsidRPr="000614DD">
        <w:rPr>
          <w:rFonts w:cs="Arial"/>
          <w:sz w:val="24"/>
          <w:szCs w:val="24"/>
        </w:rPr>
        <w:t xml:space="preserve"> licitação dar-se-á automaticamente em sessão pública, por meio de sistema eletrônico, na data, horário e local indicados neste Edital.</w:t>
      </w:r>
    </w:p>
    <w:p w:rsidR="00015312" w:rsidRPr="000614DD" w:rsidRDefault="00015312" w:rsidP="00D776B0">
      <w:pPr>
        <w:pStyle w:val="PargrafodaLista"/>
        <w:numPr>
          <w:ilvl w:val="1"/>
          <w:numId w:val="27"/>
        </w:numPr>
        <w:tabs>
          <w:tab w:val="left" w:pos="1709"/>
          <w:tab w:val="left" w:pos="1710"/>
        </w:tabs>
        <w:spacing w:before="1" w:line="276" w:lineRule="auto"/>
        <w:ind w:right="11" w:firstLine="566"/>
        <w:jc w:val="both"/>
        <w:rPr>
          <w:rFonts w:cs="Arial"/>
          <w:sz w:val="24"/>
          <w:szCs w:val="24"/>
        </w:rPr>
      </w:pPr>
      <w:r w:rsidRPr="000614DD">
        <w:rPr>
          <w:rFonts w:cs="Arial"/>
          <w:sz w:val="24"/>
          <w:szCs w:val="24"/>
        </w:rPr>
        <w:t>Os licitantes poderão retirar ou substituir a proposta ou os documentos de habilitação, quando for</w:t>
      </w:r>
      <w:r w:rsidR="00EA53EE" w:rsidRPr="000614DD">
        <w:rPr>
          <w:rFonts w:cs="Arial"/>
          <w:sz w:val="24"/>
          <w:szCs w:val="24"/>
        </w:rPr>
        <w:t xml:space="preserve"> </w:t>
      </w:r>
      <w:r w:rsidRPr="000614DD">
        <w:rPr>
          <w:rFonts w:cs="Arial"/>
          <w:sz w:val="24"/>
          <w:szCs w:val="24"/>
        </w:rPr>
        <w:t>o caso, anteriormente inseridos no sistema, até a abertura da sessão pública.</w:t>
      </w:r>
    </w:p>
    <w:p w:rsidR="00015312" w:rsidRPr="000614DD" w:rsidRDefault="00015312" w:rsidP="00D776B0">
      <w:pPr>
        <w:pStyle w:val="PargrafodaLista"/>
        <w:numPr>
          <w:ilvl w:val="2"/>
          <w:numId w:val="27"/>
        </w:numPr>
        <w:tabs>
          <w:tab w:val="left" w:pos="1709"/>
          <w:tab w:val="left" w:pos="1710"/>
        </w:tabs>
        <w:spacing w:line="276" w:lineRule="auto"/>
        <w:ind w:left="1709" w:right="11" w:hanging="709"/>
        <w:jc w:val="both"/>
        <w:rPr>
          <w:rFonts w:cs="Arial"/>
          <w:sz w:val="24"/>
          <w:szCs w:val="24"/>
        </w:rPr>
      </w:pPr>
      <w:r w:rsidRPr="000614DD">
        <w:rPr>
          <w:rFonts w:cs="Arial"/>
          <w:sz w:val="24"/>
          <w:szCs w:val="24"/>
        </w:rPr>
        <w:t>Será desclassificada a proposta que identifique o licitante.</w:t>
      </w:r>
    </w:p>
    <w:p w:rsidR="00015312" w:rsidRPr="000614DD"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0614DD">
        <w:rPr>
          <w:rFonts w:cs="Arial"/>
          <w:sz w:val="24"/>
          <w:szCs w:val="24"/>
        </w:rPr>
        <w:t>A desclassificação será sempre fundamentada e registrada no sistema, com acompanhamento em tempo real por todos os participantes.</w:t>
      </w:r>
    </w:p>
    <w:p w:rsidR="00015312" w:rsidRPr="000614DD" w:rsidRDefault="00015312" w:rsidP="00D776B0">
      <w:pPr>
        <w:pStyle w:val="PargrafodaLista"/>
        <w:numPr>
          <w:ilvl w:val="2"/>
          <w:numId w:val="27"/>
        </w:numPr>
        <w:tabs>
          <w:tab w:val="left" w:pos="1709"/>
          <w:tab w:val="left" w:pos="1710"/>
        </w:tabs>
        <w:spacing w:line="276" w:lineRule="auto"/>
        <w:ind w:left="1709" w:right="11" w:hanging="709"/>
        <w:jc w:val="both"/>
        <w:rPr>
          <w:rFonts w:cs="Arial"/>
          <w:sz w:val="24"/>
          <w:szCs w:val="24"/>
        </w:rPr>
      </w:pPr>
      <w:r w:rsidRPr="000614DD">
        <w:rPr>
          <w:rFonts w:cs="Arial"/>
          <w:sz w:val="24"/>
          <w:szCs w:val="24"/>
        </w:rPr>
        <w:t>A não desclassificação da proposta não impede o seu julgamento definitivo em sentido contrário, levado a efeito na fase de aceitação.</w:t>
      </w:r>
    </w:p>
    <w:p w:rsidR="00015312" w:rsidRPr="000614DD"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0614DD">
        <w:rPr>
          <w:rFonts w:cs="Arial"/>
          <w:sz w:val="24"/>
          <w:szCs w:val="24"/>
        </w:rPr>
        <w:t>O sistema ordenará automaticamente as propostas classificadas, sendo que somente estas participarão da fase de lances.</w:t>
      </w:r>
    </w:p>
    <w:p w:rsidR="00015312" w:rsidRPr="000614DD" w:rsidRDefault="00015312" w:rsidP="00D776B0">
      <w:pPr>
        <w:pStyle w:val="PargrafodaLista"/>
        <w:numPr>
          <w:ilvl w:val="1"/>
          <w:numId w:val="27"/>
        </w:numPr>
        <w:tabs>
          <w:tab w:val="left" w:pos="1710"/>
        </w:tabs>
        <w:spacing w:before="3" w:line="276" w:lineRule="auto"/>
        <w:ind w:left="1709" w:right="11" w:hanging="850"/>
        <w:jc w:val="both"/>
        <w:rPr>
          <w:rFonts w:cs="Arial"/>
          <w:sz w:val="24"/>
          <w:szCs w:val="24"/>
        </w:rPr>
      </w:pPr>
      <w:r w:rsidRPr="000614DD">
        <w:rPr>
          <w:rFonts w:cs="Arial"/>
          <w:sz w:val="24"/>
          <w:szCs w:val="24"/>
        </w:rPr>
        <w:t>O sistema disponibilizará campo próprio para troca de mensagens entre o Pregoeiro e os licitantes.</w:t>
      </w:r>
    </w:p>
    <w:p w:rsidR="00015312" w:rsidRPr="000614DD"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0614DD">
        <w:rPr>
          <w:rFonts w:cs="Arial"/>
          <w:sz w:val="24"/>
          <w:szCs w:val="24"/>
        </w:rPr>
        <w:t>Iniciada a etapa competitiva, os licitantes deverão encaminhar lances exclusivamente por meio de sistema eletrônico, sendo imediatamente informados do seu recebimento e do valor consignado no registro.</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O lance deverá ser ofertado pelo valor unitário do item.</w:t>
      </w:r>
    </w:p>
    <w:p w:rsidR="00015312" w:rsidRPr="000614DD"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0614DD">
        <w:rPr>
          <w:rFonts w:cs="Arial"/>
          <w:sz w:val="24"/>
          <w:szCs w:val="24"/>
        </w:rPr>
        <w:t>Os licitantes poderão oferecer lances sucessivos, observando o horário fixado para abertura dasessão e as regras estabelecidas no Edital.</w:t>
      </w:r>
    </w:p>
    <w:p w:rsidR="00015312" w:rsidRPr="000614DD"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0614DD">
        <w:rPr>
          <w:rFonts w:cs="Arial"/>
          <w:sz w:val="24"/>
          <w:szCs w:val="24"/>
        </w:rPr>
        <w:t>O licitante somente poderá oferecer lance de valor inferior ao último por ele ofertado e registrado pelo sistema.</w:t>
      </w:r>
    </w:p>
    <w:p w:rsidR="00015312" w:rsidRPr="000614DD"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0614DD">
        <w:rPr>
          <w:rFonts w:cs="Arial"/>
          <w:sz w:val="24"/>
          <w:szCs w:val="24"/>
        </w:rPr>
        <w:t>Será adotado para o envio de lances no pregão eletrônico o modo de disputa “aberto”,</w:t>
      </w:r>
      <w:r w:rsidR="00005F8E" w:rsidRPr="000614DD">
        <w:rPr>
          <w:rFonts w:cs="Arial"/>
          <w:sz w:val="24"/>
          <w:szCs w:val="24"/>
        </w:rPr>
        <w:t xml:space="preserve"> </w:t>
      </w:r>
      <w:r w:rsidRPr="000614DD">
        <w:rPr>
          <w:rFonts w:cs="Arial"/>
          <w:sz w:val="24"/>
          <w:szCs w:val="24"/>
        </w:rPr>
        <w:t xml:space="preserve">em que </w:t>
      </w:r>
      <w:proofErr w:type="gramStart"/>
      <w:r w:rsidRPr="000614DD">
        <w:rPr>
          <w:rFonts w:cs="Arial"/>
          <w:sz w:val="24"/>
          <w:szCs w:val="24"/>
        </w:rPr>
        <w:t>os os</w:t>
      </w:r>
      <w:proofErr w:type="gramEnd"/>
      <w:r w:rsidRPr="000614DD">
        <w:rPr>
          <w:rFonts w:cs="Arial"/>
          <w:sz w:val="24"/>
          <w:szCs w:val="24"/>
        </w:rPr>
        <w:t xml:space="preserve"> licitantes apresentarão lances públicos e sucessivos, com prorrogações.</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A etapa de lances da sessão pública terá duração de dez minutos e, após isso, será prorrogada automotacimante pelo sistema quando houver lance ofertado nos últimos dois minutos do período de duração da sessão pública.</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A prorrogação automatica da etapa de lances, de que trata o subitem anterior, será de dois minutos e ocorrerá sucessivamente sempre que houver lances enviados nesse período de prorrogação, inclusive no caso de lances intermediários.</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Não havendo novos lances na forma estabelecida nos itens anteriores, a sessão pública encerrar-se-á automaticamente, e o sitema ordenará e divulgará os lances conforme a ordem final de classificação.</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Definida a melhor proposta, se a diferença em relação à proposta classificada em segundo lugar for de pelo menos 5% (cinco por cento), o pregoeiro, auxiliado pela equipe de apoio, poderá admitir o reinicio da disputa aberta.</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Após o reínicio previsto no item supra, os licitantes seráo convocados para apresentar lances intermediários.</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Após o término dos prazos estabelecidos nos subitens anteriores, o sistema ordenará e divulgará os lances segundo a ordem crescente de valores.</w:t>
      </w:r>
    </w:p>
    <w:p w:rsidR="00015312" w:rsidRPr="000614DD"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0614DD">
        <w:rPr>
          <w:rFonts w:cs="Arial"/>
          <w:sz w:val="24"/>
          <w:szCs w:val="24"/>
        </w:rPr>
        <w:t>Não serão aceitos dois ou mais lances de mesmo valor, prevalecendo aquele que for recebido e registrado em primeiro lugar.</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Durante o transcurso da sessão pública, os licitantes serão informados, em tempo real, do valor do menor lance registrado, vedada a identificação do licitante.</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No caso de desconexão com o Pregoeiro, no decorrer da etapa competitiva do Pregão, o </w:t>
      </w:r>
      <w:r w:rsidRPr="000614DD">
        <w:rPr>
          <w:rFonts w:cs="Arial"/>
          <w:sz w:val="24"/>
          <w:szCs w:val="24"/>
        </w:rPr>
        <w:lastRenderedPageBreak/>
        <w:t>sistema eletrônico poderá permanecer acessível aos licitantes para a recepção dos lances.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Critér</w:t>
      </w:r>
      <w:r w:rsidR="00643305" w:rsidRPr="000614DD">
        <w:rPr>
          <w:rFonts w:cs="Arial"/>
          <w:sz w:val="24"/>
          <w:szCs w:val="24"/>
        </w:rPr>
        <w:t>io de julgamento adotado será o Menor Preço por item</w:t>
      </w:r>
      <w:r w:rsidRPr="000614DD">
        <w:rPr>
          <w:rFonts w:cs="Arial"/>
          <w:sz w:val="24"/>
          <w:szCs w:val="24"/>
        </w:rPr>
        <w:t>, conforme definido neste Edital e seus anexos;</w:t>
      </w:r>
    </w:p>
    <w:p w:rsidR="0056107E"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Caso o licitante não apresente lances, concorrerá com o valor de sua proposta.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0614DD">
        <w:rPr>
          <w:rFonts w:cs="Arial"/>
          <w:sz w:val="24"/>
          <w:szCs w:val="24"/>
        </w:rPr>
        <w:t>as</w:t>
      </w:r>
      <w:proofErr w:type="gramEnd"/>
      <w:r w:rsidRPr="000614DD">
        <w:rPr>
          <w:rFonts w:cs="Arial"/>
          <w:sz w:val="24"/>
          <w:szCs w:val="24"/>
        </w:rPr>
        <w:t xml:space="preserve"> </w:t>
      </w:r>
      <w:r w:rsidR="00805A1E" w:rsidRPr="000614DD">
        <w:rPr>
          <w:rFonts w:cs="Arial"/>
          <w:sz w:val="24"/>
          <w:szCs w:val="24"/>
        </w:rPr>
        <w:t>microempresas e empresas de pe</w:t>
      </w:r>
      <w:r w:rsidRPr="000614DD">
        <w:rPr>
          <w:rFonts w:cs="Arial"/>
          <w:sz w:val="24"/>
          <w:szCs w:val="24"/>
        </w:rPr>
        <w:t>queno porte participantes, procedendo à comparação com os valores da primeira colocada, se esta for empresa de maior porte, assim como das demais classificadas, para o fim de aplicar-se o disposto nos arts. 44 e 45 da Lei</w:t>
      </w:r>
      <w:r w:rsidR="00005F8E" w:rsidRPr="000614DD">
        <w:rPr>
          <w:rFonts w:cs="Arial"/>
          <w:sz w:val="24"/>
          <w:szCs w:val="24"/>
        </w:rPr>
        <w:t xml:space="preserve"> </w:t>
      </w:r>
      <w:r w:rsidRPr="000614DD">
        <w:rPr>
          <w:rFonts w:cs="Arial"/>
          <w:sz w:val="24"/>
          <w:szCs w:val="24"/>
        </w:rPr>
        <w:t>Complementar nº 123, de 2006, regulamentada pelo Decreto nº 8.538, de 2015.</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Nessas condições, as propostas de microempresas e empresas de pequeno porte que se encontrarem na faixa de até 5% (cinco por cento) acima da melhor proposta</w:t>
      </w:r>
      <w:proofErr w:type="gramStart"/>
      <w:r w:rsidRPr="000614DD">
        <w:rPr>
          <w:rFonts w:cs="Arial"/>
          <w:sz w:val="24"/>
          <w:szCs w:val="24"/>
        </w:rPr>
        <w:t xml:space="preserve"> ou melhor</w:t>
      </w:r>
      <w:proofErr w:type="gramEnd"/>
      <w:r w:rsidRPr="000614DD">
        <w:rPr>
          <w:rFonts w:cs="Arial"/>
          <w:sz w:val="24"/>
          <w:szCs w:val="24"/>
        </w:rPr>
        <w:t xml:space="preserve"> lance serão consideradas empatadas com a primeira colocada.</w:t>
      </w:r>
    </w:p>
    <w:p w:rsidR="00015312" w:rsidRPr="000614DD" w:rsidRDefault="00015312" w:rsidP="00D776B0">
      <w:pPr>
        <w:pStyle w:val="PargrafodaLista"/>
        <w:numPr>
          <w:ilvl w:val="2"/>
          <w:numId w:val="27"/>
        </w:numPr>
        <w:tabs>
          <w:tab w:val="left" w:pos="1712"/>
        </w:tabs>
        <w:spacing w:before="72" w:line="276" w:lineRule="auto"/>
        <w:ind w:left="293" w:right="11" w:firstLine="708"/>
        <w:jc w:val="both"/>
        <w:rPr>
          <w:rFonts w:cs="Arial"/>
          <w:sz w:val="24"/>
          <w:szCs w:val="24"/>
        </w:rPr>
      </w:pPr>
      <w:r w:rsidRPr="000614DD">
        <w:rPr>
          <w:rFonts w:cs="Arial"/>
          <w:sz w:val="24"/>
          <w:szCs w:val="24"/>
        </w:rPr>
        <w:t xml:space="preserve">A melhor classificada nos termos do subitem anterior terá o direito de encaminhar uma última oferta para desempate, obrigatoriamente em valor inferior ao da primeira colocada, no prazo de </w:t>
      </w:r>
      <w:proofErr w:type="gramStart"/>
      <w:r w:rsidRPr="000614DD">
        <w:rPr>
          <w:rFonts w:cs="Arial"/>
          <w:sz w:val="24"/>
          <w:szCs w:val="24"/>
        </w:rPr>
        <w:t>5</w:t>
      </w:r>
      <w:proofErr w:type="gramEnd"/>
      <w:r w:rsidRPr="000614DD">
        <w:rPr>
          <w:rFonts w:cs="Arial"/>
          <w:sz w:val="24"/>
          <w:szCs w:val="24"/>
        </w:rPr>
        <w:t xml:space="preserve"> (cinco) minutos controlados pelo sistema, contados após a comunicação automática para tanto.</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No caso de equivalência dos valores apresentados pelas microempresas e empresas de pequeno porte que se encontrem nos intervalos estabelecidos nos subitens anteriores, será realizado sorteio entre elaspara que se identifique aquela que primeiro poderá apresentar melhor oferta.</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Havendo eventual empate entre propostas ou lances, o critério de desempate será aquele previsto no art. 60 da Lei nº 14.133, de 2021, nesta ordem:</w:t>
      </w:r>
    </w:p>
    <w:p w:rsidR="00015312" w:rsidRPr="000614DD" w:rsidRDefault="00015312" w:rsidP="00D776B0">
      <w:pPr>
        <w:pStyle w:val="PargrafodaLista"/>
        <w:numPr>
          <w:ilvl w:val="3"/>
          <w:numId w:val="27"/>
        </w:numPr>
        <w:tabs>
          <w:tab w:val="left" w:pos="2420"/>
        </w:tabs>
        <w:spacing w:line="276" w:lineRule="auto"/>
        <w:ind w:right="11" w:firstLine="852"/>
        <w:jc w:val="both"/>
        <w:rPr>
          <w:rFonts w:cs="Arial"/>
          <w:sz w:val="24"/>
          <w:szCs w:val="24"/>
        </w:rPr>
      </w:pPr>
      <w:proofErr w:type="gramStart"/>
      <w:r w:rsidRPr="000614DD">
        <w:rPr>
          <w:rFonts w:cs="Arial"/>
          <w:sz w:val="24"/>
          <w:szCs w:val="24"/>
        </w:rPr>
        <w:t>disputa</w:t>
      </w:r>
      <w:proofErr w:type="gramEnd"/>
      <w:r w:rsidRPr="000614DD">
        <w:rPr>
          <w:rFonts w:cs="Arial"/>
          <w:sz w:val="24"/>
          <w:szCs w:val="24"/>
        </w:rPr>
        <w:t xml:space="preserve"> final, hipótese em que os licitantes empatados poderão apresentar nova proposta em ato contínuo à classificação;</w:t>
      </w:r>
    </w:p>
    <w:p w:rsidR="00015312" w:rsidRPr="000614DD" w:rsidRDefault="00015312" w:rsidP="00D776B0">
      <w:pPr>
        <w:pStyle w:val="PargrafodaLista"/>
        <w:numPr>
          <w:ilvl w:val="3"/>
          <w:numId w:val="27"/>
        </w:numPr>
        <w:tabs>
          <w:tab w:val="left" w:pos="2420"/>
        </w:tabs>
        <w:spacing w:line="276" w:lineRule="auto"/>
        <w:ind w:right="11" w:firstLine="852"/>
        <w:jc w:val="both"/>
        <w:rPr>
          <w:rFonts w:cs="Arial"/>
          <w:sz w:val="24"/>
          <w:szCs w:val="24"/>
        </w:rPr>
      </w:pPr>
      <w:proofErr w:type="gramStart"/>
      <w:r w:rsidRPr="000614DD">
        <w:rPr>
          <w:rFonts w:cs="Arial"/>
          <w:sz w:val="24"/>
          <w:szCs w:val="24"/>
        </w:rPr>
        <w:t>avaliação</w:t>
      </w:r>
      <w:proofErr w:type="gramEnd"/>
      <w:r w:rsidRPr="000614DD">
        <w:rPr>
          <w:rFonts w:cs="Arial"/>
          <w:sz w:val="24"/>
          <w:szCs w:val="24"/>
        </w:rPr>
        <w:t xml:space="preserve"> do desempenho contratual prévio dos licitantes, para a qual deverão preferencialmente ser utilizados registros cadastrais para efeito de atesto de cumprimento de obrigações previstos nesta Lei;</w:t>
      </w:r>
    </w:p>
    <w:p w:rsidR="00015312" w:rsidRPr="000614DD" w:rsidRDefault="00015312" w:rsidP="00D776B0">
      <w:pPr>
        <w:pStyle w:val="PargrafodaLista"/>
        <w:numPr>
          <w:ilvl w:val="3"/>
          <w:numId w:val="27"/>
        </w:numPr>
        <w:tabs>
          <w:tab w:val="left" w:pos="2418"/>
        </w:tabs>
        <w:spacing w:line="276" w:lineRule="auto"/>
        <w:ind w:right="11" w:firstLine="852"/>
        <w:jc w:val="both"/>
        <w:rPr>
          <w:rFonts w:cs="Arial"/>
          <w:sz w:val="24"/>
          <w:szCs w:val="24"/>
        </w:rPr>
      </w:pPr>
      <w:proofErr w:type="gramStart"/>
      <w:r w:rsidRPr="000614DD">
        <w:rPr>
          <w:rFonts w:cs="Arial"/>
          <w:sz w:val="24"/>
          <w:szCs w:val="24"/>
        </w:rPr>
        <w:t>desenvolvimento</w:t>
      </w:r>
      <w:proofErr w:type="gramEnd"/>
      <w:r w:rsidRPr="000614DD">
        <w:rPr>
          <w:rFonts w:cs="Arial"/>
          <w:sz w:val="24"/>
          <w:szCs w:val="24"/>
        </w:rPr>
        <w:t xml:space="preserve"> pelo licitante de ações de equidade entre homens e mulheres no ambiente de trabalho, conforme regulamento;</w:t>
      </w:r>
    </w:p>
    <w:p w:rsidR="00015312" w:rsidRPr="000614DD" w:rsidRDefault="00015312" w:rsidP="00D776B0">
      <w:pPr>
        <w:pStyle w:val="PargrafodaLista"/>
        <w:numPr>
          <w:ilvl w:val="3"/>
          <w:numId w:val="27"/>
        </w:numPr>
        <w:tabs>
          <w:tab w:val="left" w:pos="2418"/>
        </w:tabs>
        <w:spacing w:line="276" w:lineRule="auto"/>
        <w:ind w:right="11" w:firstLine="852"/>
        <w:jc w:val="both"/>
        <w:rPr>
          <w:rFonts w:cs="Arial"/>
          <w:sz w:val="24"/>
          <w:szCs w:val="24"/>
        </w:rPr>
      </w:pPr>
      <w:proofErr w:type="gramStart"/>
      <w:r w:rsidRPr="000614DD">
        <w:rPr>
          <w:rFonts w:cs="Arial"/>
          <w:sz w:val="24"/>
          <w:szCs w:val="24"/>
        </w:rPr>
        <w:t>desenvolvimento</w:t>
      </w:r>
      <w:proofErr w:type="gramEnd"/>
      <w:r w:rsidRPr="000614DD">
        <w:rPr>
          <w:rFonts w:cs="Arial"/>
          <w:sz w:val="24"/>
          <w:szCs w:val="24"/>
        </w:rPr>
        <w:t xml:space="preserve"> pelo licitante de programa de integridade, conforme orientações dosórgãos de controle.</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Persistindo o empate, será assegurada preferência, sucessivamente, aos bens e serviços produ-zidos ou prestados por:</w:t>
      </w:r>
    </w:p>
    <w:p w:rsidR="00005F8E" w:rsidRPr="000614DD"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0614DD">
        <w:rPr>
          <w:rFonts w:cs="Arial"/>
          <w:sz w:val="24"/>
          <w:szCs w:val="24"/>
        </w:rPr>
        <w:t>empresas</w:t>
      </w:r>
      <w:proofErr w:type="gramEnd"/>
      <w:r w:rsidRPr="000614DD">
        <w:rPr>
          <w:rFonts w:cs="Arial"/>
          <w:sz w:val="24"/>
          <w:szCs w:val="24"/>
        </w:rPr>
        <w:t xml:space="preserve"> estabelecidas no território do Estado do Santa Catarina;</w:t>
      </w:r>
    </w:p>
    <w:p w:rsidR="00005F8E" w:rsidRPr="000614DD"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0614DD">
        <w:rPr>
          <w:rFonts w:cs="Arial"/>
          <w:sz w:val="24"/>
          <w:szCs w:val="24"/>
        </w:rPr>
        <w:t>empresas</w:t>
      </w:r>
      <w:proofErr w:type="gramEnd"/>
      <w:r w:rsidRPr="000614DD">
        <w:rPr>
          <w:rFonts w:cs="Arial"/>
          <w:sz w:val="24"/>
          <w:szCs w:val="24"/>
        </w:rPr>
        <w:t xml:space="preserve"> brasileiras;</w:t>
      </w:r>
    </w:p>
    <w:p w:rsidR="00005F8E" w:rsidRPr="000614DD"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0614DD">
        <w:rPr>
          <w:rFonts w:cs="Arial"/>
          <w:sz w:val="24"/>
          <w:szCs w:val="24"/>
        </w:rPr>
        <w:t>empresas</w:t>
      </w:r>
      <w:proofErr w:type="gramEnd"/>
      <w:r w:rsidRPr="000614DD">
        <w:rPr>
          <w:rFonts w:cs="Arial"/>
          <w:sz w:val="24"/>
          <w:szCs w:val="24"/>
        </w:rPr>
        <w:t xml:space="preserve"> que invistam em pesquisa e no desenvolvimento de tecnologia no </w:t>
      </w:r>
      <w:r w:rsidRPr="000614DD">
        <w:rPr>
          <w:rFonts w:cs="Arial"/>
          <w:sz w:val="24"/>
          <w:szCs w:val="24"/>
        </w:rPr>
        <w:lastRenderedPageBreak/>
        <w:t>País;</w:t>
      </w:r>
    </w:p>
    <w:p w:rsidR="00015312" w:rsidRPr="000614DD"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0614DD">
        <w:rPr>
          <w:rFonts w:cs="Arial"/>
          <w:sz w:val="24"/>
          <w:szCs w:val="24"/>
        </w:rPr>
        <w:t>empresas</w:t>
      </w:r>
      <w:proofErr w:type="gramEnd"/>
      <w:r w:rsidRPr="000614DD">
        <w:rPr>
          <w:rFonts w:cs="Arial"/>
          <w:sz w:val="24"/>
          <w:szCs w:val="24"/>
        </w:rPr>
        <w:t xml:space="preserve"> que comprovem a prática de mitigação, nos termos da Lei nº 12.187, de 29 dedezembro de 2009.</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 xml:space="preserve">A negociação poderá ser feita com os demais licitantes, segundo a ordem de classificação inicialmente estabelecida, quando </w:t>
      </w:r>
      <w:proofErr w:type="gramStart"/>
      <w:r w:rsidRPr="000614DD">
        <w:rPr>
          <w:rFonts w:cs="Arial"/>
          <w:sz w:val="24"/>
          <w:szCs w:val="24"/>
        </w:rPr>
        <w:t>o primeiro colocado, mesmo</w:t>
      </w:r>
      <w:proofErr w:type="gramEnd"/>
      <w:r w:rsidRPr="000614DD">
        <w:rPr>
          <w:rFonts w:cs="Arial"/>
          <w:sz w:val="24"/>
          <w:szCs w:val="24"/>
        </w:rPr>
        <w:t xml:space="preserve"> após a negociação, for desclassificado em razão de sua proposta permanecer acima do preço máximo definido pela Administração.</w:t>
      </w:r>
    </w:p>
    <w:p w:rsidR="00005F8E" w:rsidRPr="000614DD" w:rsidRDefault="00015312" w:rsidP="00D776B0">
      <w:pPr>
        <w:pStyle w:val="PargrafodaLista"/>
        <w:numPr>
          <w:ilvl w:val="2"/>
          <w:numId w:val="27"/>
        </w:numPr>
        <w:tabs>
          <w:tab w:val="left" w:pos="1710"/>
        </w:tabs>
        <w:spacing w:before="1" w:line="276" w:lineRule="auto"/>
        <w:ind w:left="293" w:right="11" w:firstLine="708"/>
        <w:jc w:val="both"/>
        <w:rPr>
          <w:rFonts w:cs="Arial"/>
          <w:sz w:val="24"/>
          <w:szCs w:val="24"/>
        </w:rPr>
      </w:pPr>
      <w:r w:rsidRPr="000614DD">
        <w:rPr>
          <w:rFonts w:cs="Arial"/>
          <w:sz w:val="24"/>
          <w:szCs w:val="24"/>
        </w:rPr>
        <w:t>A negociação será realizada por meio do sistema, podendo ser acompanhada pelos demais licitantes.</w:t>
      </w:r>
    </w:p>
    <w:p w:rsidR="00015312" w:rsidRPr="000614DD" w:rsidRDefault="00015312" w:rsidP="00D776B0">
      <w:pPr>
        <w:pStyle w:val="PargrafodaLista"/>
        <w:numPr>
          <w:ilvl w:val="2"/>
          <w:numId w:val="27"/>
        </w:numPr>
        <w:tabs>
          <w:tab w:val="left" w:pos="1710"/>
        </w:tabs>
        <w:spacing w:before="1" w:line="276" w:lineRule="auto"/>
        <w:ind w:left="293" w:right="11" w:firstLine="708"/>
        <w:jc w:val="both"/>
        <w:rPr>
          <w:rFonts w:cs="Arial"/>
          <w:sz w:val="24"/>
          <w:szCs w:val="24"/>
        </w:rPr>
      </w:pPr>
      <w:r w:rsidRPr="000614DD">
        <w:rPr>
          <w:rFonts w:cs="Arial"/>
          <w:sz w:val="24"/>
          <w:szCs w:val="24"/>
        </w:rPr>
        <w:t>O resultado da negociação será divulgado a todos os licitantes e anexado aos autos do processo licitatório</w:t>
      </w:r>
    </w:p>
    <w:p w:rsidR="00015312" w:rsidRPr="000614DD" w:rsidRDefault="00015312" w:rsidP="00D776B0">
      <w:pPr>
        <w:pStyle w:val="PargrafodaLista"/>
        <w:numPr>
          <w:ilvl w:val="2"/>
          <w:numId w:val="27"/>
        </w:numPr>
        <w:tabs>
          <w:tab w:val="left" w:pos="1712"/>
        </w:tabs>
        <w:spacing w:before="3" w:line="276" w:lineRule="auto"/>
        <w:ind w:left="293" w:right="11" w:firstLine="708"/>
        <w:jc w:val="both"/>
        <w:rPr>
          <w:rFonts w:cs="Arial"/>
          <w:sz w:val="24"/>
          <w:szCs w:val="24"/>
        </w:rPr>
      </w:pPr>
      <w:r w:rsidRPr="000614DD">
        <w:rPr>
          <w:rFonts w:cs="Arial"/>
          <w:sz w:val="24"/>
          <w:szCs w:val="24"/>
        </w:rPr>
        <w:t xml:space="preserve">O pregoeiro solicitará ao licitante mais bem classificado que, no prazo de </w:t>
      </w:r>
      <w:proofErr w:type="gramStart"/>
      <w:r w:rsidRPr="000614DD">
        <w:rPr>
          <w:rFonts w:cs="Arial"/>
          <w:sz w:val="24"/>
          <w:szCs w:val="24"/>
        </w:rPr>
        <w:t>2</w:t>
      </w:r>
      <w:proofErr w:type="gramEnd"/>
      <w:r w:rsidRPr="000614DD">
        <w:rPr>
          <w:rFonts w:cs="Arial"/>
          <w:sz w:val="24"/>
          <w:szCs w:val="24"/>
        </w:rPr>
        <w:t xml:space="preserve"> (duas) horas, envie a proposta adequada ao último lance ofertado após a negociação realizada, acompanhada, se for o caso, dos documentos complementares, quando necessários à confirmação daqueles exigidos neste Edital e já apresentados.</w:t>
      </w:r>
    </w:p>
    <w:p w:rsidR="00015312" w:rsidRPr="000614DD" w:rsidRDefault="00015312" w:rsidP="00D776B0">
      <w:pPr>
        <w:pStyle w:val="PargrafodaLista"/>
        <w:numPr>
          <w:ilvl w:val="2"/>
          <w:numId w:val="27"/>
        </w:numPr>
        <w:tabs>
          <w:tab w:val="left" w:pos="1712"/>
        </w:tabs>
        <w:spacing w:before="1" w:line="276" w:lineRule="auto"/>
        <w:ind w:left="293" w:right="11" w:firstLine="708"/>
        <w:jc w:val="both"/>
        <w:rPr>
          <w:rFonts w:cs="Arial"/>
          <w:sz w:val="24"/>
          <w:szCs w:val="24"/>
        </w:rPr>
      </w:pPr>
      <w:r w:rsidRPr="000614DD">
        <w:rPr>
          <w:rFonts w:cs="Arial"/>
          <w:sz w:val="24"/>
          <w:szCs w:val="24"/>
        </w:rPr>
        <w:t>É facultado ao pregoeiro prorrogar o prazo estabelecido, a partir de solicitação fundamentada feita no chat pelo licitante, antes de findo o prazo.</w:t>
      </w:r>
    </w:p>
    <w:p w:rsidR="00015312" w:rsidRPr="000614DD" w:rsidRDefault="00015312" w:rsidP="00D776B0">
      <w:pPr>
        <w:pStyle w:val="PargrafodaLista"/>
        <w:numPr>
          <w:ilvl w:val="1"/>
          <w:numId w:val="27"/>
        </w:numPr>
        <w:spacing w:before="3" w:line="276" w:lineRule="auto"/>
        <w:ind w:left="284" w:right="11" w:firstLine="417"/>
        <w:jc w:val="both"/>
        <w:rPr>
          <w:rFonts w:cs="Arial"/>
          <w:sz w:val="24"/>
          <w:szCs w:val="24"/>
        </w:rPr>
      </w:pPr>
      <w:r w:rsidRPr="000614DD">
        <w:rPr>
          <w:rFonts w:cs="Arial"/>
          <w:sz w:val="24"/>
          <w:szCs w:val="24"/>
        </w:rPr>
        <w:t>Após a negociação do preço, o Pregoeiro iniciará a fase de aceitação e julgamento da proposta.</w:t>
      </w:r>
    </w:p>
    <w:p w:rsidR="00015312" w:rsidRPr="000614DD" w:rsidRDefault="00015312" w:rsidP="00D776B0">
      <w:pPr>
        <w:pStyle w:val="Corpodetexto"/>
        <w:spacing w:before="7" w:line="276" w:lineRule="auto"/>
        <w:ind w:left="0" w:right="11"/>
        <w:rPr>
          <w:rFonts w:cs="Arial"/>
        </w:rPr>
      </w:pPr>
    </w:p>
    <w:p w:rsidR="00015312" w:rsidRPr="000614DD"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DA FASE DE JULGAMENTO</w:t>
      </w:r>
    </w:p>
    <w:p w:rsidR="00015312" w:rsidRPr="000614DD"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0614DD">
        <w:rPr>
          <w:rFonts w:cs="Arial"/>
          <w:sz w:val="24"/>
          <w:szCs w:val="24"/>
        </w:rPr>
        <w:t>Encerrada a etapa de negociação, o pregoeiro verificará se o licitante provisoriamente classifica- do em primeiro lugar atende às condições de participação no certame, conforme previsto no art. 14 da Lei nº 14.133/2021, legislação correlata e no item 2.11 do edital, especialmente quanto à existência de sanção que impeça a participação no certame ou a futura contratação, mediante a consulta aos seguintes cadastros:</w:t>
      </w:r>
    </w:p>
    <w:p w:rsidR="00015312" w:rsidRPr="000614DD" w:rsidRDefault="00015312" w:rsidP="00D776B0">
      <w:pPr>
        <w:pStyle w:val="PargrafodaLista"/>
        <w:numPr>
          <w:ilvl w:val="0"/>
          <w:numId w:val="25"/>
        </w:numPr>
        <w:tabs>
          <w:tab w:val="left" w:pos="2305"/>
        </w:tabs>
        <w:spacing w:before="74" w:line="276" w:lineRule="auto"/>
        <w:ind w:right="11" w:firstLine="852"/>
        <w:jc w:val="both"/>
        <w:rPr>
          <w:rFonts w:cs="Arial"/>
          <w:sz w:val="24"/>
          <w:szCs w:val="24"/>
        </w:rPr>
      </w:pPr>
      <w:r w:rsidRPr="000614DD">
        <w:rPr>
          <w:rFonts w:cs="Arial"/>
          <w:sz w:val="24"/>
          <w:szCs w:val="24"/>
        </w:rPr>
        <w:t>Cadastros de impedidos e inidôneos mantidos pelo Tribunal de Contas do Estado de onde tiver sede o particular, e cadastro de fornecedores sancionados deste Município;</w:t>
      </w:r>
    </w:p>
    <w:p w:rsidR="00015312" w:rsidRPr="000614DD" w:rsidRDefault="00015312" w:rsidP="00D776B0">
      <w:pPr>
        <w:pStyle w:val="PargrafodaLista"/>
        <w:numPr>
          <w:ilvl w:val="0"/>
          <w:numId w:val="25"/>
        </w:numPr>
        <w:tabs>
          <w:tab w:val="left" w:pos="2394"/>
        </w:tabs>
        <w:spacing w:before="6" w:line="276" w:lineRule="auto"/>
        <w:ind w:right="11" w:firstLine="852"/>
        <w:jc w:val="both"/>
        <w:rPr>
          <w:rFonts w:cs="Arial"/>
          <w:sz w:val="24"/>
          <w:szCs w:val="24"/>
        </w:rPr>
      </w:pPr>
      <w:r w:rsidRPr="000614DD">
        <w:rPr>
          <w:rFonts w:cs="Arial"/>
          <w:sz w:val="24"/>
          <w:szCs w:val="24"/>
        </w:rPr>
        <w:t>Cadastro Nacional de Empresas Inidôneas e Suspensas - CEIS, mantido pela Controladoria-Geral da União (</w:t>
      </w:r>
      <w:proofErr w:type="gramStart"/>
      <w:r w:rsidRPr="000614DD">
        <w:rPr>
          <w:rFonts w:cs="Arial"/>
          <w:sz w:val="24"/>
          <w:szCs w:val="24"/>
        </w:rPr>
        <w:t>https</w:t>
      </w:r>
      <w:proofErr w:type="gramEnd"/>
      <w:r w:rsidRPr="000614DD">
        <w:rPr>
          <w:rFonts w:cs="Arial"/>
          <w:sz w:val="24"/>
          <w:szCs w:val="24"/>
        </w:rPr>
        <w:t>:</w:t>
      </w:r>
      <w:hyperlink r:id="rId9">
        <w:r w:rsidRPr="000614DD">
          <w:rPr>
            <w:rFonts w:cs="Arial"/>
            <w:sz w:val="24"/>
            <w:szCs w:val="24"/>
          </w:rPr>
          <w:t>//www.p</w:t>
        </w:r>
      </w:hyperlink>
      <w:r w:rsidRPr="000614DD">
        <w:rPr>
          <w:rFonts w:cs="Arial"/>
          <w:sz w:val="24"/>
          <w:szCs w:val="24"/>
        </w:rPr>
        <w:t>o</w:t>
      </w:r>
      <w:hyperlink r:id="rId10">
        <w:r w:rsidRPr="000614DD">
          <w:rPr>
            <w:rFonts w:cs="Arial"/>
            <w:sz w:val="24"/>
            <w:szCs w:val="24"/>
          </w:rPr>
          <w:t xml:space="preserve">rtaltransparencia.gov.br/sancoes/ceis); </w:t>
        </w:r>
      </w:hyperlink>
      <w:r w:rsidRPr="000614DD">
        <w:rPr>
          <w:rFonts w:cs="Arial"/>
          <w:sz w:val="24"/>
          <w:szCs w:val="24"/>
        </w:rPr>
        <w:t>e</w:t>
      </w:r>
    </w:p>
    <w:p w:rsidR="00015312" w:rsidRPr="000614DD" w:rsidRDefault="00015312" w:rsidP="00D776B0">
      <w:pPr>
        <w:pStyle w:val="PargrafodaLista"/>
        <w:numPr>
          <w:ilvl w:val="0"/>
          <w:numId w:val="25"/>
        </w:numPr>
        <w:tabs>
          <w:tab w:val="left" w:pos="2326"/>
        </w:tabs>
        <w:spacing w:before="4" w:line="276" w:lineRule="auto"/>
        <w:ind w:right="11" w:firstLine="852"/>
        <w:jc w:val="both"/>
        <w:rPr>
          <w:rFonts w:cs="Arial"/>
          <w:sz w:val="24"/>
          <w:szCs w:val="24"/>
        </w:rPr>
      </w:pPr>
      <w:r w:rsidRPr="000614DD">
        <w:rPr>
          <w:rFonts w:cs="Arial"/>
          <w:sz w:val="24"/>
          <w:szCs w:val="24"/>
        </w:rPr>
        <w:t xml:space="preserve">Cadastro Nacional de Empresas Punidas – CNEP, mantido pela Controladoria-Geral </w:t>
      </w:r>
      <w:proofErr w:type="gramStart"/>
      <w:r w:rsidRPr="000614DD">
        <w:rPr>
          <w:rFonts w:cs="Arial"/>
          <w:sz w:val="24"/>
          <w:szCs w:val="24"/>
        </w:rPr>
        <w:t>daUnião</w:t>
      </w:r>
      <w:proofErr w:type="gramEnd"/>
      <w:r w:rsidRPr="000614DD">
        <w:rPr>
          <w:rFonts w:cs="Arial"/>
          <w:sz w:val="24"/>
          <w:szCs w:val="24"/>
        </w:rPr>
        <w:t xml:space="preserve"> (https:/</w:t>
      </w:r>
      <w:hyperlink r:id="rId11">
        <w:r w:rsidRPr="000614DD">
          <w:rPr>
            <w:rFonts w:cs="Arial"/>
            <w:sz w:val="24"/>
            <w:szCs w:val="24"/>
          </w:rPr>
          <w:t>/www.p</w:t>
        </w:r>
      </w:hyperlink>
      <w:r w:rsidRPr="000614DD">
        <w:rPr>
          <w:rFonts w:cs="Arial"/>
          <w:sz w:val="24"/>
          <w:szCs w:val="24"/>
        </w:rPr>
        <w:t>o</w:t>
      </w:r>
      <w:hyperlink r:id="rId12">
        <w:r w:rsidRPr="000614DD">
          <w:rPr>
            <w:rFonts w:cs="Arial"/>
            <w:sz w:val="24"/>
            <w:szCs w:val="24"/>
          </w:rPr>
          <w:t>rtaltransparencia.gov.br/sancoes/cnep).</w:t>
        </w:r>
      </w:hyperlink>
    </w:p>
    <w:p w:rsidR="00015312" w:rsidRPr="000614DD"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0614DD">
        <w:rPr>
          <w:rFonts w:cs="Arial"/>
          <w:sz w:val="24"/>
          <w:szCs w:val="24"/>
        </w:rPr>
        <w:t>A consulta aos cadastros será realizada em nome da empresa licitante e também de seu sócio majoritário, por força da vedação de que trata o artigo 12 da Lei n° 8.429, de 1992.</w:t>
      </w:r>
    </w:p>
    <w:p w:rsidR="00015312" w:rsidRPr="000614DD" w:rsidRDefault="00015312" w:rsidP="00D776B0">
      <w:pPr>
        <w:pStyle w:val="PargrafodaLista"/>
        <w:numPr>
          <w:ilvl w:val="1"/>
          <w:numId w:val="27"/>
        </w:numPr>
        <w:tabs>
          <w:tab w:val="left" w:pos="1712"/>
        </w:tabs>
        <w:spacing w:before="75" w:line="276" w:lineRule="auto"/>
        <w:ind w:right="11" w:firstLine="566"/>
        <w:jc w:val="both"/>
        <w:rPr>
          <w:rFonts w:cs="Arial"/>
          <w:sz w:val="24"/>
          <w:szCs w:val="24"/>
        </w:rPr>
      </w:pPr>
      <w:r w:rsidRPr="000614DD">
        <w:rPr>
          <w:rFonts w:cs="Arial"/>
          <w:sz w:val="24"/>
          <w:szCs w:val="24"/>
        </w:rPr>
        <w:t>Caso conste na Consulta de Situação do licitante a existência de Ocorrências Impeditivas Indiretas, o Pregoeiro diligenciará para verificar se houve fraude por parte das empresas apontadas no Relatório de Ocorrências Impeditivas Indiretas. (IN nº 3/2018, art. 29, caput</w:t>
      </w:r>
      <w:proofErr w:type="gramStart"/>
      <w:r w:rsidRPr="000614DD">
        <w:rPr>
          <w:rFonts w:cs="Arial"/>
          <w:sz w:val="24"/>
          <w:szCs w:val="24"/>
        </w:rPr>
        <w:t>)</w:t>
      </w:r>
      <w:proofErr w:type="gramEnd"/>
    </w:p>
    <w:p w:rsidR="00015312" w:rsidRPr="000614DD"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0614DD">
        <w:rPr>
          <w:rFonts w:cs="Arial"/>
          <w:sz w:val="24"/>
          <w:szCs w:val="24"/>
        </w:rPr>
        <w:t>A tentativa de burla será verificada por meio dos vínculos societários, linhas de fornecimento similares, dentre outros. (IN nº 3/2018, art. 29, §1º).</w:t>
      </w:r>
    </w:p>
    <w:p w:rsidR="00015312" w:rsidRPr="000614DD"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0614DD">
        <w:rPr>
          <w:rFonts w:cs="Arial"/>
          <w:sz w:val="24"/>
          <w:szCs w:val="24"/>
        </w:rPr>
        <w:lastRenderedPageBreak/>
        <w:t>O licitante será convocado para manifestação previamente a uma eventual desclassificação. (</w:t>
      </w:r>
      <w:proofErr w:type="gramStart"/>
      <w:r w:rsidRPr="000614DD">
        <w:rPr>
          <w:rFonts w:cs="Arial"/>
          <w:sz w:val="24"/>
          <w:szCs w:val="24"/>
        </w:rPr>
        <w:t>INnº</w:t>
      </w:r>
      <w:proofErr w:type="gramEnd"/>
      <w:r w:rsidRPr="000614DD">
        <w:rPr>
          <w:rFonts w:cs="Arial"/>
          <w:sz w:val="24"/>
          <w:szCs w:val="24"/>
        </w:rPr>
        <w:t xml:space="preserve"> 3/2018, art. 29, §2º).</w:t>
      </w:r>
    </w:p>
    <w:p w:rsidR="00015312" w:rsidRPr="000614DD" w:rsidRDefault="00015312" w:rsidP="00D776B0">
      <w:pPr>
        <w:pStyle w:val="PargrafodaLista"/>
        <w:numPr>
          <w:ilvl w:val="2"/>
          <w:numId w:val="27"/>
        </w:numPr>
        <w:tabs>
          <w:tab w:val="left" w:pos="1709"/>
          <w:tab w:val="left" w:pos="1710"/>
        </w:tabs>
        <w:spacing w:before="1" w:line="276" w:lineRule="auto"/>
        <w:ind w:left="293" w:right="11" w:firstLine="708"/>
        <w:jc w:val="both"/>
        <w:rPr>
          <w:rFonts w:cs="Arial"/>
          <w:sz w:val="24"/>
          <w:szCs w:val="24"/>
        </w:rPr>
      </w:pPr>
      <w:r w:rsidRPr="000614DD">
        <w:rPr>
          <w:rFonts w:cs="Arial"/>
          <w:sz w:val="24"/>
          <w:szCs w:val="24"/>
        </w:rPr>
        <w:t>Constatada a existência de sanção, o licitante será reputado inabilitado, por falta de condição departicipação.</w:t>
      </w:r>
    </w:p>
    <w:p w:rsidR="00005F8E" w:rsidRPr="000614DD"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0614DD">
        <w:rPr>
          <w:rFonts w:cs="Arial"/>
          <w:sz w:val="24"/>
          <w:szCs w:val="24"/>
        </w:rPr>
        <w:t>Caso atendidas as condições de participação, será iniciado o procedimento de habilitação.</w:t>
      </w:r>
    </w:p>
    <w:p w:rsidR="00015312" w:rsidRPr="000614DD"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0614DD">
        <w:rPr>
          <w:rFonts w:cs="Arial"/>
          <w:sz w:val="24"/>
          <w:szCs w:val="24"/>
        </w:rPr>
        <w:t xml:space="preserve">Caso o licitante provisoriamente classificado em primeiro lugar tenha se utilizado de algum tratamento favorecido às ME/EPPs, o pregoeiro verificará se faz jus ao benefício, em conformidade com os </w:t>
      </w:r>
      <w:proofErr w:type="gramStart"/>
      <w:r w:rsidRPr="000614DD">
        <w:rPr>
          <w:rFonts w:cs="Arial"/>
          <w:sz w:val="24"/>
          <w:szCs w:val="24"/>
        </w:rPr>
        <w:t>itens</w:t>
      </w:r>
      <w:proofErr w:type="gramEnd"/>
    </w:p>
    <w:p w:rsidR="00015312" w:rsidRPr="000614DD" w:rsidRDefault="00015312" w:rsidP="00D776B0">
      <w:pPr>
        <w:pStyle w:val="Corpodetexto"/>
        <w:spacing w:line="276" w:lineRule="auto"/>
        <w:ind w:right="11"/>
        <w:rPr>
          <w:rFonts w:cs="Arial"/>
        </w:rPr>
      </w:pPr>
      <w:r w:rsidRPr="000614DD">
        <w:rPr>
          <w:rFonts w:cs="Arial"/>
        </w:rPr>
        <w:t>2.9.1 e 3.6 deste edital.</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Será desclassificada a proposta vencedora que:</w:t>
      </w:r>
    </w:p>
    <w:p w:rsidR="00DC2211" w:rsidRPr="000614DD" w:rsidRDefault="00015312" w:rsidP="00D776B0">
      <w:pPr>
        <w:pStyle w:val="PargrafodaLista"/>
        <w:numPr>
          <w:ilvl w:val="2"/>
          <w:numId w:val="27"/>
        </w:numPr>
        <w:tabs>
          <w:tab w:val="left" w:pos="1710"/>
        </w:tabs>
        <w:spacing w:before="2" w:line="276" w:lineRule="auto"/>
        <w:ind w:left="293" w:right="11" w:firstLine="708"/>
        <w:jc w:val="both"/>
        <w:rPr>
          <w:rFonts w:cs="Arial"/>
          <w:sz w:val="24"/>
          <w:szCs w:val="24"/>
        </w:rPr>
      </w:pPr>
      <w:proofErr w:type="gramStart"/>
      <w:r w:rsidRPr="000614DD">
        <w:rPr>
          <w:rFonts w:cs="Arial"/>
          <w:sz w:val="24"/>
          <w:szCs w:val="24"/>
        </w:rPr>
        <w:t>contiver</w:t>
      </w:r>
      <w:proofErr w:type="gramEnd"/>
      <w:r w:rsidRPr="000614DD">
        <w:rPr>
          <w:rFonts w:cs="Arial"/>
          <w:sz w:val="24"/>
          <w:szCs w:val="24"/>
        </w:rPr>
        <w:t xml:space="preserve"> vícios insanáveis;</w:t>
      </w:r>
    </w:p>
    <w:p w:rsidR="00DC2211" w:rsidRPr="000614DD" w:rsidRDefault="00015312" w:rsidP="00D776B0">
      <w:pPr>
        <w:pStyle w:val="PargrafodaLista"/>
        <w:numPr>
          <w:ilvl w:val="2"/>
          <w:numId w:val="27"/>
        </w:numPr>
        <w:tabs>
          <w:tab w:val="left" w:pos="1710"/>
          <w:tab w:val="left" w:pos="1710"/>
        </w:tabs>
        <w:spacing w:before="2" w:line="276" w:lineRule="auto"/>
        <w:ind w:left="293" w:right="11" w:firstLine="708"/>
        <w:jc w:val="both"/>
        <w:rPr>
          <w:rFonts w:cs="Arial"/>
          <w:sz w:val="24"/>
          <w:szCs w:val="24"/>
        </w:rPr>
      </w:pPr>
      <w:proofErr w:type="gramStart"/>
      <w:r w:rsidRPr="000614DD">
        <w:rPr>
          <w:rFonts w:cs="Arial"/>
          <w:sz w:val="24"/>
          <w:szCs w:val="24"/>
        </w:rPr>
        <w:t>não</w:t>
      </w:r>
      <w:proofErr w:type="gramEnd"/>
      <w:r w:rsidRPr="000614DD">
        <w:rPr>
          <w:rFonts w:cs="Arial"/>
          <w:sz w:val="24"/>
          <w:szCs w:val="24"/>
        </w:rPr>
        <w:t xml:space="preserve"> obedecer às especificações técnicas contidas no Termo de Referência;</w:t>
      </w:r>
    </w:p>
    <w:p w:rsidR="00015312" w:rsidRPr="000614DD" w:rsidRDefault="00015312" w:rsidP="00D776B0">
      <w:pPr>
        <w:pStyle w:val="PargrafodaLista"/>
        <w:numPr>
          <w:ilvl w:val="2"/>
          <w:numId w:val="27"/>
        </w:numPr>
        <w:tabs>
          <w:tab w:val="left" w:pos="1710"/>
          <w:tab w:val="left" w:pos="1710"/>
        </w:tabs>
        <w:spacing w:before="2" w:line="276" w:lineRule="auto"/>
        <w:ind w:left="293" w:right="11" w:firstLine="708"/>
        <w:jc w:val="both"/>
        <w:rPr>
          <w:rFonts w:cs="Arial"/>
          <w:sz w:val="24"/>
          <w:szCs w:val="24"/>
        </w:rPr>
      </w:pPr>
      <w:proofErr w:type="gramStart"/>
      <w:r w:rsidRPr="000614DD">
        <w:rPr>
          <w:rFonts w:cs="Arial"/>
          <w:sz w:val="24"/>
          <w:szCs w:val="24"/>
        </w:rPr>
        <w:t>apresentar</w:t>
      </w:r>
      <w:proofErr w:type="gramEnd"/>
      <w:r w:rsidRPr="000614DD">
        <w:rPr>
          <w:rFonts w:cs="Arial"/>
          <w:sz w:val="24"/>
          <w:szCs w:val="24"/>
        </w:rPr>
        <w:t xml:space="preserve"> preços inexequíveis ou permanecerem acima do preço máximo definido para a contratação;</w:t>
      </w:r>
    </w:p>
    <w:p w:rsidR="00015312" w:rsidRPr="000614DD" w:rsidRDefault="00015312" w:rsidP="00D776B0">
      <w:pPr>
        <w:pStyle w:val="PargrafodaLista"/>
        <w:numPr>
          <w:ilvl w:val="2"/>
          <w:numId w:val="27"/>
        </w:numPr>
        <w:tabs>
          <w:tab w:val="left" w:pos="1709"/>
          <w:tab w:val="left" w:pos="1710"/>
        </w:tabs>
        <w:spacing w:before="4" w:line="276" w:lineRule="auto"/>
        <w:ind w:left="1709" w:right="11" w:hanging="709"/>
        <w:jc w:val="both"/>
        <w:rPr>
          <w:rFonts w:cs="Arial"/>
          <w:sz w:val="24"/>
          <w:szCs w:val="24"/>
        </w:rPr>
      </w:pPr>
      <w:proofErr w:type="gramStart"/>
      <w:r w:rsidRPr="000614DD">
        <w:rPr>
          <w:rFonts w:cs="Arial"/>
          <w:sz w:val="24"/>
          <w:szCs w:val="24"/>
        </w:rPr>
        <w:t>não</w:t>
      </w:r>
      <w:proofErr w:type="gramEnd"/>
      <w:r w:rsidRPr="000614DD">
        <w:rPr>
          <w:rFonts w:cs="Arial"/>
          <w:sz w:val="24"/>
          <w:szCs w:val="24"/>
        </w:rPr>
        <w:t xml:space="preserve"> tiverem sua exequibilidade demonstrada, quando exigido pela Administração;</w:t>
      </w:r>
    </w:p>
    <w:p w:rsidR="00015312" w:rsidRPr="000614DD" w:rsidRDefault="00015312" w:rsidP="00D776B0">
      <w:pPr>
        <w:pStyle w:val="PargrafodaLista"/>
        <w:numPr>
          <w:ilvl w:val="2"/>
          <w:numId w:val="27"/>
        </w:numPr>
        <w:tabs>
          <w:tab w:val="left" w:pos="1709"/>
          <w:tab w:val="left" w:pos="1710"/>
        </w:tabs>
        <w:spacing w:before="1" w:line="276" w:lineRule="auto"/>
        <w:ind w:left="293" w:right="11" w:firstLine="708"/>
        <w:jc w:val="both"/>
        <w:rPr>
          <w:rFonts w:cs="Arial"/>
          <w:sz w:val="24"/>
          <w:szCs w:val="24"/>
        </w:rPr>
      </w:pPr>
      <w:proofErr w:type="gramStart"/>
      <w:r w:rsidRPr="000614DD">
        <w:rPr>
          <w:rFonts w:cs="Arial"/>
          <w:sz w:val="24"/>
          <w:szCs w:val="24"/>
        </w:rPr>
        <w:t>apresentar</w:t>
      </w:r>
      <w:proofErr w:type="gramEnd"/>
      <w:r w:rsidRPr="000614DD">
        <w:rPr>
          <w:rFonts w:cs="Arial"/>
          <w:sz w:val="24"/>
          <w:szCs w:val="24"/>
        </w:rPr>
        <w:t xml:space="preserve"> desconformidade com quaisquer outras exigências deste Edital ou seus anexos, desde que insanável.</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Caso o Termo de Referência exija a apresentação de amostra, o licitante classificado em primeiro lugar deverá apresentá-la, conforme disciplinado no Termo de Referência, </w:t>
      </w:r>
      <w:proofErr w:type="gramStart"/>
      <w:r w:rsidRPr="000614DD">
        <w:rPr>
          <w:rFonts w:cs="Arial"/>
          <w:sz w:val="24"/>
          <w:szCs w:val="24"/>
        </w:rPr>
        <w:t>sob pena</w:t>
      </w:r>
      <w:proofErr w:type="gramEnd"/>
      <w:r w:rsidRPr="000614DD">
        <w:rPr>
          <w:rFonts w:cs="Arial"/>
          <w:sz w:val="24"/>
          <w:szCs w:val="24"/>
        </w:rPr>
        <w:t xml:space="preserve"> de não aceitação da proposta.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Por meio de mensagem no sistema, será divulgado o local e horário de realização do procedimento para a avaliação das amostras, cuja presença será facultada a todos os interessados, incluindo os demaislicitantes.</w:t>
      </w:r>
    </w:p>
    <w:p w:rsidR="00DC2211"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resultados das avaliações serão divulgados por meio de mensagem no sistema.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No caso de não haver entrega da amostra ou ocorrer atraso na entrega, sem justificativa aceita pelo Pregoeiro, ou havendo entrega de amostra fora das especificações previstas neste Edital, a proposta do licitante será recusada.</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Se a(s) amostra(s) apresentada(s) pelo primeiro classificado não </w:t>
      </w:r>
      <w:proofErr w:type="gramStart"/>
      <w:r w:rsidRPr="000614DD">
        <w:rPr>
          <w:rFonts w:cs="Arial"/>
          <w:sz w:val="24"/>
          <w:szCs w:val="24"/>
        </w:rPr>
        <w:t>for(</w:t>
      </w:r>
      <w:proofErr w:type="gramEnd"/>
      <w:r w:rsidRPr="000614DD">
        <w:rPr>
          <w:rFonts w:cs="Arial"/>
          <w:sz w:val="24"/>
          <w:szCs w:val="24"/>
        </w:rPr>
        <w:t>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015312" w:rsidRPr="000614DD" w:rsidRDefault="00015312" w:rsidP="00D776B0">
      <w:pPr>
        <w:pStyle w:val="Corpodetexto"/>
        <w:spacing w:before="3" w:line="276" w:lineRule="auto"/>
        <w:ind w:left="0" w:right="11"/>
        <w:rPr>
          <w:rFonts w:cs="Arial"/>
        </w:rPr>
      </w:pPr>
    </w:p>
    <w:p w:rsidR="00015312" w:rsidRPr="000614DD"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0614DD">
        <w:rPr>
          <w:rFonts w:ascii="Arial MT" w:eastAsia="Arial MT" w:hAnsi="Arial MT"/>
          <w:bCs w:val="0"/>
        </w:rPr>
        <w:t>DA FASE DE HABILITAÇÃO</w:t>
      </w:r>
    </w:p>
    <w:p w:rsidR="00015312" w:rsidRPr="000614DD" w:rsidRDefault="00015312" w:rsidP="00D776B0">
      <w:pPr>
        <w:spacing w:line="276" w:lineRule="auto"/>
        <w:ind w:right="11"/>
        <w:jc w:val="both"/>
        <w:rPr>
          <w:rFonts w:cs="Arial"/>
          <w:sz w:val="24"/>
          <w:szCs w:val="24"/>
        </w:rPr>
      </w:pPr>
    </w:p>
    <w:p w:rsidR="00015312" w:rsidRPr="000614DD"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0614DD">
        <w:rPr>
          <w:rFonts w:cs="Arial"/>
          <w:sz w:val="24"/>
          <w:szCs w:val="24"/>
        </w:rPr>
        <w:t>Os documentos previstos no Termo de Referência, necessários e suficientes para demonstrar a capacidade do licitante de realizar o objeto da licitação, serão exigidos para fins de habilitação, conforme ANEXO I do edital.</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Os documentos necessários à habilitação da proponente poderão ser apresentados em original, por qualquer processo de cópia autenticada, ou por servidor da Administração ou publicação </w:t>
      </w:r>
      <w:r w:rsidRPr="000614DD">
        <w:rPr>
          <w:rFonts w:cs="Arial"/>
          <w:sz w:val="24"/>
          <w:szCs w:val="24"/>
        </w:rPr>
        <w:lastRenderedPageBreak/>
        <w:t xml:space="preserve">em órgão de imprensa oficial. Os documentos deverão estar em plena vigência, ficando, porém, a critério do (a) Pregoeiro (a) solicitar as vias originais de quaisquer dos documentos, caso haja constatação de fatos supervenientes. A aceitação das certidões, quando emitidas através da Internet, </w:t>
      </w:r>
      <w:proofErr w:type="gramStart"/>
      <w:r w:rsidRPr="000614DD">
        <w:rPr>
          <w:rFonts w:cs="Arial"/>
          <w:sz w:val="24"/>
          <w:szCs w:val="24"/>
        </w:rPr>
        <w:t>ficam</w:t>
      </w:r>
      <w:proofErr w:type="gramEnd"/>
      <w:r w:rsidRPr="000614DD">
        <w:rPr>
          <w:rFonts w:cs="Arial"/>
          <w:sz w:val="24"/>
          <w:szCs w:val="24"/>
        </w:rPr>
        <w:t xml:space="preserve"> condicionadas à verificação de sua validade e dispensam a autenticação.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Será verificado se o licitante apresentou no sistema declaração de que atende aos requisitos de habilitação, e o declarante responderá pela veracidade das informações prestadas, na forma da lei (art. 63, I, da Lei nº 14.133/2021).</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Será verificado se o licitante apresentou no sistema, </w:t>
      </w:r>
      <w:proofErr w:type="gramStart"/>
      <w:r w:rsidRPr="000614DD">
        <w:rPr>
          <w:rFonts w:cs="Arial"/>
          <w:sz w:val="24"/>
          <w:szCs w:val="24"/>
        </w:rPr>
        <w:t>sob pena</w:t>
      </w:r>
      <w:proofErr w:type="gramEnd"/>
      <w:r w:rsidRPr="000614DD">
        <w:rPr>
          <w:rFonts w:cs="Arial"/>
          <w:sz w:val="24"/>
          <w:szCs w:val="24"/>
        </w:rPr>
        <w:t xml:space="preserve"> de inabilitação, a declaração de que cumpre as exigências de reserva de cargos para pessoa com deficiência e para reabilitado da Previdência Social, previstas em lei e em outras normas específicas.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Somente haverá a necessidade de comprovação do preenchimento de requisitos mediante apresentação dos documentos originais </w:t>
      </w:r>
      <w:proofErr w:type="gramStart"/>
      <w:r w:rsidRPr="000614DD">
        <w:rPr>
          <w:rFonts w:cs="Arial"/>
          <w:sz w:val="24"/>
          <w:szCs w:val="24"/>
        </w:rPr>
        <w:t>não-digitais</w:t>
      </w:r>
      <w:proofErr w:type="gramEnd"/>
      <w:r w:rsidRPr="000614DD">
        <w:rPr>
          <w:rFonts w:cs="Arial"/>
          <w:sz w:val="24"/>
          <w:szCs w:val="24"/>
        </w:rPr>
        <w:t xml:space="preserve"> quando houver dúvida em relação à integridade do documento digital ou quando a lei expressamente o exigir. (IN nº 3/2018, art. 4º, §1º, e art. 6º, §4º).</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documentos acima solicitados, que não apresentarem data de validade, estes serão considerados válidos por no máximo 120 (cento e vinte) dias, após a sua data de emissão.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Caso a licitante seja a matriz, todos os documentos apresentados deverão estar em nome da matriz. Caso seja a filial, todos os documentos deverão estar em nome da filial, exceto aqueles que, pela própria natureza ou por determinação legal, forem comprovadamente emitidos apenas em nome da matriz ou cuja validade abranja todos os estabelecimentos da empresa.</w:t>
      </w:r>
    </w:p>
    <w:p w:rsidR="00015312" w:rsidRPr="000614DD" w:rsidRDefault="00015312" w:rsidP="00D776B0">
      <w:pPr>
        <w:pStyle w:val="PargrafodaLista"/>
        <w:numPr>
          <w:ilvl w:val="1"/>
          <w:numId w:val="27"/>
        </w:numPr>
        <w:tabs>
          <w:tab w:val="left" w:pos="1712"/>
        </w:tabs>
        <w:spacing w:before="67" w:line="276" w:lineRule="auto"/>
        <w:ind w:right="11" w:firstLine="566"/>
        <w:jc w:val="both"/>
        <w:rPr>
          <w:rFonts w:cs="Arial"/>
          <w:sz w:val="24"/>
          <w:szCs w:val="24"/>
        </w:rPr>
      </w:pPr>
      <w:r w:rsidRPr="000614DD">
        <w:rPr>
          <w:rFonts w:cs="Arial"/>
          <w:sz w:val="24"/>
          <w:szCs w:val="24"/>
        </w:rPr>
        <w:t>As empresas participantes deverão apresentar toda a documentação exigida para efeito de comprovação de regularidade fiscal, mesmo que apresente alguma restrição (art. 43 da LC 123/06 alterada pela Lei 147/2014).</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Havendo alguma restrição na comprovação de regularidade fiscal das empresas participantes, será assegurado às mesmas o prazo de 05 (cinco) dias úteis, e a critério da Administração, prorrogáveis por igual período; cujo termo inicial corresponderá ao momento em que o proponente for declarado vencedor, para regularização da documentação, pagamento ou parcelamento do débito e emissão de eventuais certidões negativas ou positivas com efeito de certidão negativa, nos termos do art. 43, §1º, da LC 123/06 alterada pela Lei 147/2014.</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verificação pelo pregoeiro, em sítios eletrônicos oficiais de órgãos e entidades emissores de certidões constitui meio legal de prova, para fins de habilitação.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não regularização da documentação, no prazo previsto acima, implicará na decadência do direito à contratação, sem prejuízo das sanções previstas Lei Federal nº 14.133/21.</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Os documentos exigidos para habilitação que deverão ser enviados por meio do sistema, em formato digital, no prazo de </w:t>
      </w:r>
      <w:proofErr w:type="gramStart"/>
      <w:r w:rsidRPr="000614DD">
        <w:rPr>
          <w:rFonts w:cs="Arial"/>
          <w:sz w:val="24"/>
          <w:szCs w:val="24"/>
        </w:rPr>
        <w:t>2</w:t>
      </w:r>
      <w:proofErr w:type="gramEnd"/>
      <w:r w:rsidRPr="000614DD">
        <w:rPr>
          <w:rFonts w:cs="Arial"/>
          <w:sz w:val="24"/>
          <w:szCs w:val="24"/>
        </w:rPr>
        <w:t xml:space="preserve"> (duas) horas, prorrogáveis por igual período, contado da solicitação do pregoeiro.</w:t>
      </w:r>
    </w:p>
    <w:p w:rsidR="00015312" w:rsidRPr="000614DD" w:rsidRDefault="00015312" w:rsidP="00D776B0">
      <w:pPr>
        <w:pStyle w:val="PargrafodaLista"/>
        <w:numPr>
          <w:ilvl w:val="1"/>
          <w:numId w:val="27"/>
        </w:numPr>
        <w:spacing w:line="276" w:lineRule="auto"/>
        <w:ind w:left="284" w:right="11" w:firstLine="567"/>
        <w:jc w:val="both"/>
        <w:rPr>
          <w:rFonts w:cs="Arial"/>
          <w:sz w:val="24"/>
          <w:szCs w:val="24"/>
        </w:rPr>
      </w:pPr>
      <w:r w:rsidRPr="000614DD">
        <w:rPr>
          <w:rFonts w:cs="Arial"/>
          <w:sz w:val="24"/>
          <w:szCs w:val="24"/>
        </w:rPr>
        <w:t>A exigência dos documentos de habilitação somente será feita em relação ao licitante vencedor.</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 xml:space="preserve">Após a entrega dos documentos para habilitação, não será permitida a substituição ou a apre sentação de novos documentos, salvo em sede de diligência, para complementação de informações acerca dos documentos já apresentados pelos licitantes e desde que necessária para apurar fatos existentes à época da abertura do certame; </w:t>
      </w:r>
      <w:proofErr w:type="gramStart"/>
      <w:r w:rsidRPr="000614DD">
        <w:rPr>
          <w:rFonts w:cs="Arial"/>
          <w:sz w:val="24"/>
          <w:szCs w:val="24"/>
        </w:rPr>
        <w:t>e</w:t>
      </w:r>
      <w:proofErr w:type="gramEnd"/>
    </w:p>
    <w:p w:rsidR="00015312" w:rsidRPr="000614DD" w:rsidRDefault="00015312" w:rsidP="00D776B0">
      <w:pPr>
        <w:pStyle w:val="PargrafodaLista"/>
        <w:numPr>
          <w:ilvl w:val="2"/>
          <w:numId w:val="27"/>
        </w:numPr>
        <w:spacing w:line="276" w:lineRule="auto"/>
        <w:ind w:left="284" w:right="11" w:firstLine="709"/>
        <w:jc w:val="both"/>
        <w:rPr>
          <w:rFonts w:cs="Arial"/>
          <w:sz w:val="24"/>
          <w:szCs w:val="24"/>
        </w:rPr>
      </w:pPr>
      <w:proofErr w:type="gramStart"/>
      <w:r w:rsidRPr="000614DD">
        <w:rPr>
          <w:rFonts w:cs="Arial"/>
          <w:sz w:val="24"/>
          <w:szCs w:val="24"/>
        </w:rPr>
        <w:t>atualização</w:t>
      </w:r>
      <w:proofErr w:type="gramEnd"/>
      <w:r w:rsidRPr="000614DD">
        <w:rPr>
          <w:rFonts w:cs="Arial"/>
          <w:sz w:val="24"/>
          <w:szCs w:val="24"/>
        </w:rPr>
        <w:t xml:space="preserve"> de documentos cuja validade tenha expirado após a data de recebimento das propostas;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lastRenderedPageBreak/>
        <w:t>Na análise dos documentos de habilitação, a comissão de contr</w:t>
      </w:r>
      <w:r w:rsidR="009530FB" w:rsidRPr="000614DD">
        <w:rPr>
          <w:rFonts w:cs="Arial"/>
          <w:sz w:val="24"/>
          <w:szCs w:val="24"/>
        </w:rPr>
        <w:t>atação poderá sanar erros ou fa</w:t>
      </w:r>
      <w:r w:rsidRPr="000614DD">
        <w:rPr>
          <w:rFonts w:cs="Arial"/>
          <w:sz w:val="24"/>
          <w:szCs w:val="24"/>
        </w:rPr>
        <w:t>lhas, que não alterem a substância dos documentos e sua validade jurídica, mediante decisão fundamentada, registrada em ata e acessível a todos, atribuindo-lhes eﬁ</w:t>
      </w:r>
      <w:proofErr w:type="gramStart"/>
      <w:r w:rsidRPr="000614DD">
        <w:rPr>
          <w:rFonts w:cs="Arial"/>
          <w:sz w:val="24"/>
          <w:szCs w:val="24"/>
        </w:rPr>
        <w:t>cácia</w:t>
      </w:r>
      <w:proofErr w:type="gramEnd"/>
      <w:r w:rsidRPr="000614DD">
        <w:rPr>
          <w:rFonts w:cs="Arial"/>
          <w:sz w:val="24"/>
          <w:szCs w:val="24"/>
        </w:rPr>
        <w:t xml:space="preserve"> para fins de habilitação e classificação.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Somente serão disponibilizados para acesso público os documentos de habilitação do licitante cuja proposta atenda ao edital de licitação, depois de concluídos os procedimentos de que trata o subitem anterior.</w:t>
      </w:r>
    </w:p>
    <w:p w:rsidR="00015312" w:rsidRPr="000614DD" w:rsidRDefault="00015312" w:rsidP="00D776B0">
      <w:pPr>
        <w:pStyle w:val="Corpodetexto"/>
        <w:spacing w:before="9" w:line="276" w:lineRule="auto"/>
        <w:ind w:left="0" w:right="11"/>
        <w:rPr>
          <w:rFonts w:cs="Arial"/>
        </w:rPr>
      </w:pPr>
    </w:p>
    <w:p w:rsidR="00015312" w:rsidRPr="000614DD" w:rsidRDefault="00015312" w:rsidP="00D776B0">
      <w:pPr>
        <w:pStyle w:val="Ttulo1"/>
        <w:numPr>
          <w:ilvl w:val="0"/>
          <w:numId w:val="27"/>
        </w:numPr>
        <w:tabs>
          <w:tab w:val="left" w:pos="1710"/>
        </w:tabs>
        <w:spacing w:before="1" w:line="276" w:lineRule="auto"/>
        <w:ind w:right="11" w:hanging="851"/>
        <w:jc w:val="both"/>
        <w:rPr>
          <w:rFonts w:ascii="Arial MT" w:eastAsia="Arial MT" w:hAnsi="Arial MT"/>
          <w:bCs w:val="0"/>
        </w:rPr>
      </w:pPr>
      <w:r w:rsidRPr="000614DD">
        <w:rPr>
          <w:rFonts w:ascii="Arial MT" w:eastAsia="Arial MT" w:hAnsi="Arial MT"/>
          <w:bCs w:val="0"/>
        </w:rPr>
        <w:t>DOS RECURSOS</w:t>
      </w:r>
    </w:p>
    <w:p w:rsidR="00015312" w:rsidRPr="000614DD"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0614DD">
        <w:rPr>
          <w:rFonts w:cs="Arial"/>
          <w:sz w:val="24"/>
          <w:szCs w:val="24"/>
        </w:rPr>
        <w:t>A interposição de recurso referente ao julgamento das propostas, à habilitação ou inabilitação delicitantes, à anulação ou revogação da licitação, observará o disposto no art. 165 da Lei nº 14.133, de 2021.</w:t>
      </w:r>
    </w:p>
    <w:p w:rsidR="009530FB"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O prazo recursal é de </w:t>
      </w:r>
      <w:proofErr w:type="gramStart"/>
      <w:r w:rsidRPr="000614DD">
        <w:rPr>
          <w:rFonts w:cs="Arial"/>
          <w:sz w:val="24"/>
          <w:szCs w:val="24"/>
        </w:rPr>
        <w:t>3</w:t>
      </w:r>
      <w:proofErr w:type="gramEnd"/>
      <w:r w:rsidRPr="000614DD">
        <w:rPr>
          <w:rFonts w:cs="Arial"/>
          <w:sz w:val="24"/>
          <w:szCs w:val="24"/>
        </w:rPr>
        <w:t xml:space="preserve"> (três) dias úteis, contados da data de intimação ou de lavratura da ata.</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Quando o recurso apresentado impugnar o julgamento das propostas ou o ato de habilitação ou inabilitação do licitante:</w:t>
      </w:r>
    </w:p>
    <w:p w:rsidR="009530FB" w:rsidRPr="000614DD" w:rsidRDefault="00015312" w:rsidP="00D776B0">
      <w:pPr>
        <w:pStyle w:val="PargrafodaLista"/>
        <w:numPr>
          <w:ilvl w:val="2"/>
          <w:numId w:val="27"/>
        </w:numPr>
        <w:tabs>
          <w:tab w:val="left" w:pos="1712"/>
        </w:tabs>
        <w:spacing w:before="5" w:line="276" w:lineRule="auto"/>
        <w:ind w:left="293" w:right="11" w:firstLine="566"/>
        <w:jc w:val="both"/>
        <w:rPr>
          <w:rFonts w:cs="Arial"/>
          <w:sz w:val="24"/>
          <w:szCs w:val="24"/>
        </w:rPr>
      </w:pPr>
      <w:proofErr w:type="gramStart"/>
      <w:r w:rsidRPr="000614DD">
        <w:rPr>
          <w:rFonts w:cs="Arial"/>
          <w:sz w:val="24"/>
          <w:szCs w:val="24"/>
        </w:rPr>
        <w:t>a</w:t>
      </w:r>
      <w:proofErr w:type="gramEnd"/>
      <w:r w:rsidRPr="000614DD">
        <w:rPr>
          <w:rFonts w:cs="Arial"/>
          <w:sz w:val="24"/>
          <w:szCs w:val="24"/>
        </w:rPr>
        <w:t xml:space="preserve"> intenção de recorrer deverá ser manifestada imediatamente, sob pena de preclusão;</w:t>
      </w:r>
    </w:p>
    <w:p w:rsidR="00015312" w:rsidRPr="000614DD" w:rsidRDefault="00015312" w:rsidP="00D776B0">
      <w:pPr>
        <w:pStyle w:val="PargrafodaLista"/>
        <w:numPr>
          <w:ilvl w:val="2"/>
          <w:numId w:val="27"/>
        </w:numPr>
        <w:tabs>
          <w:tab w:val="left" w:pos="1712"/>
        </w:tabs>
        <w:spacing w:before="5" w:line="276" w:lineRule="auto"/>
        <w:ind w:left="293" w:right="11" w:firstLine="566"/>
        <w:jc w:val="both"/>
        <w:rPr>
          <w:rFonts w:cs="Arial"/>
          <w:sz w:val="24"/>
          <w:szCs w:val="24"/>
        </w:rPr>
      </w:pPr>
      <w:proofErr w:type="gramStart"/>
      <w:r w:rsidRPr="000614DD">
        <w:rPr>
          <w:rFonts w:cs="Arial"/>
          <w:sz w:val="24"/>
          <w:szCs w:val="24"/>
        </w:rPr>
        <w:t>o</w:t>
      </w:r>
      <w:proofErr w:type="gramEnd"/>
      <w:r w:rsidRPr="000614DD">
        <w:rPr>
          <w:rFonts w:cs="Arial"/>
          <w:sz w:val="24"/>
          <w:szCs w:val="24"/>
        </w:rPr>
        <w:t xml:space="preserve"> prazo para apresentação das razões recursais será iniciado na data de intimação ou de lavratura da ata de habilitação ou inabilitação;</w:t>
      </w:r>
    </w:p>
    <w:p w:rsidR="00015312" w:rsidRPr="000614DD" w:rsidRDefault="00015312" w:rsidP="00D776B0">
      <w:pPr>
        <w:pStyle w:val="PargrafodaLista"/>
        <w:numPr>
          <w:ilvl w:val="1"/>
          <w:numId w:val="27"/>
        </w:numPr>
        <w:tabs>
          <w:tab w:val="left" w:pos="1710"/>
        </w:tabs>
        <w:spacing w:before="2" w:line="276" w:lineRule="auto"/>
        <w:ind w:left="1709" w:right="11" w:hanging="851"/>
        <w:jc w:val="both"/>
        <w:rPr>
          <w:rFonts w:cs="Arial"/>
          <w:sz w:val="24"/>
          <w:szCs w:val="24"/>
        </w:rPr>
      </w:pPr>
      <w:r w:rsidRPr="000614DD">
        <w:rPr>
          <w:rFonts w:cs="Arial"/>
          <w:sz w:val="24"/>
          <w:szCs w:val="24"/>
        </w:rPr>
        <w:t>Os recursos deverão ser encaminhados em campo próprio do sistema.</w:t>
      </w:r>
    </w:p>
    <w:p w:rsidR="00015312" w:rsidRPr="000614DD"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0614DD">
        <w:rPr>
          <w:rFonts w:cs="Arial"/>
          <w:sz w:val="24"/>
          <w:szCs w:val="24"/>
        </w:rPr>
        <w:t xml:space="preserve">O recurso será dirigido à autoridade que tiver editado o ato ou proferido a decisão recorrida, a qual poderá reconsiderar sua decisão no prazo de </w:t>
      </w:r>
      <w:proofErr w:type="gramStart"/>
      <w:r w:rsidRPr="000614DD">
        <w:rPr>
          <w:rFonts w:cs="Arial"/>
          <w:sz w:val="24"/>
          <w:szCs w:val="24"/>
        </w:rPr>
        <w:t>3</w:t>
      </w:r>
      <w:proofErr w:type="gramEnd"/>
      <w:r w:rsidRPr="000614DD">
        <w:rPr>
          <w:rFonts w:cs="Arial"/>
          <w:sz w:val="24"/>
          <w:szCs w:val="24"/>
        </w:rPr>
        <w:t xml:space="preserve"> (três) dias úteis, ou, nesse mesmo prazo, encaminhar recurso para a autoridade superior, a qual deverá proferir sua decisão no prazo de 10 (dez) dias úteis, contado do recebimento dos autos.</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Os recursos interpostos fora do prazo não serão conhecidos.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 prazo para apresentação de contrarrazões ao recurso pelos demais licitantes será de </w:t>
      </w:r>
      <w:proofErr w:type="gramStart"/>
      <w:r w:rsidRPr="000614DD">
        <w:rPr>
          <w:rFonts w:cs="Arial"/>
          <w:sz w:val="24"/>
          <w:szCs w:val="24"/>
        </w:rPr>
        <w:t>3</w:t>
      </w:r>
      <w:proofErr w:type="gramEnd"/>
      <w:r w:rsidRPr="000614DD">
        <w:rPr>
          <w:rFonts w:cs="Arial"/>
          <w:sz w:val="24"/>
          <w:szCs w:val="24"/>
        </w:rPr>
        <w:t xml:space="preserve"> (três) dias úteis, contados da data da intimação pessoal ou da divulgação da interposição do recurso, assegurada a vista imediata dos elementos indispensáveis à defesa de seus interesses.</w:t>
      </w:r>
    </w:p>
    <w:p w:rsidR="009530FB" w:rsidRPr="000614DD"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0614DD">
        <w:rPr>
          <w:rFonts w:cs="Arial"/>
          <w:sz w:val="24"/>
          <w:szCs w:val="24"/>
        </w:rPr>
        <w:t>O recurso e o pedido de reconsideração terão efeito suspensivo do ato ou da decisão recorrida até que sobrevenha decisão final da autoridade competente.</w:t>
      </w:r>
    </w:p>
    <w:p w:rsidR="009530FB" w:rsidRPr="000614DD"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0614DD">
        <w:rPr>
          <w:rFonts w:cs="Arial"/>
          <w:sz w:val="24"/>
          <w:szCs w:val="24"/>
        </w:rPr>
        <w:t>O acolhimento do recurso invalida tão somente os atos insuscetíveis de aproveitamento.</w:t>
      </w:r>
    </w:p>
    <w:p w:rsidR="00015312" w:rsidRPr="000614DD"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0614DD">
        <w:rPr>
          <w:rFonts w:cs="Arial"/>
          <w:sz w:val="24"/>
          <w:szCs w:val="24"/>
        </w:rPr>
        <w:t xml:space="preserve">Os autos do processo permanecerão com vista franqueada aos interessados no sítio eletrônico: </w:t>
      </w:r>
      <w:hyperlink r:id="rId13" w:history="1">
        <w:r w:rsidRPr="000614DD">
          <w:t>www.abelardoluz.sc.gov.br</w:t>
        </w:r>
      </w:hyperlink>
    </w:p>
    <w:p w:rsidR="00015312" w:rsidRPr="000614DD" w:rsidRDefault="00015312" w:rsidP="00D776B0">
      <w:pPr>
        <w:pStyle w:val="Corpodetexto"/>
        <w:spacing w:before="2" w:line="276" w:lineRule="auto"/>
        <w:ind w:left="0" w:right="11"/>
        <w:rPr>
          <w:rFonts w:cs="Arial"/>
        </w:rPr>
      </w:pPr>
    </w:p>
    <w:p w:rsidR="00015312" w:rsidRPr="000614DD" w:rsidRDefault="00015312" w:rsidP="00D776B0">
      <w:pPr>
        <w:pStyle w:val="Ttulo1"/>
        <w:numPr>
          <w:ilvl w:val="0"/>
          <w:numId w:val="27"/>
        </w:numPr>
        <w:tabs>
          <w:tab w:val="left" w:pos="1709"/>
          <w:tab w:val="left" w:pos="1710"/>
        </w:tabs>
        <w:spacing w:before="100" w:line="276" w:lineRule="auto"/>
        <w:ind w:right="11" w:hanging="851"/>
        <w:jc w:val="both"/>
        <w:rPr>
          <w:rFonts w:ascii="Arial MT" w:eastAsia="Arial MT" w:hAnsi="Arial MT"/>
          <w:bCs w:val="0"/>
        </w:rPr>
      </w:pPr>
      <w:r w:rsidRPr="000614DD">
        <w:rPr>
          <w:rFonts w:ascii="Arial MT" w:eastAsia="Arial MT" w:hAnsi="Arial MT"/>
          <w:bCs w:val="0"/>
        </w:rPr>
        <w:t>DAS INFRAÇÕES E SANÇÕES ADMINISTRATIVAS</w:t>
      </w:r>
    </w:p>
    <w:p w:rsidR="009530FB" w:rsidRPr="000614DD" w:rsidRDefault="009530FB" w:rsidP="00D776B0">
      <w:pPr>
        <w:pStyle w:val="Ttulo1"/>
        <w:tabs>
          <w:tab w:val="left" w:pos="1709"/>
          <w:tab w:val="left" w:pos="1710"/>
        </w:tabs>
        <w:spacing w:before="100" w:line="276" w:lineRule="auto"/>
        <w:ind w:left="1709" w:right="11"/>
        <w:jc w:val="right"/>
        <w:rPr>
          <w:rFonts w:ascii="Arial MT" w:eastAsia="Arial MT" w:hAnsi="Arial MT"/>
          <w:bCs w:val="0"/>
        </w:rPr>
      </w:pP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licitante e a contratada que incorram nas infrações previstas no art. 155 da Lei Federal nº 14.133, de 2021, apuradas em regular processo administrativo, sujeitam-se às sanções prev</w:t>
      </w:r>
      <w:r w:rsidR="0084477F" w:rsidRPr="000614DD">
        <w:rPr>
          <w:rFonts w:cs="Arial"/>
          <w:sz w:val="24"/>
          <w:szCs w:val="24"/>
        </w:rPr>
        <w:t>istas no art. 156 da mesma Lei.</w:t>
      </w:r>
    </w:p>
    <w:p w:rsidR="00805A1E" w:rsidRPr="000614DD" w:rsidRDefault="00805A1E" w:rsidP="00D776B0">
      <w:pPr>
        <w:pStyle w:val="PargrafodaLista"/>
        <w:tabs>
          <w:tab w:val="left" w:pos="1712"/>
        </w:tabs>
        <w:spacing w:line="276" w:lineRule="auto"/>
        <w:ind w:left="859" w:right="11" w:firstLine="0"/>
        <w:jc w:val="center"/>
        <w:rPr>
          <w:rFonts w:cs="Arial"/>
          <w:sz w:val="24"/>
          <w:szCs w:val="24"/>
          <w:highlight w:val="green"/>
        </w:rPr>
      </w:pP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A aplicação das sanções pelo cometimento de infração será </w:t>
      </w:r>
      <w:proofErr w:type="gramStart"/>
      <w:r w:rsidRPr="000614DD">
        <w:rPr>
          <w:rFonts w:cs="Arial"/>
          <w:sz w:val="24"/>
          <w:szCs w:val="24"/>
        </w:rPr>
        <w:t>precedida do devido processo administrativo, com garantias de contraditório e de ampla defesa</w:t>
      </w:r>
      <w:proofErr w:type="gramEnd"/>
      <w:r w:rsidRPr="000614DD">
        <w:rPr>
          <w:rFonts w:cs="Arial"/>
          <w:sz w:val="24"/>
          <w:szCs w:val="24"/>
        </w:rPr>
        <w:t>.</w:t>
      </w:r>
    </w:p>
    <w:p w:rsidR="00015312" w:rsidRPr="000614DD" w:rsidRDefault="00015312" w:rsidP="00D776B0">
      <w:pPr>
        <w:pStyle w:val="Corpodetexto"/>
        <w:spacing w:before="3" w:line="276" w:lineRule="auto"/>
        <w:ind w:left="1013" w:right="11"/>
        <w:rPr>
          <w:rFonts w:cs="Arial"/>
        </w:rPr>
      </w:pPr>
      <w:r w:rsidRPr="000614DD">
        <w:rPr>
          <w:rFonts w:cs="Arial"/>
        </w:rPr>
        <w:t>9.2.1.  A sanção de advertência será aplicada nas seguintes hipóteses:</w:t>
      </w:r>
    </w:p>
    <w:p w:rsidR="00015312" w:rsidRPr="000614DD" w:rsidRDefault="00015312" w:rsidP="00D776B0">
      <w:pPr>
        <w:pStyle w:val="Corpodetexto"/>
        <w:spacing w:before="3" w:line="276" w:lineRule="auto"/>
        <w:ind w:left="1013" w:right="11"/>
        <w:rPr>
          <w:rFonts w:cs="Arial"/>
        </w:rPr>
      </w:pPr>
    </w:p>
    <w:p w:rsidR="00015312" w:rsidRPr="000614DD" w:rsidRDefault="00015312" w:rsidP="00D776B0">
      <w:pPr>
        <w:pStyle w:val="PargrafodaLista"/>
        <w:numPr>
          <w:ilvl w:val="0"/>
          <w:numId w:val="24"/>
        </w:numPr>
        <w:tabs>
          <w:tab w:val="left" w:pos="1518"/>
        </w:tabs>
        <w:spacing w:line="276" w:lineRule="auto"/>
        <w:ind w:right="11"/>
        <w:jc w:val="both"/>
        <w:rPr>
          <w:rFonts w:cs="Arial"/>
          <w:sz w:val="24"/>
          <w:szCs w:val="24"/>
        </w:rPr>
      </w:pPr>
      <w:proofErr w:type="gramStart"/>
      <w:r w:rsidRPr="000614DD">
        <w:rPr>
          <w:rFonts w:cs="Arial"/>
          <w:sz w:val="24"/>
          <w:szCs w:val="24"/>
        </w:rPr>
        <w:t>descumprimento</w:t>
      </w:r>
      <w:proofErr w:type="gramEnd"/>
      <w:r w:rsidRPr="000614DD">
        <w:rPr>
          <w:rFonts w:cs="Arial"/>
          <w:sz w:val="24"/>
          <w:szCs w:val="24"/>
        </w:rPr>
        <w:t>, de pequena relevância, de obrigação legal ou infração à Lei quando não se justificar aplicação de sanção mais grave;</w:t>
      </w:r>
    </w:p>
    <w:p w:rsidR="00015312" w:rsidRPr="000614DD" w:rsidRDefault="00015312" w:rsidP="00D776B0">
      <w:pPr>
        <w:pStyle w:val="PargrafodaLista"/>
        <w:numPr>
          <w:ilvl w:val="0"/>
          <w:numId w:val="24"/>
        </w:numPr>
        <w:tabs>
          <w:tab w:val="left" w:pos="1517"/>
          <w:tab w:val="left" w:pos="1518"/>
        </w:tabs>
        <w:spacing w:before="3" w:line="276" w:lineRule="auto"/>
        <w:ind w:right="11"/>
        <w:jc w:val="both"/>
        <w:rPr>
          <w:rFonts w:cs="Arial"/>
          <w:sz w:val="24"/>
          <w:szCs w:val="24"/>
        </w:rPr>
      </w:pPr>
      <w:proofErr w:type="gramStart"/>
      <w:r w:rsidRPr="000614DD">
        <w:rPr>
          <w:rFonts w:cs="Arial"/>
          <w:sz w:val="24"/>
          <w:szCs w:val="24"/>
        </w:rPr>
        <w:t>inexecução</w:t>
      </w:r>
      <w:proofErr w:type="gramEnd"/>
      <w:r w:rsidRPr="000614DD">
        <w:rPr>
          <w:rFonts w:cs="Arial"/>
          <w:sz w:val="24"/>
          <w:szCs w:val="24"/>
        </w:rPr>
        <w:t xml:space="preserve"> parcial de obrigação contratual principal ou acessória de pequena relevância, a critério da Administração, quando não se justificar aplicação de sanção mais grave.</w:t>
      </w:r>
    </w:p>
    <w:p w:rsidR="00015312" w:rsidRPr="000614DD" w:rsidRDefault="00015312" w:rsidP="00D776B0">
      <w:pPr>
        <w:pStyle w:val="Corpodetexto"/>
        <w:spacing w:before="1" w:line="276" w:lineRule="auto"/>
        <w:ind w:left="284" w:right="11" w:firstLine="729"/>
        <w:rPr>
          <w:rFonts w:cs="Arial"/>
        </w:rPr>
      </w:pPr>
      <w:r w:rsidRPr="000614DD">
        <w:rPr>
          <w:rFonts w:cs="Arial"/>
        </w:rPr>
        <w:t>9.2.2.</w:t>
      </w:r>
      <w:r w:rsidR="00032DE9" w:rsidRPr="000614DD">
        <w:rPr>
          <w:rFonts w:cs="Arial"/>
        </w:rPr>
        <w:t xml:space="preserve"> </w:t>
      </w:r>
      <w:proofErr w:type="gramStart"/>
      <w:r w:rsidRPr="000614DD">
        <w:rPr>
          <w:rFonts w:cs="Arial"/>
        </w:rPr>
        <w:t>A sanção de impedimento de licitar e contratar será</w:t>
      </w:r>
      <w:proofErr w:type="gramEnd"/>
      <w:r w:rsidRPr="000614DD">
        <w:rPr>
          <w:rFonts w:cs="Arial"/>
        </w:rPr>
        <w:t xml:space="preserve"> aplicada, quan</w:t>
      </w:r>
      <w:r w:rsidR="009530FB" w:rsidRPr="000614DD">
        <w:rPr>
          <w:rFonts w:cs="Arial"/>
        </w:rPr>
        <w:t xml:space="preserve">do </w:t>
      </w:r>
      <w:r w:rsidRPr="000614DD">
        <w:rPr>
          <w:rFonts w:cs="Arial"/>
        </w:rPr>
        <w:t>não se justificar a imposição de penalidade mais grave, àquele que:</w:t>
      </w:r>
    </w:p>
    <w:p w:rsidR="00015312" w:rsidRPr="000614DD" w:rsidRDefault="00015312" w:rsidP="00D776B0">
      <w:pPr>
        <w:pStyle w:val="PargrafodaLista"/>
        <w:numPr>
          <w:ilvl w:val="0"/>
          <w:numId w:val="23"/>
        </w:numPr>
        <w:tabs>
          <w:tab w:val="left" w:pos="1509"/>
          <w:tab w:val="left" w:pos="1510"/>
        </w:tabs>
        <w:spacing w:before="2" w:line="276" w:lineRule="auto"/>
        <w:ind w:right="11" w:hanging="500"/>
        <w:jc w:val="both"/>
        <w:rPr>
          <w:rFonts w:cs="Arial"/>
          <w:sz w:val="24"/>
          <w:szCs w:val="24"/>
        </w:rPr>
      </w:pPr>
      <w:proofErr w:type="gramStart"/>
      <w:r w:rsidRPr="000614DD">
        <w:rPr>
          <w:rFonts w:cs="Arial"/>
          <w:sz w:val="24"/>
          <w:szCs w:val="24"/>
        </w:rPr>
        <w:t>dar</w:t>
      </w:r>
      <w:proofErr w:type="gramEnd"/>
      <w:r w:rsidRPr="000614DD">
        <w:rPr>
          <w:rFonts w:cs="Arial"/>
          <w:sz w:val="24"/>
          <w:szCs w:val="24"/>
        </w:rPr>
        <w:t xml:space="preserve"> causa à inexecução parcial do contrato que cause grave dano à Administração, ao funcionamento dos serviços públicos ou ao interesse coletivo;</w:t>
      </w:r>
    </w:p>
    <w:p w:rsidR="00015312" w:rsidRPr="000614DD" w:rsidRDefault="00015312" w:rsidP="00D776B0">
      <w:pPr>
        <w:pStyle w:val="PargrafodaLista"/>
        <w:numPr>
          <w:ilvl w:val="0"/>
          <w:numId w:val="23"/>
        </w:numPr>
        <w:tabs>
          <w:tab w:val="left" w:pos="1509"/>
          <w:tab w:val="left" w:pos="1510"/>
        </w:tabs>
        <w:spacing w:before="4" w:line="276" w:lineRule="auto"/>
        <w:ind w:left="1510" w:right="11"/>
        <w:jc w:val="both"/>
        <w:rPr>
          <w:rFonts w:cs="Arial"/>
          <w:sz w:val="24"/>
          <w:szCs w:val="24"/>
        </w:rPr>
      </w:pPr>
      <w:proofErr w:type="gramStart"/>
      <w:r w:rsidRPr="000614DD">
        <w:rPr>
          <w:rFonts w:cs="Arial"/>
          <w:sz w:val="24"/>
          <w:szCs w:val="24"/>
        </w:rPr>
        <w:t>dar</w:t>
      </w:r>
      <w:proofErr w:type="gramEnd"/>
      <w:r w:rsidRPr="000614DD">
        <w:rPr>
          <w:rFonts w:cs="Arial"/>
          <w:sz w:val="24"/>
          <w:szCs w:val="24"/>
        </w:rPr>
        <w:t xml:space="preserve"> causa à inexecução total do contrato/ata;</w:t>
      </w:r>
    </w:p>
    <w:p w:rsidR="00015312" w:rsidRPr="000614DD" w:rsidRDefault="00015312" w:rsidP="00D776B0">
      <w:pPr>
        <w:pStyle w:val="PargrafodaLista"/>
        <w:numPr>
          <w:ilvl w:val="0"/>
          <w:numId w:val="23"/>
        </w:numPr>
        <w:tabs>
          <w:tab w:val="left" w:pos="1509"/>
          <w:tab w:val="left" w:pos="1510"/>
        </w:tabs>
        <w:spacing w:line="276" w:lineRule="auto"/>
        <w:ind w:left="1510" w:right="11"/>
        <w:jc w:val="both"/>
        <w:rPr>
          <w:rFonts w:cs="Arial"/>
          <w:sz w:val="24"/>
          <w:szCs w:val="24"/>
        </w:rPr>
      </w:pPr>
      <w:proofErr w:type="gramStart"/>
      <w:r w:rsidRPr="000614DD">
        <w:rPr>
          <w:rFonts w:cs="Arial"/>
          <w:sz w:val="24"/>
          <w:szCs w:val="24"/>
        </w:rPr>
        <w:t>deixar</w:t>
      </w:r>
      <w:proofErr w:type="gramEnd"/>
      <w:r w:rsidRPr="000614DD">
        <w:rPr>
          <w:rFonts w:cs="Arial"/>
          <w:sz w:val="24"/>
          <w:szCs w:val="24"/>
        </w:rPr>
        <w:t xml:space="preserve"> de entregar a documentação exigida para o certame;</w:t>
      </w:r>
    </w:p>
    <w:p w:rsidR="009530FB" w:rsidRPr="000614DD" w:rsidRDefault="00015312" w:rsidP="00D776B0">
      <w:pPr>
        <w:pStyle w:val="PargrafodaLista"/>
        <w:numPr>
          <w:ilvl w:val="0"/>
          <w:numId w:val="23"/>
        </w:numPr>
        <w:tabs>
          <w:tab w:val="left" w:pos="1509"/>
          <w:tab w:val="left" w:pos="1510"/>
        </w:tabs>
        <w:spacing w:before="1" w:line="276" w:lineRule="auto"/>
        <w:ind w:right="11" w:hanging="500"/>
        <w:jc w:val="both"/>
        <w:rPr>
          <w:rFonts w:cs="Arial"/>
          <w:sz w:val="24"/>
          <w:szCs w:val="24"/>
        </w:rPr>
      </w:pPr>
      <w:proofErr w:type="gramStart"/>
      <w:r w:rsidRPr="000614DD">
        <w:rPr>
          <w:rFonts w:cs="Arial"/>
          <w:sz w:val="24"/>
          <w:szCs w:val="24"/>
        </w:rPr>
        <w:t>não</w:t>
      </w:r>
      <w:proofErr w:type="gramEnd"/>
      <w:r w:rsidRPr="000614DD">
        <w:rPr>
          <w:rFonts w:cs="Arial"/>
          <w:sz w:val="24"/>
          <w:szCs w:val="24"/>
        </w:rPr>
        <w:t xml:space="preserve"> manter a proposta, salvo em decorrência de fato superveniente devidamente justificado;</w:t>
      </w:r>
    </w:p>
    <w:p w:rsidR="009530FB" w:rsidRPr="000614DD" w:rsidRDefault="00015312" w:rsidP="00D776B0">
      <w:pPr>
        <w:pStyle w:val="PargrafodaLista"/>
        <w:numPr>
          <w:ilvl w:val="0"/>
          <w:numId w:val="23"/>
        </w:numPr>
        <w:tabs>
          <w:tab w:val="left" w:pos="1509"/>
          <w:tab w:val="left" w:pos="1510"/>
        </w:tabs>
        <w:spacing w:before="1" w:line="276" w:lineRule="auto"/>
        <w:ind w:left="1510" w:right="11"/>
        <w:jc w:val="both"/>
        <w:rPr>
          <w:rFonts w:cs="Arial"/>
          <w:sz w:val="24"/>
          <w:szCs w:val="24"/>
        </w:rPr>
      </w:pPr>
      <w:proofErr w:type="gramStart"/>
      <w:r w:rsidRPr="000614DD">
        <w:rPr>
          <w:rFonts w:cs="Arial"/>
          <w:sz w:val="24"/>
          <w:szCs w:val="24"/>
        </w:rPr>
        <w:t>não</w:t>
      </w:r>
      <w:proofErr w:type="gramEnd"/>
      <w:r w:rsidRPr="000614DD">
        <w:rPr>
          <w:rFonts w:cs="Arial"/>
          <w:sz w:val="24"/>
          <w:szCs w:val="24"/>
        </w:rPr>
        <w:t xml:space="preserve"> celebrar o contrato ou não entregar a documentação exigida para a contratação, quando convocado dentro do prazo de validade de sua proposta;</w:t>
      </w:r>
    </w:p>
    <w:p w:rsidR="00015312" w:rsidRPr="000614DD" w:rsidRDefault="00015312" w:rsidP="00D776B0">
      <w:pPr>
        <w:pStyle w:val="PargrafodaLista"/>
        <w:numPr>
          <w:ilvl w:val="0"/>
          <w:numId w:val="23"/>
        </w:numPr>
        <w:tabs>
          <w:tab w:val="left" w:pos="1509"/>
          <w:tab w:val="left" w:pos="1510"/>
        </w:tabs>
        <w:spacing w:before="1" w:line="276" w:lineRule="auto"/>
        <w:ind w:left="1510" w:right="11"/>
        <w:jc w:val="both"/>
        <w:rPr>
          <w:rFonts w:cs="Arial"/>
          <w:sz w:val="24"/>
          <w:szCs w:val="24"/>
        </w:rPr>
      </w:pPr>
      <w:proofErr w:type="gramStart"/>
      <w:r w:rsidRPr="000614DD">
        <w:rPr>
          <w:rFonts w:cs="Arial"/>
          <w:sz w:val="24"/>
          <w:szCs w:val="24"/>
        </w:rPr>
        <w:t>ensejar</w:t>
      </w:r>
      <w:proofErr w:type="gramEnd"/>
      <w:r w:rsidRPr="000614DD">
        <w:rPr>
          <w:rFonts w:cs="Arial"/>
          <w:sz w:val="24"/>
          <w:szCs w:val="24"/>
        </w:rPr>
        <w:t xml:space="preserve"> o retardamento da execução ou da entrega do objeto da licitação sem motivo justificado.</w:t>
      </w:r>
    </w:p>
    <w:p w:rsidR="00015312" w:rsidRPr="000614DD" w:rsidRDefault="00015312" w:rsidP="00D776B0">
      <w:pPr>
        <w:pStyle w:val="Corpodetexto"/>
        <w:spacing w:before="72" w:line="276" w:lineRule="auto"/>
        <w:ind w:left="1373" w:right="11"/>
        <w:rPr>
          <w:rFonts w:cs="Arial"/>
        </w:rPr>
      </w:pPr>
      <w:r w:rsidRPr="000614DD">
        <w:rPr>
          <w:rFonts w:cs="Arial"/>
        </w:rPr>
        <w:t>9.2.2.1.   Considera-se inexecução total do contrato:</w:t>
      </w:r>
    </w:p>
    <w:p w:rsidR="009530FB" w:rsidRPr="000614DD" w:rsidRDefault="00015312" w:rsidP="00D776B0">
      <w:pPr>
        <w:pStyle w:val="PargrafodaLista"/>
        <w:numPr>
          <w:ilvl w:val="0"/>
          <w:numId w:val="22"/>
        </w:numPr>
        <w:tabs>
          <w:tab w:val="left" w:pos="1734"/>
        </w:tabs>
        <w:spacing w:line="276" w:lineRule="auto"/>
        <w:ind w:right="11"/>
        <w:jc w:val="both"/>
        <w:rPr>
          <w:rFonts w:cs="Arial"/>
          <w:sz w:val="24"/>
          <w:szCs w:val="24"/>
        </w:rPr>
      </w:pPr>
      <w:proofErr w:type="gramStart"/>
      <w:r w:rsidRPr="000614DD">
        <w:rPr>
          <w:rFonts w:cs="Arial"/>
          <w:sz w:val="24"/>
          <w:szCs w:val="24"/>
        </w:rPr>
        <w:t>recusa</w:t>
      </w:r>
      <w:proofErr w:type="gramEnd"/>
      <w:r w:rsidRPr="000614DD">
        <w:rPr>
          <w:rFonts w:cs="Arial"/>
          <w:sz w:val="24"/>
          <w:szCs w:val="24"/>
        </w:rPr>
        <w:t xml:space="preserve"> injustificada de cumprimento integral da obrigação contratualmente determinada;</w:t>
      </w:r>
    </w:p>
    <w:p w:rsidR="009530FB" w:rsidRPr="000614DD" w:rsidRDefault="00015312" w:rsidP="00D776B0">
      <w:pPr>
        <w:pStyle w:val="PargrafodaLista"/>
        <w:numPr>
          <w:ilvl w:val="2"/>
          <w:numId w:val="21"/>
        </w:numPr>
        <w:tabs>
          <w:tab w:val="left" w:pos="1734"/>
          <w:tab w:val="left" w:pos="1710"/>
        </w:tabs>
        <w:spacing w:line="276" w:lineRule="auto"/>
        <w:ind w:left="284" w:right="11" w:firstLine="716"/>
        <w:jc w:val="both"/>
        <w:rPr>
          <w:rFonts w:cs="Arial"/>
          <w:sz w:val="24"/>
          <w:szCs w:val="24"/>
        </w:rPr>
      </w:pPr>
      <w:proofErr w:type="gramStart"/>
      <w:r w:rsidRPr="000614DD">
        <w:rPr>
          <w:rFonts w:cs="Arial"/>
          <w:sz w:val="24"/>
          <w:szCs w:val="24"/>
        </w:rPr>
        <w:t>recusa</w:t>
      </w:r>
      <w:proofErr w:type="gramEnd"/>
      <w:r w:rsidRPr="000614DD">
        <w:rPr>
          <w:rFonts w:cs="Arial"/>
          <w:sz w:val="24"/>
          <w:szCs w:val="24"/>
        </w:rPr>
        <w:t xml:space="preserve"> injustificada do adjudicatário em assinar ata de registro de preços, contrato ou em aceitar ou retirar o instrumento equivalente no prazo estabelecido pela Administração também caracterizará o descumprimento total da obrigação assumida.</w:t>
      </w:r>
    </w:p>
    <w:p w:rsidR="00015312" w:rsidRPr="000614DD" w:rsidRDefault="00015312" w:rsidP="00D776B0">
      <w:pPr>
        <w:pStyle w:val="PargrafodaLista"/>
        <w:numPr>
          <w:ilvl w:val="2"/>
          <w:numId w:val="21"/>
        </w:numPr>
        <w:tabs>
          <w:tab w:val="left" w:pos="1734"/>
          <w:tab w:val="left" w:pos="1710"/>
        </w:tabs>
        <w:spacing w:line="276" w:lineRule="auto"/>
        <w:ind w:left="284" w:right="11" w:firstLine="716"/>
        <w:jc w:val="both"/>
        <w:rPr>
          <w:rFonts w:cs="Arial"/>
          <w:sz w:val="24"/>
          <w:szCs w:val="24"/>
        </w:rPr>
      </w:pPr>
      <w:r w:rsidRPr="000614DD">
        <w:rPr>
          <w:rFonts w:cs="Arial"/>
          <w:sz w:val="24"/>
          <w:szCs w:val="24"/>
        </w:rPr>
        <w:t>A sanção de declaração de inidoneidade para licitar ou contratar será aplicada àquele que:</w:t>
      </w:r>
    </w:p>
    <w:p w:rsidR="009530FB" w:rsidRPr="000614DD" w:rsidRDefault="00015312" w:rsidP="00D776B0">
      <w:pPr>
        <w:pStyle w:val="PargrafodaLista"/>
        <w:numPr>
          <w:ilvl w:val="0"/>
          <w:numId w:val="20"/>
        </w:numPr>
        <w:tabs>
          <w:tab w:val="left" w:pos="1497"/>
          <w:tab w:val="left" w:pos="1498"/>
        </w:tabs>
        <w:spacing w:before="3" w:line="276" w:lineRule="auto"/>
        <w:ind w:right="11"/>
        <w:jc w:val="both"/>
        <w:rPr>
          <w:rFonts w:cs="Arial"/>
          <w:sz w:val="24"/>
          <w:szCs w:val="24"/>
        </w:rPr>
      </w:pPr>
      <w:proofErr w:type="gramStart"/>
      <w:r w:rsidRPr="000614DD">
        <w:rPr>
          <w:rFonts w:cs="Arial"/>
          <w:sz w:val="24"/>
          <w:szCs w:val="24"/>
        </w:rPr>
        <w:t>apresentar</w:t>
      </w:r>
      <w:proofErr w:type="gramEnd"/>
      <w:r w:rsidRPr="000614DD">
        <w:rPr>
          <w:rFonts w:cs="Arial"/>
          <w:sz w:val="24"/>
          <w:szCs w:val="24"/>
        </w:rPr>
        <w:t xml:space="preserve"> declaração ou documentação falsa exigida para o certame ou prestar declaração falsa durante a Pregão Eletrônico ou a execução do contrato;</w:t>
      </w:r>
    </w:p>
    <w:p w:rsidR="00015312" w:rsidRPr="000614DD" w:rsidRDefault="00015312" w:rsidP="00D776B0">
      <w:pPr>
        <w:pStyle w:val="PargrafodaLista"/>
        <w:numPr>
          <w:ilvl w:val="0"/>
          <w:numId w:val="20"/>
        </w:numPr>
        <w:tabs>
          <w:tab w:val="left" w:pos="1497"/>
          <w:tab w:val="left" w:pos="1498"/>
        </w:tabs>
        <w:spacing w:before="3" w:line="276" w:lineRule="auto"/>
        <w:ind w:right="11"/>
        <w:jc w:val="both"/>
        <w:rPr>
          <w:rFonts w:cs="Arial"/>
          <w:sz w:val="24"/>
          <w:szCs w:val="24"/>
        </w:rPr>
      </w:pPr>
      <w:proofErr w:type="gramStart"/>
      <w:r w:rsidRPr="000614DD">
        <w:rPr>
          <w:rFonts w:cs="Arial"/>
          <w:sz w:val="24"/>
          <w:szCs w:val="24"/>
        </w:rPr>
        <w:t>fraudar</w:t>
      </w:r>
      <w:proofErr w:type="gramEnd"/>
      <w:r w:rsidRPr="000614DD">
        <w:rPr>
          <w:rFonts w:cs="Arial"/>
          <w:sz w:val="24"/>
          <w:szCs w:val="24"/>
        </w:rPr>
        <w:t xml:space="preserve"> a Pregão Eletrônico ou praticar ato fraudulento na execução do contrato;</w:t>
      </w:r>
    </w:p>
    <w:p w:rsidR="00015312" w:rsidRPr="000614DD"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0614DD">
        <w:rPr>
          <w:rFonts w:cs="Arial"/>
          <w:sz w:val="24"/>
          <w:szCs w:val="24"/>
        </w:rPr>
        <w:t>comportar</w:t>
      </w:r>
      <w:proofErr w:type="gramEnd"/>
      <w:r w:rsidRPr="000614DD">
        <w:rPr>
          <w:rFonts w:cs="Arial"/>
          <w:sz w:val="24"/>
          <w:szCs w:val="24"/>
        </w:rPr>
        <w:t>-se de modo inidôneo ou cometer fraude de qualquer natureza;</w:t>
      </w:r>
    </w:p>
    <w:p w:rsidR="009530FB" w:rsidRPr="000614DD"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0614DD">
        <w:rPr>
          <w:rFonts w:cs="Arial"/>
          <w:sz w:val="24"/>
          <w:szCs w:val="24"/>
        </w:rPr>
        <w:t>praticar</w:t>
      </w:r>
      <w:proofErr w:type="gramEnd"/>
      <w:r w:rsidRPr="000614DD">
        <w:rPr>
          <w:rFonts w:cs="Arial"/>
          <w:sz w:val="24"/>
          <w:szCs w:val="24"/>
        </w:rPr>
        <w:t xml:space="preserve"> atos ilícitos com vistas a frustrar os objetivos da licitação;</w:t>
      </w:r>
    </w:p>
    <w:p w:rsidR="00015312" w:rsidRPr="000614DD"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0614DD">
        <w:rPr>
          <w:rFonts w:cs="Arial"/>
          <w:sz w:val="24"/>
          <w:szCs w:val="24"/>
        </w:rPr>
        <w:t>praticar</w:t>
      </w:r>
      <w:proofErr w:type="gramEnd"/>
      <w:r w:rsidRPr="000614DD">
        <w:rPr>
          <w:rFonts w:cs="Arial"/>
          <w:sz w:val="24"/>
          <w:szCs w:val="24"/>
        </w:rPr>
        <w:t xml:space="preserve"> ato lesivo previsto no art. 5º da Lei Federal nº 12.846, de 1º de agosto de 2013.</w:t>
      </w:r>
    </w:p>
    <w:p w:rsidR="00015312" w:rsidRPr="000614DD" w:rsidRDefault="00015312" w:rsidP="00D776B0">
      <w:pPr>
        <w:pStyle w:val="PargrafodaLista"/>
        <w:numPr>
          <w:ilvl w:val="3"/>
          <w:numId w:val="21"/>
        </w:numPr>
        <w:spacing w:before="2" w:line="276" w:lineRule="auto"/>
        <w:ind w:left="284" w:right="11" w:firstLine="1089"/>
        <w:jc w:val="both"/>
        <w:rPr>
          <w:rFonts w:cs="Arial"/>
          <w:sz w:val="24"/>
          <w:szCs w:val="24"/>
        </w:rPr>
      </w:pPr>
      <w:r w:rsidRPr="000614DD">
        <w:rPr>
          <w:rFonts w:cs="Arial"/>
          <w:sz w:val="24"/>
          <w:szCs w:val="24"/>
        </w:rPr>
        <w:t>Considera-se comportamento inidôneo, entre outros, a declaração falsa quanto às condições de participação, quanto ao enquadramento como ME/EPP ou o conluio entre os fornecedores, em qualquer momento do processo de pregão, mesmo após o encerramento da fase de lances:</w:t>
      </w:r>
    </w:p>
    <w:p w:rsidR="00015312" w:rsidRPr="000614DD" w:rsidRDefault="00015312" w:rsidP="00D776B0">
      <w:pPr>
        <w:pStyle w:val="PargrafodaLista"/>
        <w:numPr>
          <w:ilvl w:val="3"/>
          <w:numId w:val="21"/>
        </w:numPr>
        <w:tabs>
          <w:tab w:val="left" w:pos="709"/>
        </w:tabs>
        <w:spacing w:line="276" w:lineRule="auto"/>
        <w:ind w:left="284" w:right="11" w:firstLine="1089"/>
        <w:jc w:val="both"/>
        <w:rPr>
          <w:rFonts w:cs="Arial"/>
          <w:sz w:val="24"/>
          <w:szCs w:val="24"/>
        </w:rPr>
      </w:pPr>
      <w:r w:rsidRPr="000614DD">
        <w:rPr>
          <w:rFonts w:cs="Arial"/>
          <w:sz w:val="24"/>
          <w:szCs w:val="24"/>
        </w:rPr>
        <w:t xml:space="preserve">A sanção prevista no item 9.2.3, aplicada por qualquer ente da Federação, impedirá o responsável de licitar ou contratar no âmbito da Administração Pública do Município de Abelardo Luz, pelo prazo mínimo de </w:t>
      </w:r>
      <w:proofErr w:type="gramStart"/>
      <w:r w:rsidRPr="000614DD">
        <w:rPr>
          <w:rFonts w:cs="Arial"/>
          <w:sz w:val="24"/>
          <w:szCs w:val="24"/>
        </w:rPr>
        <w:t>3</w:t>
      </w:r>
      <w:proofErr w:type="gramEnd"/>
      <w:r w:rsidRPr="000614DD">
        <w:rPr>
          <w:rFonts w:cs="Arial"/>
          <w:sz w:val="24"/>
          <w:szCs w:val="24"/>
        </w:rPr>
        <w:t xml:space="preserve"> (três) anos e máximo de 6 (seis) anos.</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Poderá ser aplicada multa de 0,5% (zero vírgula cinco por cento) a 30% (trinta por </w:t>
      </w:r>
      <w:r w:rsidRPr="000614DD">
        <w:rPr>
          <w:rFonts w:cs="Arial"/>
          <w:sz w:val="24"/>
          <w:szCs w:val="24"/>
        </w:rPr>
        <w:lastRenderedPageBreak/>
        <w:t>cento) sobre o</w:t>
      </w:r>
      <w:r w:rsidR="009530FB" w:rsidRPr="000614DD">
        <w:rPr>
          <w:rFonts w:cs="Arial"/>
          <w:sz w:val="24"/>
          <w:szCs w:val="24"/>
        </w:rPr>
        <w:t xml:space="preserve"> </w:t>
      </w:r>
      <w:r w:rsidRPr="000614DD">
        <w:rPr>
          <w:rFonts w:cs="Arial"/>
          <w:sz w:val="24"/>
          <w:szCs w:val="24"/>
        </w:rPr>
        <w:t>valor do contrato licitado.</w:t>
      </w:r>
    </w:p>
    <w:p w:rsidR="00015312" w:rsidRPr="000614DD" w:rsidRDefault="00015312" w:rsidP="00D776B0">
      <w:pPr>
        <w:pStyle w:val="PargrafodaLista"/>
        <w:numPr>
          <w:ilvl w:val="1"/>
          <w:numId w:val="27"/>
        </w:numPr>
        <w:tabs>
          <w:tab w:val="left" w:pos="1712"/>
        </w:tabs>
        <w:spacing w:before="71" w:line="276" w:lineRule="auto"/>
        <w:ind w:right="11" w:firstLine="566"/>
        <w:jc w:val="both"/>
        <w:rPr>
          <w:rFonts w:cs="Arial"/>
          <w:sz w:val="24"/>
          <w:szCs w:val="24"/>
        </w:rPr>
      </w:pPr>
      <w:r w:rsidRPr="000614DD">
        <w:rPr>
          <w:rFonts w:cs="Arial"/>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015312" w:rsidRPr="000614DD"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0614DD">
        <w:rPr>
          <w:rFonts w:cs="Arial"/>
          <w:sz w:val="24"/>
          <w:szCs w:val="24"/>
        </w:rPr>
        <w:t>As sanções de advertência, impedimento de licitar e contratar e declaração de inidoneidade para licitar ou contratar poderão ser aplicadas, cumulativamente ou não, à penalidade de multa.</w:t>
      </w:r>
    </w:p>
    <w:p w:rsidR="00015312" w:rsidRPr="000614DD"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0614DD">
        <w:rPr>
          <w:rFonts w:cs="Arial"/>
          <w:sz w:val="24"/>
          <w:szCs w:val="24"/>
        </w:rPr>
        <w:t xml:space="preserve">A aplicação das sanções previstas neste edital não exclui, em hipótese alguma, a obrigação de reparação integral dos danos </w:t>
      </w:r>
      <w:r w:rsidR="0084477F" w:rsidRPr="000614DD">
        <w:rPr>
          <w:rFonts w:cs="Arial"/>
          <w:sz w:val="24"/>
          <w:szCs w:val="24"/>
        </w:rPr>
        <w:t>causados.</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Na aplicação das sanções serão considerados:</w:t>
      </w:r>
    </w:p>
    <w:p w:rsidR="00015312" w:rsidRPr="000614DD"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0614DD">
        <w:rPr>
          <w:rFonts w:cs="Arial"/>
          <w:sz w:val="24"/>
          <w:szCs w:val="24"/>
        </w:rPr>
        <w:t>a</w:t>
      </w:r>
      <w:proofErr w:type="gramEnd"/>
      <w:r w:rsidRPr="000614DD">
        <w:rPr>
          <w:rFonts w:cs="Arial"/>
          <w:sz w:val="24"/>
          <w:szCs w:val="24"/>
        </w:rPr>
        <w:t xml:space="preserve"> natureza e a gravidade da infração cometida;</w:t>
      </w:r>
    </w:p>
    <w:p w:rsidR="00015312" w:rsidRPr="000614DD"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0614DD">
        <w:rPr>
          <w:rFonts w:cs="Arial"/>
          <w:sz w:val="24"/>
          <w:szCs w:val="24"/>
        </w:rPr>
        <w:t>as</w:t>
      </w:r>
      <w:proofErr w:type="gramEnd"/>
      <w:r w:rsidRPr="000614DD">
        <w:rPr>
          <w:rFonts w:cs="Arial"/>
          <w:sz w:val="24"/>
          <w:szCs w:val="24"/>
        </w:rPr>
        <w:t xml:space="preserve"> peculiaridades do caso concreto;</w:t>
      </w:r>
    </w:p>
    <w:p w:rsidR="00015312" w:rsidRPr="000614DD"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0614DD">
        <w:rPr>
          <w:rFonts w:cs="Arial"/>
          <w:sz w:val="24"/>
          <w:szCs w:val="24"/>
        </w:rPr>
        <w:t>as</w:t>
      </w:r>
      <w:proofErr w:type="gramEnd"/>
      <w:r w:rsidRPr="000614DD">
        <w:rPr>
          <w:rFonts w:cs="Arial"/>
          <w:sz w:val="24"/>
          <w:szCs w:val="24"/>
        </w:rPr>
        <w:t xml:space="preserve"> circunstâncias agravantes ou atenuantes;</w:t>
      </w:r>
    </w:p>
    <w:p w:rsidR="00015312" w:rsidRPr="000614DD"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0614DD">
        <w:rPr>
          <w:rFonts w:cs="Arial"/>
          <w:sz w:val="24"/>
          <w:szCs w:val="24"/>
        </w:rPr>
        <w:t>os</w:t>
      </w:r>
      <w:proofErr w:type="gramEnd"/>
      <w:r w:rsidRPr="000614DD">
        <w:rPr>
          <w:rFonts w:cs="Arial"/>
          <w:sz w:val="24"/>
          <w:szCs w:val="24"/>
        </w:rPr>
        <w:t xml:space="preserve"> danos que dela provierem para a Administração Pública</w:t>
      </w:r>
    </w:p>
    <w:p w:rsidR="00015312" w:rsidRPr="000614DD" w:rsidRDefault="00015312" w:rsidP="00D776B0">
      <w:pPr>
        <w:pStyle w:val="PargrafodaLista"/>
        <w:numPr>
          <w:ilvl w:val="1"/>
          <w:numId w:val="27"/>
        </w:numPr>
        <w:tabs>
          <w:tab w:val="left" w:pos="709"/>
        </w:tabs>
        <w:spacing w:line="276" w:lineRule="auto"/>
        <w:ind w:left="284" w:right="11" w:firstLine="568"/>
        <w:jc w:val="both"/>
        <w:rPr>
          <w:rFonts w:cs="Arial"/>
          <w:sz w:val="24"/>
          <w:szCs w:val="24"/>
        </w:rPr>
      </w:pPr>
      <w:r w:rsidRPr="000614DD">
        <w:rPr>
          <w:rFonts w:cs="Arial"/>
          <w:sz w:val="24"/>
          <w:szCs w:val="24"/>
        </w:rPr>
        <w:t>A aplicação das sanções previstas neste Edital de Pregão Eletrônico, em hipótese alguma, a obrigação de reparação integral do dano causado à Administração Pública.</w:t>
      </w:r>
    </w:p>
    <w:p w:rsidR="00015312" w:rsidRPr="000614DD" w:rsidRDefault="00015312" w:rsidP="00D776B0">
      <w:pPr>
        <w:pStyle w:val="PargrafodaLista"/>
        <w:numPr>
          <w:ilvl w:val="1"/>
          <w:numId w:val="27"/>
        </w:numPr>
        <w:tabs>
          <w:tab w:val="left" w:pos="1134"/>
        </w:tabs>
        <w:spacing w:before="1" w:line="276" w:lineRule="auto"/>
        <w:ind w:left="284" w:right="11" w:firstLine="567"/>
        <w:jc w:val="both"/>
        <w:rPr>
          <w:rFonts w:cs="Arial"/>
          <w:sz w:val="24"/>
          <w:szCs w:val="24"/>
        </w:rPr>
      </w:pPr>
      <w:r w:rsidRPr="000614DD">
        <w:rPr>
          <w:rFonts w:cs="Arial"/>
          <w:sz w:val="24"/>
          <w:szCs w:val="24"/>
        </w:rPr>
        <w:t>A penalidade de multa pode ser aplicada cumulativamente com as demais sanções.</w:t>
      </w:r>
    </w:p>
    <w:p w:rsidR="009530FB" w:rsidRPr="000614DD" w:rsidRDefault="00015312" w:rsidP="00D776B0">
      <w:pPr>
        <w:pStyle w:val="PargrafodaLista"/>
        <w:numPr>
          <w:ilvl w:val="1"/>
          <w:numId w:val="27"/>
        </w:numPr>
        <w:spacing w:before="3" w:line="276" w:lineRule="auto"/>
        <w:ind w:left="284" w:right="11" w:firstLine="567"/>
        <w:jc w:val="both"/>
        <w:rPr>
          <w:rFonts w:cs="Arial"/>
        </w:rPr>
      </w:pPr>
      <w:r w:rsidRPr="000614DD">
        <w:rPr>
          <w:rFonts w:cs="Arial"/>
          <w:sz w:val="24"/>
          <w:szCs w:val="24"/>
        </w:rPr>
        <w:t>O não pagamento nos prazos fixados no Termo de Referência deste edital acarretará multa à</w:t>
      </w:r>
      <w:r w:rsidR="004C1F2E" w:rsidRPr="000614DD">
        <w:rPr>
          <w:rFonts w:cs="Arial"/>
          <w:sz w:val="24"/>
          <w:szCs w:val="24"/>
        </w:rPr>
        <w:t xml:space="preserve"> </w:t>
      </w:r>
      <w:r w:rsidRPr="000614DD">
        <w:rPr>
          <w:rFonts w:cs="Arial"/>
        </w:rPr>
        <w:t xml:space="preserve">CONTRATANTE, mediante a aplicação </w:t>
      </w:r>
      <w:r w:rsidR="009530FB" w:rsidRPr="000614DD">
        <w:rPr>
          <w:rFonts w:cs="Arial"/>
        </w:rPr>
        <w:t>de a fórmula a seguir</w:t>
      </w:r>
      <w:r w:rsidRPr="000614DD">
        <w:rPr>
          <w:rFonts w:cs="Arial"/>
        </w:rPr>
        <w:t>:</w:t>
      </w:r>
    </w:p>
    <w:p w:rsidR="00015312" w:rsidRPr="000614DD" w:rsidRDefault="00015312" w:rsidP="00D776B0">
      <w:pPr>
        <w:pStyle w:val="Corpodetexto"/>
        <w:spacing w:before="3" w:line="276" w:lineRule="auto"/>
        <w:ind w:left="859" w:right="11" w:firstLine="832"/>
        <w:rPr>
          <w:rFonts w:cs="Arial"/>
        </w:rPr>
      </w:pPr>
      <w:r w:rsidRPr="000614DD">
        <w:rPr>
          <w:rFonts w:cs="Arial"/>
        </w:rPr>
        <w:t>EM = I x N x VP, onde: I = (TX/100) / 365;</w:t>
      </w:r>
    </w:p>
    <w:p w:rsidR="00015312" w:rsidRPr="000614DD" w:rsidRDefault="00015312" w:rsidP="00D776B0">
      <w:pPr>
        <w:pStyle w:val="Corpodetexto"/>
        <w:spacing w:line="276" w:lineRule="auto"/>
        <w:ind w:left="859" w:right="11"/>
        <w:rPr>
          <w:rFonts w:cs="Arial"/>
        </w:rPr>
      </w:pPr>
      <w:r w:rsidRPr="000614DD">
        <w:rPr>
          <w:rFonts w:cs="Arial"/>
        </w:rPr>
        <w:t>I = Índice de atualização financeira;</w:t>
      </w:r>
    </w:p>
    <w:p w:rsidR="009530FB" w:rsidRPr="000614DD" w:rsidRDefault="00015312" w:rsidP="00D776B0">
      <w:pPr>
        <w:pStyle w:val="Corpodetexto"/>
        <w:spacing w:line="276" w:lineRule="auto"/>
        <w:ind w:left="859" w:right="11"/>
        <w:rPr>
          <w:rFonts w:cs="Arial"/>
        </w:rPr>
      </w:pPr>
      <w:r w:rsidRPr="000614DD">
        <w:rPr>
          <w:rFonts w:cs="Arial"/>
        </w:rPr>
        <w:t>TX = Percentual da taxa de juros de mora anual;</w:t>
      </w:r>
    </w:p>
    <w:p w:rsidR="00015312" w:rsidRPr="000614DD" w:rsidRDefault="00015312" w:rsidP="00D776B0">
      <w:pPr>
        <w:pStyle w:val="Corpodetexto"/>
        <w:spacing w:line="276" w:lineRule="auto"/>
        <w:ind w:left="859" w:right="11"/>
        <w:rPr>
          <w:rFonts w:cs="Arial"/>
        </w:rPr>
      </w:pPr>
      <w:r w:rsidRPr="000614DD">
        <w:rPr>
          <w:rFonts w:cs="Arial"/>
        </w:rPr>
        <w:t>EM = Encargos moratórios;</w:t>
      </w:r>
    </w:p>
    <w:p w:rsidR="009530FB" w:rsidRPr="000614DD" w:rsidRDefault="00015312" w:rsidP="00D776B0">
      <w:pPr>
        <w:pStyle w:val="Corpodetexto"/>
        <w:spacing w:line="276" w:lineRule="auto"/>
        <w:ind w:left="859" w:right="11"/>
        <w:rPr>
          <w:rFonts w:cs="Arial"/>
        </w:rPr>
      </w:pPr>
      <w:r w:rsidRPr="000614DD">
        <w:rPr>
          <w:rFonts w:cs="Arial"/>
        </w:rPr>
        <w:t>N = Número de dias entre a data prevista para o pagamento e a do efetivo pagamento;</w:t>
      </w:r>
    </w:p>
    <w:p w:rsidR="00015312" w:rsidRPr="000614DD" w:rsidRDefault="00015312" w:rsidP="00D776B0">
      <w:pPr>
        <w:pStyle w:val="Corpodetexto"/>
        <w:spacing w:line="276" w:lineRule="auto"/>
        <w:ind w:left="859" w:right="11"/>
        <w:rPr>
          <w:rFonts w:cs="Arial"/>
        </w:rPr>
      </w:pPr>
      <w:r w:rsidRPr="000614DD">
        <w:rPr>
          <w:rFonts w:cs="Arial"/>
        </w:rPr>
        <w:t>VP = Valor da parcela em atraso.</w:t>
      </w:r>
    </w:p>
    <w:p w:rsidR="00015312" w:rsidRPr="000614DD" w:rsidRDefault="00015312" w:rsidP="00D776B0">
      <w:pPr>
        <w:pStyle w:val="Corpodetexto"/>
        <w:spacing w:before="6" w:line="276" w:lineRule="auto"/>
        <w:ind w:left="0" w:right="11"/>
        <w:rPr>
          <w:rFonts w:cs="Arial"/>
        </w:rPr>
      </w:pPr>
    </w:p>
    <w:p w:rsidR="00015312" w:rsidRPr="000614DD" w:rsidRDefault="00015312" w:rsidP="00D776B0">
      <w:pPr>
        <w:pStyle w:val="Ttulo1"/>
        <w:numPr>
          <w:ilvl w:val="0"/>
          <w:numId w:val="27"/>
        </w:numPr>
        <w:tabs>
          <w:tab w:val="left" w:pos="1709"/>
          <w:tab w:val="left" w:pos="1710"/>
        </w:tabs>
        <w:spacing w:before="1" w:line="276" w:lineRule="auto"/>
        <w:ind w:right="11" w:hanging="851"/>
        <w:jc w:val="both"/>
        <w:rPr>
          <w:rFonts w:ascii="Arial MT" w:eastAsia="Arial MT" w:hAnsi="Arial MT"/>
          <w:bCs w:val="0"/>
        </w:rPr>
      </w:pPr>
      <w:r w:rsidRPr="000614DD">
        <w:rPr>
          <w:rFonts w:ascii="Arial MT" w:eastAsia="Arial MT" w:hAnsi="Arial MT"/>
          <w:bCs w:val="0"/>
        </w:rPr>
        <w:t>DA IMPUGNAÇÃO AO EDITAL E DO PEDIDO DE ESCLARECIMENTO</w:t>
      </w:r>
    </w:p>
    <w:p w:rsidR="00015312" w:rsidRPr="000614DD"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0614DD">
        <w:rPr>
          <w:rFonts w:cs="Arial"/>
          <w:sz w:val="24"/>
          <w:szCs w:val="24"/>
        </w:rPr>
        <w:t xml:space="preserve">Qualquer pessoa é parte legítima para impugnar este Edital por irregularidade na aplicação da Lei nº 14.133, de 2021, devendo protocolar o pedido até </w:t>
      </w:r>
      <w:proofErr w:type="gramStart"/>
      <w:r w:rsidRPr="000614DD">
        <w:rPr>
          <w:rFonts w:cs="Arial"/>
          <w:sz w:val="24"/>
          <w:szCs w:val="24"/>
        </w:rPr>
        <w:t>3</w:t>
      </w:r>
      <w:proofErr w:type="gramEnd"/>
      <w:r w:rsidRPr="000614DD">
        <w:rPr>
          <w:rFonts w:cs="Arial"/>
          <w:sz w:val="24"/>
          <w:szCs w:val="24"/>
        </w:rPr>
        <w:t xml:space="preserve"> (três) dias úteis antes da data da abertura do certame.</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A resposta à impugnação ou ao pedido de esclarecimento será divulgado em sítio eletrônico oficial no prazo de até </w:t>
      </w:r>
      <w:proofErr w:type="gramStart"/>
      <w:r w:rsidRPr="000614DD">
        <w:rPr>
          <w:rFonts w:cs="Arial"/>
          <w:sz w:val="24"/>
          <w:szCs w:val="24"/>
        </w:rPr>
        <w:t>3</w:t>
      </w:r>
      <w:proofErr w:type="gramEnd"/>
      <w:r w:rsidRPr="000614DD">
        <w:rPr>
          <w:rFonts w:cs="Arial"/>
          <w:sz w:val="24"/>
          <w:szCs w:val="24"/>
        </w:rPr>
        <w:t xml:space="preserve"> (três) dias úteis, limitado ao último dia útil anterior à data da abertura do certame.</w:t>
      </w:r>
    </w:p>
    <w:p w:rsidR="00015312" w:rsidRPr="000614DD"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0614DD">
        <w:rPr>
          <w:rFonts w:cs="Arial"/>
          <w:sz w:val="24"/>
          <w:szCs w:val="24"/>
        </w:rPr>
        <w:t xml:space="preserve">A impugnação e o pedido de esclarecimento poderão ser realizados por forma eletrônica, em campo próprio na plataforma BLL - </w:t>
      </w:r>
      <w:proofErr w:type="gramStart"/>
      <w:r w:rsidRPr="000614DD">
        <w:rPr>
          <w:rFonts w:cs="Arial"/>
          <w:sz w:val="24"/>
          <w:szCs w:val="24"/>
        </w:rPr>
        <w:t>https</w:t>
      </w:r>
      <w:proofErr w:type="gramEnd"/>
      <w:r w:rsidRPr="000614DD">
        <w:rPr>
          <w:rFonts w:cs="Arial"/>
          <w:sz w:val="24"/>
          <w:szCs w:val="24"/>
        </w:rPr>
        <w:t>://bllcompras.com/Home/Login</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impugnação deverá ser dirigida ao Pregoeiro, e conter o nome completo do responsável, indicação da modalidade e número do certame, a denominação social da empresa, número do CNPJ, telefone e endereço eletrônico para contato.</w:t>
      </w:r>
    </w:p>
    <w:p w:rsidR="009530FB"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As impugnações e pedidos de esclarecimentos não suspendem os prazos previstos no certame.</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A concessão de efeito suspensivo à impugnação é medida excepcional e deverá ser motivada pelo agente de contratação, nos autos do processo de licitação.</w:t>
      </w:r>
    </w:p>
    <w:p w:rsidR="00015312" w:rsidRPr="000614DD" w:rsidRDefault="00015312" w:rsidP="00D776B0">
      <w:pPr>
        <w:pStyle w:val="PargrafodaLista"/>
        <w:numPr>
          <w:ilvl w:val="1"/>
          <w:numId w:val="27"/>
        </w:numPr>
        <w:spacing w:line="276" w:lineRule="auto"/>
        <w:ind w:left="284" w:right="11" w:firstLine="574"/>
        <w:jc w:val="both"/>
        <w:rPr>
          <w:rFonts w:cs="Arial"/>
          <w:sz w:val="24"/>
          <w:szCs w:val="24"/>
        </w:rPr>
      </w:pPr>
      <w:r w:rsidRPr="000614DD">
        <w:rPr>
          <w:rFonts w:cs="Arial"/>
          <w:sz w:val="24"/>
          <w:szCs w:val="24"/>
        </w:rPr>
        <w:t>Acolhida a impugnação, será definida e publicada nova data para a realização do certame.</w:t>
      </w:r>
    </w:p>
    <w:p w:rsidR="00015312" w:rsidRPr="000614DD" w:rsidRDefault="00015312" w:rsidP="00D776B0">
      <w:pPr>
        <w:pStyle w:val="Corpodetexto"/>
        <w:spacing w:line="276" w:lineRule="auto"/>
        <w:ind w:left="0" w:right="11"/>
        <w:rPr>
          <w:rFonts w:cs="Arial"/>
        </w:rPr>
      </w:pPr>
    </w:p>
    <w:p w:rsidR="00015312" w:rsidRPr="000614DD" w:rsidRDefault="00015312" w:rsidP="00D776B0">
      <w:pPr>
        <w:pStyle w:val="Ttulo1"/>
        <w:numPr>
          <w:ilvl w:val="0"/>
          <w:numId w:val="27"/>
        </w:numPr>
        <w:tabs>
          <w:tab w:val="left" w:pos="1710"/>
        </w:tabs>
        <w:spacing w:before="224" w:line="276" w:lineRule="auto"/>
        <w:ind w:right="11" w:hanging="851"/>
        <w:jc w:val="both"/>
        <w:rPr>
          <w:rFonts w:ascii="Arial MT" w:eastAsia="Arial MT" w:hAnsi="Arial MT"/>
          <w:bCs w:val="0"/>
        </w:rPr>
      </w:pPr>
      <w:r w:rsidRPr="000614DD">
        <w:rPr>
          <w:rFonts w:ascii="Arial MT" w:eastAsia="Arial MT" w:hAnsi="Arial MT"/>
          <w:bCs w:val="0"/>
        </w:rPr>
        <w:t>DA ATA DE REGISTRO DE PREÇO</w:t>
      </w:r>
    </w:p>
    <w:p w:rsidR="00015312" w:rsidRPr="000614DD" w:rsidRDefault="00015312" w:rsidP="00D776B0">
      <w:pPr>
        <w:pStyle w:val="PargrafodaLista"/>
        <w:numPr>
          <w:ilvl w:val="1"/>
          <w:numId w:val="27"/>
        </w:numPr>
        <w:tabs>
          <w:tab w:val="left" w:pos="1712"/>
        </w:tabs>
        <w:spacing w:before="231" w:line="276" w:lineRule="auto"/>
        <w:ind w:right="11" w:firstLine="566"/>
        <w:jc w:val="both"/>
        <w:rPr>
          <w:rFonts w:cs="Arial"/>
          <w:sz w:val="24"/>
          <w:szCs w:val="24"/>
        </w:rPr>
      </w:pPr>
      <w:r w:rsidRPr="000614DD">
        <w:rPr>
          <w:rFonts w:cs="Arial"/>
          <w:sz w:val="24"/>
          <w:szCs w:val="24"/>
        </w:rPr>
        <w:t xml:space="preserve">Esgotados todos os prazos recursais, a Administração homologará o processo licitatório e convo-cará o representante legal da empresa licitante para assinar a ata de registro de preços, aceitar ou retirar o instrumento equivalente, no prazo de 05 (cinco) dias contados da data da convocação, </w:t>
      </w:r>
      <w:proofErr w:type="gramStart"/>
      <w:r w:rsidRPr="000614DD">
        <w:rPr>
          <w:rFonts w:cs="Arial"/>
          <w:sz w:val="24"/>
          <w:szCs w:val="24"/>
        </w:rPr>
        <w:t>sob pena</w:t>
      </w:r>
      <w:proofErr w:type="gramEnd"/>
      <w:r w:rsidRPr="000614DD">
        <w:rPr>
          <w:rFonts w:cs="Arial"/>
          <w:sz w:val="24"/>
          <w:szCs w:val="24"/>
        </w:rPr>
        <w:t xml:space="preserve"> de decair do direito de ter seu produto registrado, nos termos do Art. 90, da Lei Federal nº 14.133/93 e sem prejuízo das sanções prev</w:t>
      </w:r>
      <w:r w:rsidR="0084477F" w:rsidRPr="000614DD">
        <w:rPr>
          <w:rFonts w:cs="Arial"/>
          <w:sz w:val="24"/>
          <w:szCs w:val="24"/>
        </w:rPr>
        <w:t>istas no art. 156 da mesma Lei.</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 prazo referido no item anterior poderá ser prorrogado por igual período desde que haja solicita- ção expressa do detentor, e motivo justificado.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noProof/>
          <w:sz w:val="24"/>
          <w:szCs w:val="24"/>
          <w:lang w:val="pt-BR" w:eastAsia="pt-BR"/>
        </w:rPr>
        <mc:AlternateContent>
          <mc:Choice Requires="wps">
            <w:drawing>
              <wp:anchor distT="0" distB="0" distL="114300" distR="114300" simplePos="0" relativeHeight="251660288" behindDoc="1" locked="0" layoutInCell="1" allowOverlap="1" wp14:anchorId="6C8208C3" wp14:editId="53971859">
                <wp:simplePos x="0" y="0"/>
                <wp:positionH relativeFrom="page">
                  <wp:posOffset>3273425</wp:posOffset>
                </wp:positionH>
                <wp:positionV relativeFrom="paragraph">
                  <wp:posOffset>511175</wp:posOffset>
                </wp:positionV>
                <wp:extent cx="33655" cy="12065"/>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257.75pt;margin-top:40.2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" fillcolor="blue" stroked="f">
                <w10:wrap anchorx="page"/>
              </v:rect>
            </w:pict>
          </mc:Fallback>
        </mc:AlternateContent>
      </w:r>
      <w:r w:rsidRPr="000614DD">
        <w:rPr>
          <w:rFonts w:cs="Arial"/>
          <w:sz w:val="24"/>
          <w:szCs w:val="24"/>
        </w:rPr>
        <w:t>Uma vez assinada a Ata de Registro de preços, assume o RE</w:t>
      </w:r>
      <w:r w:rsidR="008345F6" w:rsidRPr="000614DD">
        <w:rPr>
          <w:rFonts w:cs="Arial"/>
          <w:sz w:val="24"/>
          <w:szCs w:val="24"/>
        </w:rPr>
        <w:t>GISTRADO o compromisso de aten</w:t>
      </w:r>
      <w:r w:rsidRPr="000614DD">
        <w:rPr>
          <w:rFonts w:cs="Arial"/>
          <w:sz w:val="24"/>
          <w:szCs w:val="24"/>
        </w:rPr>
        <w:t>der durante o prazo de vigência do respectivo registro de preços os pedidos realizados pela Administração, quando então será celebrado o respectivo contrato ou instrumento equivalente, estabelecendo quantidades, pra- zos de entrega e demais características dos produtos e/ou dos serviços a serem prestados.</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Sera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w:t>
      </w:r>
    </w:p>
    <w:p w:rsidR="00015312" w:rsidRPr="000614DD" w:rsidRDefault="00015312" w:rsidP="00D776B0">
      <w:pPr>
        <w:pStyle w:val="PargrafodaLista"/>
        <w:numPr>
          <w:ilvl w:val="1"/>
          <w:numId w:val="27"/>
        </w:numPr>
        <w:tabs>
          <w:tab w:val="left" w:pos="1710"/>
        </w:tabs>
        <w:spacing w:line="276" w:lineRule="auto"/>
        <w:ind w:left="284" w:right="11" w:firstLine="559"/>
        <w:jc w:val="both"/>
        <w:rPr>
          <w:rFonts w:cs="Arial"/>
          <w:sz w:val="24"/>
          <w:szCs w:val="24"/>
        </w:rPr>
      </w:pPr>
      <w:r w:rsidRPr="000614DD">
        <w:rPr>
          <w:rFonts w:cs="Arial"/>
          <w:sz w:val="24"/>
          <w:szCs w:val="24"/>
        </w:rPr>
        <w:t>Será registrado apenas o valor do vencedor da disputa para o respectivo item.</w:t>
      </w:r>
    </w:p>
    <w:p w:rsidR="00015312" w:rsidRPr="000614DD" w:rsidRDefault="00015312" w:rsidP="00D776B0">
      <w:pPr>
        <w:pStyle w:val="PargrafodaLista"/>
        <w:numPr>
          <w:ilvl w:val="1"/>
          <w:numId w:val="27"/>
        </w:numPr>
        <w:spacing w:line="276" w:lineRule="auto"/>
        <w:ind w:left="284" w:right="11" w:firstLine="575"/>
        <w:jc w:val="both"/>
        <w:rPr>
          <w:rFonts w:cs="Arial"/>
          <w:sz w:val="24"/>
          <w:szCs w:val="24"/>
        </w:rPr>
      </w:pPr>
      <w:r w:rsidRPr="000614DD">
        <w:rPr>
          <w:rFonts w:cs="Arial"/>
          <w:sz w:val="24"/>
          <w:szCs w:val="24"/>
        </w:rPr>
        <w:t>A partir da assinatura da ata de registro de preços, a licitante se obriga a cumprir, na sua íntegra, todas as condições estabelecidas, ficando sujeita, inclusive as penalidades pelo descumprimento de quaisquer de suas cláusulas.</w:t>
      </w:r>
    </w:p>
    <w:p w:rsidR="00015312" w:rsidRPr="000614DD" w:rsidRDefault="00015312" w:rsidP="00D776B0">
      <w:pPr>
        <w:pStyle w:val="PargrafodaLista"/>
        <w:numPr>
          <w:ilvl w:val="1"/>
          <w:numId w:val="27"/>
        </w:numPr>
        <w:spacing w:line="276" w:lineRule="auto"/>
        <w:ind w:left="284" w:right="11" w:firstLine="575"/>
        <w:jc w:val="both"/>
        <w:rPr>
          <w:rFonts w:cs="Arial"/>
          <w:sz w:val="24"/>
          <w:szCs w:val="24"/>
        </w:rPr>
      </w:pPr>
      <w:r w:rsidRPr="000614DD">
        <w:rPr>
          <w:rFonts w:cs="Arial"/>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015312" w:rsidRPr="000614DD" w:rsidRDefault="00015312" w:rsidP="00D776B0">
      <w:pPr>
        <w:pStyle w:val="PargrafodaLista"/>
        <w:numPr>
          <w:ilvl w:val="1"/>
          <w:numId w:val="27"/>
        </w:numPr>
        <w:spacing w:line="276" w:lineRule="auto"/>
        <w:ind w:left="284" w:right="11" w:firstLine="575"/>
        <w:jc w:val="both"/>
        <w:rPr>
          <w:rFonts w:cs="Arial"/>
          <w:sz w:val="24"/>
          <w:szCs w:val="24"/>
        </w:rPr>
      </w:pPr>
      <w:r w:rsidRPr="000614DD">
        <w:rPr>
          <w:rFonts w:cs="Arial"/>
          <w:sz w:val="24"/>
          <w:szCs w:val="24"/>
        </w:rPr>
        <w:t>A Ata de Registro de Preçosterá sua vigência iniciada na data da sua publicação, que se estenderá pelo período de 12 (doze) meses; poderá ser prorrogado, por igual período, desde que comprovado o preço vantajoso, nos termos do Artigo 84 da Lei Federal nº 14.133/21.</w:t>
      </w:r>
    </w:p>
    <w:p w:rsidR="00015312" w:rsidRPr="000614DD" w:rsidRDefault="00015312" w:rsidP="00D776B0">
      <w:pPr>
        <w:pStyle w:val="PargrafodaLista"/>
        <w:numPr>
          <w:ilvl w:val="1"/>
          <w:numId w:val="27"/>
        </w:numPr>
        <w:tabs>
          <w:tab w:val="left" w:pos="1276"/>
        </w:tabs>
        <w:spacing w:line="276" w:lineRule="auto"/>
        <w:ind w:left="284" w:right="11" w:firstLine="575"/>
        <w:jc w:val="both"/>
        <w:rPr>
          <w:rFonts w:cs="Arial"/>
          <w:sz w:val="24"/>
          <w:szCs w:val="24"/>
        </w:rPr>
      </w:pPr>
      <w:r w:rsidRPr="000614DD">
        <w:rPr>
          <w:rFonts w:cs="Arial"/>
          <w:sz w:val="24"/>
          <w:szCs w:val="24"/>
        </w:rPr>
        <w:t>Para efeitos de garantia dos produtos e ou serviços, o prazo de vigência dos contratos se darão até o término da garantia ofertada pela CONTRATADA, ou conforme descrita no produto; e de conformidade como descrito na Proposta de Preços da CONTRATADA.</w:t>
      </w:r>
    </w:p>
    <w:p w:rsidR="00015312" w:rsidRPr="000614DD" w:rsidRDefault="00015312" w:rsidP="00D776B0">
      <w:pPr>
        <w:pStyle w:val="PargrafodaLista"/>
        <w:numPr>
          <w:ilvl w:val="1"/>
          <w:numId w:val="27"/>
        </w:numPr>
        <w:tabs>
          <w:tab w:val="left" w:pos="284"/>
        </w:tabs>
        <w:spacing w:line="276" w:lineRule="auto"/>
        <w:ind w:left="284" w:right="11" w:firstLine="575"/>
        <w:jc w:val="both"/>
        <w:rPr>
          <w:rFonts w:cs="Arial"/>
          <w:sz w:val="24"/>
          <w:szCs w:val="24"/>
        </w:rPr>
      </w:pPr>
      <w:r w:rsidRPr="000614DD">
        <w:rPr>
          <w:rFonts w:cs="Arial"/>
          <w:sz w:val="24"/>
          <w:szCs w:val="24"/>
        </w:rPr>
        <w:t>A Ata de Registro de Preços será tramitada pelo Setor de Contratos e com o Gestor</w:t>
      </w:r>
      <w:r w:rsidR="002E6642" w:rsidRPr="000614DD">
        <w:rPr>
          <w:rFonts w:cs="Arial"/>
          <w:sz w:val="24"/>
          <w:szCs w:val="24"/>
        </w:rPr>
        <w:t xml:space="preserve"> do Contrato, localizado na prefeitura</w:t>
      </w:r>
      <w:r w:rsidRPr="000614DD">
        <w:rPr>
          <w:rFonts w:cs="Arial"/>
          <w:sz w:val="24"/>
          <w:szCs w:val="24"/>
        </w:rPr>
        <w:t xml:space="preserve"> municipal devendo todos os assuntos pertinentes ser tratados diretamente no setor ou pelo telefone </w:t>
      </w:r>
      <w:r w:rsidR="002E6642" w:rsidRPr="000614DD">
        <w:rPr>
          <w:rFonts w:cs="Arial"/>
          <w:sz w:val="24"/>
          <w:szCs w:val="24"/>
        </w:rPr>
        <w:t xml:space="preserve">49 </w:t>
      </w:r>
      <w:proofErr w:type="gramStart"/>
      <w:r w:rsidR="002E6642" w:rsidRPr="000614DD">
        <w:rPr>
          <w:rFonts w:cs="Arial"/>
          <w:sz w:val="24"/>
          <w:szCs w:val="24"/>
        </w:rPr>
        <w:t>34454322</w:t>
      </w:r>
      <w:proofErr w:type="gramEnd"/>
    </w:p>
    <w:p w:rsidR="00015312" w:rsidRPr="000614DD" w:rsidRDefault="00015312" w:rsidP="00D776B0">
      <w:pPr>
        <w:pStyle w:val="Corpodetexto"/>
        <w:spacing w:before="6" w:line="276" w:lineRule="auto"/>
        <w:ind w:left="0" w:right="11"/>
        <w:rPr>
          <w:rFonts w:cs="Arial"/>
        </w:rPr>
      </w:pPr>
    </w:p>
    <w:p w:rsidR="00015312" w:rsidRPr="000614DD" w:rsidRDefault="00015312" w:rsidP="00D776B0">
      <w:pPr>
        <w:pStyle w:val="Ttulo1"/>
        <w:numPr>
          <w:ilvl w:val="0"/>
          <w:numId w:val="27"/>
        </w:numPr>
        <w:tabs>
          <w:tab w:val="left" w:pos="1710"/>
        </w:tabs>
        <w:spacing w:before="1" w:line="276" w:lineRule="auto"/>
        <w:ind w:right="11" w:hanging="851"/>
        <w:jc w:val="both"/>
        <w:rPr>
          <w:rFonts w:ascii="Arial MT" w:eastAsia="Arial MT" w:hAnsi="Arial MT"/>
          <w:bCs w:val="0"/>
        </w:rPr>
      </w:pPr>
      <w:r w:rsidRPr="000614DD">
        <w:rPr>
          <w:rFonts w:ascii="Arial MT" w:eastAsia="Arial MT" w:hAnsi="Arial MT"/>
          <w:bCs w:val="0"/>
        </w:rPr>
        <w:t xml:space="preserve">DA </w:t>
      </w:r>
      <w:proofErr w:type="gramStart"/>
      <w:r w:rsidRPr="000614DD">
        <w:rPr>
          <w:rFonts w:ascii="Arial MT" w:eastAsia="Arial MT" w:hAnsi="Arial MT"/>
          <w:bCs w:val="0"/>
        </w:rPr>
        <w:t>REVISÃO DOS PREÇOS REGISTRADO</w:t>
      </w:r>
      <w:proofErr w:type="gramEnd"/>
    </w:p>
    <w:p w:rsidR="00015312" w:rsidRPr="000614DD"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0614DD">
        <w:rPr>
          <w:rFonts w:cs="Arial"/>
          <w:sz w:val="24"/>
          <w:szCs w:val="24"/>
        </w:rPr>
        <w:t>O preço registrado poderá, justificadamente, ser objeto de reequilíbrio econômico- financeiro,</w:t>
      </w:r>
      <w:r w:rsidR="002E6642" w:rsidRPr="000614DD">
        <w:rPr>
          <w:rFonts w:cs="Arial"/>
          <w:sz w:val="24"/>
          <w:szCs w:val="24"/>
        </w:rPr>
        <w:t xml:space="preserve"> </w:t>
      </w:r>
      <w:r w:rsidRPr="000614DD">
        <w:rPr>
          <w:rFonts w:cs="Arial"/>
          <w:sz w:val="24"/>
          <w:szCs w:val="24"/>
        </w:rPr>
        <w:t>para mais ou para menos.</w:t>
      </w:r>
    </w:p>
    <w:p w:rsidR="00015312" w:rsidRPr="000614DD"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0614DD">
        <w:rPr>
          <w:rFonts w:cs="Arial"/>
          <w:sz w:val="24"/>
          <w:szCs w:val="24"/>
        </w:rPr>
        <w:t>Quando o preço de mercado se tornar inferior aos preços registrados, a Administração adotaráas seguintes providências:</w:t>
      </w:r>
    </w:p>
    <w:p w:rsidR="00015312" w:rsidRPr="000614DD" w:rsidRDefault="00015312" w:rsidP="00D776B0">
      <w:pPr>
        <w:pStyle w:val="PargrafodaLista"/>
        <w:numPr>
          <w:ilvl w:val="3"/>
          <w:numId w:val="27"/>
        </w:numPr>
        <w:tabs>
          <w:tab w:val="left" w:pos="1803"/>
        </w:tabs>
        <w:spacing w:before="74" w:line="276" w:lineRule="auto"/>
        <w:ind w:right="11" w:firstLine="660"/>
        <w:jc w:val="both"/>
        <w:rPr>
          <w:rFonts w:cs="Arial"/>
          <w:sz w:val="24"/>
          <w:szCs w:val="24"/>
        </w:rPr>
      </w:pPr>
      <w:r w:rsidRPr="000614DD">
        <w:rPr>
          <w:rFonts w:cs="Arial"/>
          <w:sz w:val="24"/>
          <w:szCs w:val="24"/>
        </w:rPr>
        <w:t xml:space="preserve">Convocação do Detentor visando à negociação para redução dos preços e sua </w:t>
      </w:r>
      <w:r w:rsidRPr="000614DD">
        <w:rPr>
          <w:rFonts w:cs="Arial"/>
          <w:sz w:val="24"/>
          <w:szCs w:val="24"/>
        </w:rPr>
        <w:lastRenderedPageBreak/>
        <w:t>adequaçãoaos praticados pelo mercado;</w:t>
      </w:r>
    </w:p>
    <w:p w:rsidR="00015312" w:rsidRPr="000614DD" w:rsidRDefault="00015312" w:rsidP="00D776B0">
      <w:pPr>
        <w:pStyle w:val="PargrafodaLista"/>
        <w:numPr>
          <w:ilvl w:val="3"/>
          <w:numId w:val="27"/>
        </w:numPr>
        <w:tabs>
          <w:tab w:val="left" w:pos="1803"/>
        </w:tabs>
        <w:spacing w:before="4" w:line="276" w:lineRule="auto"/>
        <w:ind w:right="11" w:firstLine="660"/>
        <w:jc w:val="both"/>
        <w:rPr>
          <w:rFonts w:cs="Arial"/>
          <w:sz w:val="24"/>
          <w:szCs w:val="24"/>
        </w:rPr>
      </w:pPr>
      <w:r w:rsidRPr="000614DD">
        <w:rPr>
          <w:rFonts w:cs="Arial"/>
          <w:sz w:val="24"/>
          <w:szCs w:val="24"/>
        </w:rPr>
        <w:t>Liberar o Detentor do compromisso assumido, e cancelar o seu registro, quando frustradaa negociação, respeitados os contratos já firmados;</w:t>
      </w:r>
    </w:p>
    <w:p w:rsidR="002E6642" w:rsidRPr="000614DD" w:rsidRDefault="00015312" w:rsidP="00D776B0">
      <w:pPr>
        <w:pStyle w:val="PargrafodaLista"/>
        <w:numPr>
          <w:ilvl w:val="2"/>
          <w:numId w:val="27"/>
        </w:numPr>
        <w:tabs>
          <w:tab w:val="left" w:pos="1803"/>
        </w:tabs>
        <w:spacing w:before="1" w:line="276" w:lineRule="auto"/>
        <w:ind w:left="293" w:right="11" w:firstLine="660"/>
        <w:jc w:val="both"/>
        <w:rPr>
          <w:rFonts w:cs="Arial"/>
          <w:sz w:val="24"/>
          <w:szCs w:val="24"/>
        </w:rPr>
      </w:pPr>
      <w:r w:rsidRPr="000614DD">
        <w:rPr>
          <w:rFonts w:cs="Arial"/>
          <w:sz w:val="24"/>
          <w:szCs w:val="24"/>
        </w:rPr>
        <w:t>Convocação dos demais fornecedores visando igual oportunidade de negociação.</w:t>
      </w:r>
    </w:p>
    <w:p w:rsidR="00015312" w:rsidRPr="000614DD" w:rsidRDefault="00015312" w:rsidP="00D776B0">
      <w:pPr>
        <w:pStyle w:val="PargrafodaLista"/>
        <w:numPr>
          <w:ilvl w:val="2"/>
          <w:numId w:val="27"/>
        </w:numPr>
        <w:tabs>
          <w:tab w:val="left" w:pos="1803"/>
        </w:tabs>
        <w:spacing w:before="1" w:line="276" w:lineRule="auto"/>
        <w:ind w:left="293" w:right="11" w:firstLine="660"/>
        <w:jc w:val="both"/>
        <w:rPr>
          <w:rFonts w:cs="Arial"/>
          <w:sz w:val="24"/>
          <w:szCs w:val="24"/>
        </w:rPr>
      </w:pPr>
      <w:r w:rsidRPr="000614DD">
        <w:rPr>
          <w:rFonts w:cs="Arial"/>
          <w:sz w:val="24"/>
          <w:szCs w:val="24"/>
        </w:rPr>
        <w:t xml:space="preserve">Quando o preço de mercado se tornar superior aos preços registrados, o requerimento/proposta, devidamente comprovado e justificado, de equilibrio econômico-financeiro para mais, deverá partir do fornecedor; que deverá ser </w:t>
      </w:r>
      <w:proofErr w:type="gramStart"/>
      <w:r w:rsidRPr="000614DD">
        <w:rPr>
          <w:rFonts w:cs="Arial"/>
          <w:sz w:val="24"/>
          <w:szCs w:val="24"/>
        </w:rPr>
        <w:t>feito acompanhada de documentos</w:t>
      </w:r>
      <w:proofErr w:type="gramEnd"/>
      <w:r w:rsidRPr="000614DD">
        <w:rPr>
          <w:rFonts w:cs="Arial"/>
          <w:sz w:val="24"/>
          <w:szCs w:val="24"/>
        </w:rPr>
        <w:t>, tais como notas fiscais de aquisição e/ou outros insumos, bem como outros documentos legais emitidos por órgãos governamentais, alusivos à epoca da elaboração da proposta ou no decorrer da vigência da Ata de Registro de Preços; e, do momento do pedido de reequilíbrio econômico-financeiro; sendo de responsabilidade exclusiva da contratada o fornecimento desses documentos.</w:t>
      </w:r>
    </w:p>
    <w:p w:rsidR="00015312" w:rsidRPr="000614DD" w:rsidRDefault="00015312" w:rsidP="00D776B0">
      <w:pPr>
        <w:pStyle w:val="PargrafodaLista"/>
        <w:numPr>
          <w:ilvl w:val="3"/>
          <w:numId w:val="27"/>
        </w:numPr>
        <w:tabs>
          <w:tab w:val="left" w:pos="1803"/>
        </w:tabs>
        <w:spacing w:line="276" w:lineRule="auto"/>
        <w:ind w:right="11" w:firstLine="660"/>
        <w:jc w:val="both"/>
        <w:rPr>
          <w:rFonts w:cs="Arial"/>
          <w:sz w:val="24"/>
          <w:szCs w:val="24"/>
        </w:rPr>
      </w:pPr>
      <w:r w:rsidRPr="000614DD">
        <w:rPr>
          <w:rFonts w:cs="Arial"/>
          <w:sz w:val="24"/>
          <w:szCs w:val="24"/>
        </w:rPr>
        <w:t>A solicitação acima será objeto de análise por parte do Gestor de Contratos, sendo facultada a aceitação ou não do pedido de revisão e posteriormente encaminhado ao setor do contrato.</w:t>
      </w:r>
    </w:p>
    <w:p w:rsidR="00015312" w:rsidRPr="000614DD" w:rsidRDefault="00015312" w:rsidP="00D776B0">
      <w:pPr>
        <w:pStyle w:val="Corpodetexto"/>
        <w:spacing w:before="5" w:line="276" w:lineRule="auto"/>
        <w:ind w:left="0" w:right="11"/>
        <w:rPr>
          <w:rFonts w:cs="Arial"/>
        </w:rPr>
      </w:pPr>
    </w:p>
    <w:p w:rsidR="00015312" w:rsidRPr="000614DD" w:rsidRDefault="00015312" w:rsidP="00D776B0">
      <w:pPr>
        <w:pStyle w:val="Ttulo1"/>
        <w:numPr>
          <w:ilvl w:val="0"/>
          <w:numId w:val="27"/>
        </w:numPr>
        <w:tabs>
          <w:tab w:val="left" w:pos="654"/>
        </w:tabs>
        <w:spacing w:line="276" w:lineRule="auto"/>
        <w:ind w:left="653" w:right="11" w:hanging="361"/>
        <w:jc w:val="both"/>
        <w:rPr>
          <w:rFonts w:ascii="Arial MT" w:eastAsia="Arial MT" w:hAnsi="Arial MT"/>
          <w:bCs w:val="0"/>
        </w:rPr>
      </w:pPr>
      <w:r w:rsidRPr="000614DD">
        <w:rPr>
          <w:rFonts w:ascii="Arial MT" w:eastAsia="Arial MT" w:hAnsi="Arial MT"/>
          <w:bCs w:val="0"/>
        </w:rPr>
        <w:t>DA FRAUDE E DA CORRUPÇÃO</w:t>
      </w:r>
    </w:p>
    <w:p w:rsidR="00015312" w:rsidRPr="000614DD" w:rsidRDefault="00015312" w:rsidP="00D776B0">
      <w:pPr>
        <w:pStyle w:val="Corpodetexto"/>
        <w:spacing w:line="276" w:lineRule="auto"/>
        <w:ind w:left="0" w:right="11"/>
        <w:rPr>
          <w:rFonts w:cs="Arial"/>
        </w:rPr>
      </w:pP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15312" w:rsidRPr="000614DD" w:rsidRDefault="00015312" w:rsidP="00D776B0">
      <w:pPr>
        <w:pStyle w:val="PargrafodaLista"/>
        <w:numPr>
          <w:ilvl w:val="1"/>
          <w:numId w:val="27"/>
        </w:numPr>
        <w:tabs>
          <w:tab w:val="left" w:pos="1710"/>
        </w:tabs>
        <w:spacing w:before="3" w:line="276" w:lineRule="auto"/>
        <w:ind w:left="1709" w:right="11" w:hanging="851"/>
        <w:jc w:val="both"/>
        <w:rPr>
          <w:rFonts w:cs="Arial"/>
          <w:sz w:val="24"/>
          <w:szCs w:val="24"/>
        </w:rPr>
      </w:pPr>
      <w:r w:rsidRPr="000614DD">
        <w:rPr>
          <w:rFonts w:cs="Arial"/>
          <w:sz w:val="24"/>
          <w:szCs w:val="24"/>
        </w:rPr>
        <w:t>Para os propósitos deste item, definem-se as seguintes práticas:</w:t>
      </w:r>
    </w:p>
    <w:p w:rsidR="00015312" w:rsidRPr="000614DD" w:rsidRDefault="00015312" w:rsidP="00D776B0">
      <w:pPr>
        <w:pStyle w:val="PargrafodaLista"/>
        <w:numPr>
          <w:ilvl w:val="0"/>
          <w:numId w:val="19"/>
        </w:numPr>
        <w:tabs>
          <w:tab w:val="left" w:pos="1484"/>
        </w:tabs>
        <w:spacing w:line="276" w:lineRule="auto"/>
        <w:ind w:right="11"/>
        <w:jc w:val="both"/>
        <w:rPr>
          <w:rFonts w:cs="Arial"/>
          <w:sz w:val="24"/>
          <w:szCs w:val="24"/>
        </w:rPr>
      </w:pPr>
      <w:r w:rsidRPr="000614DD">
        <w:rPr>
          <w:rFonts w:cs="Arial"/>
          <w:sz w:val="24"/>
          <w:szCs w:val="24"/>
        </w:rPr>
        <w:t>“prática corrupta”: oferecer, dar, receber ou solicitar, direta ou indiretamente, qualquer vantagem com o objetivo de influenciar a ação de servidor público no processo de licitação ou na execução de contrato;</w:t>
      </w:r>
    </w:p>
    <w:p w:rsidR="00015312" w:rsidRPr="000614DD" w:rsidRDefault="00015312" w:rsidP="00D776B0">
      <w:pPr>
        <w:pStyle w:val="PargrafodaLista"/>
        <w:numPr>
          <w:ilvl w:val="0"/>
          <w:numId w:val="19"/>
        </w:numPr>
        <w:tabs>
          <w:tab w:val="left" w:pos="1484"/>
        </w:tabs>
        <w:spacing w:line="276" w:lineRule="auto"/>
        <w:ind w:right="11"/>
        <w:jc w:val="both"/>
        <w:rPr>
          <w:rFonts w:cs="Arial"/>
          <w:sz w:val="24"/>
          <w:szCs w:val="24"/>
        </w:rPr>
      </w:pPr>
      <w:r w:rsidRPr="000614DD">
        <w:rPr>
          <w:rFonts w:cs="Arial"/>
          <w:sz w:val="24"/>
          <w:szCs w:val="24"/>
        </w:rPr>
        <w:t>“prática fraudulenta”: a falsificação ou omissão dos fatos, com o objetivo de influenciar o processo de licitação ou de execução de contrato;</w:t>
      </w:r>
    </w:p>
    <w:p w:rsidR="00015312" w:rsidRPr="000614DD" w:rsidRDefault="00015312" w:rsidP="00D776B0">
      <w:pPr>
        <w:pStyle w:val="PargrafodaLista"/>
        <w:numPr>
          <w:ilvl w:val="0"/>
          <w:numId w:val="19"/>
        </w:numPr>
        <w:tabs>
          <w:tab w:val="left" w:pos="1484"/>
        </w:tabs>
        <w:spacing w:before="69" w:line="276" w:lineRule="auto"/>
        <w:ind w:right="11"/>
        <w:jc w:val="both"/>
        <w:rPr>
          <w:rFonts w:cs="Arial"/>
          <w:sz w:val="24"/>
          <w:szCs w:val="24"/>
        </w:rPr>
      </w:pPr>
      <w:r w:rsidRPr="000614DD">
        <w:rPr>
          <w:rFonts w:cs="Arial"/>
          <w:sz w:val="24"/>
          <w:szCs w:val="24"/>
        </w:rPr>
        <w:t>“prática colusivas”: esquematizar ou estabelecer um acordo entre dois ou mais licitantes, com ou sem o conhecimento de representantes ou prepostos do órgão licitador, visando estabelecer preçosem níveis artificiais e não competitivos;</w:t>
      </w:r>
    </w:p>
    <w:p w:rsidR="00015312" w:rsidRPr="000614DD" w:rsidRDefault="00015312" w:rsidP="00D776B0">
      <w:pPr>
        <w:pStyle w:val="PargrafodaLista"/>
        <w:numPr>
          <w:ilvl w:val="0"/>
          <w:numId w:val="19"/>
        </w:numPr>
        <w:tabs>
          <w:tab w:val="left" w:pos="1484"/>
        </w:tabs>
        <w:spacing w:line="276" w:lineRule="auto"/>
        <w:ind w:right="11"/>
        <w:jc w:val="both"/>
        <w:rPr>
          <w:rFonts w:cs="Arial"/>
          <w:sz w:val="24"/>
          <w:szCs w:val="24"/>
        </w:rPr>
      </w:pPr>
      <w:r w:rsidRPr="000614DD">
        <w:rPr>
          <w:rFonts w:cs="Arial"/>
          <w:sz w:val="24"/>
          <w:szCs w:val="24"/>
        </w:rPr>
        <w:t>“prática coercitiva”: causar dano ou ameaçar causar dano, direta ou indiretamente, às pessoas ou sua propriedade, visando influenciar sua participação em um processo licitatório ou afetar a execução do contrato;</w:t>
      </w:r>
    </w:p>
    <w:p w:rsidR="00015312" w:rsidRPr="000614DD" w:rsidRDefault="00015312" w:rsidP="00D776B0">
      <w:pPr>
        <w:pStyle w:val="PargrafodaLista"/>
        <w:numPr>
          <w:ilvl w:val="0"/>
          <w:numId w:val="19"/>
        </w:numPr>
        <w:tabs>
          <w:tab w:val="left" w:pos="1484"/>
        </w:tabs>
        <w:spacing w:line="276" w:lineRule="auto"/>
        <w:ind w:right="11"/>
        <w:jc w:val="both"/>
        <w:rPr>
          <w:rFonts w:cs="Arial"/>
          <w:sz w:val="24"/>
          <w:szCs w:val="24"/>
        </w:rPr>
      </w:pPr>
      <w:r w:rsidRPr="000614DD">
        <w:rPr>
          <w:rFonts w:cs="Arial"/>
          <w:sz w:val="24"/>
          <w:szCs w:val="24"/>
        </w:rPr>
        <w:t>“prática obstrutiva”: destruir, falsificar, alterar ou ocultar provas em inspeções ou fazer declarações falsas aos representantes do organismo financeiro multilateral, com o objetivo de impedir materialmente a apuração de alegações de prática prevista neste edital e nas cláusulas do Contrato; atos cuja intenção seja impedir materialmente o exercício do direito de o organismo financeiro multilateral promover inspeção.</w:t>
      </w:r>
    </w:p>
    <w:p w:rsidR="00015312" w:rsidRPr="000614DD" w:rsidRDefault="00015312" w:rsidP="00D776B0">
      <w:pPr>
        <w:pStyle w:val="PargrafodaLista"/>
        <w:numPr>
          <w:ilvl w:val="1"/>
          <w:numId w:val="27"/>
        </w:numPr>
        <w:tabs>
          <w:tab w:val="left" w:pos="142"/>
        </w:tabs>
        <w:spacing w:line="276" w:lineRule="auto"/>
        <w:ind w:left="284" w:right="11" w:firstLine="368"/>
        <w:jc w:val="both"/>
        <w:rPr>
          <w:rFonts w:cs="Arial"/>
          <w:sz w:val="24"/>
          <w:szCs w:val="24"/>
        </w:rPr>
      </w:pPr>
      <w:r w:rsidRPr="000614DD">
        <w:rPr>
          <w:rFonts w:cs="Arial"/>
          <w:sz w:val="24"/>
          <w:szCs w:val="24"/>
        </w:rPr>
        <w:t>Na hipótese de financiamento, parcial ou integral, por organismo financeiro multilateral, mediante adiantamento ou reembolso, este organismo imporá sanção sobre uma empresa ou pessoa física, inclusi 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15312" w:rsidRPr="000614DD" w:rsidRDefault="00015312" w:rsidP="00D776B0">
      <w:pPr>
        <w:pStyle w:val="PargrafodaLista"/>
        <w:numPr>
          <w:ilvl w:val="1"/>
          <w:numId w:val="27"/>
        </w:numPr>
        <w:tabs>
          <w:tab w:val="left" w:pos="142"/>
        </w:tabs>
        <w:spacing w:line="276" w:lineRule="auto"/>
        <w:ind w:left="284" w:right="11" w:firstLine="368"/>
        <w:jc w:val="both"/>
        <w:rPr>
          <w:rFonts w:cs="Arial"/>
          <w:sz w:val="24"/>
          <w:szCs w:val="24"/>
        </w:rPr>
      </w:pPr>
      <w:r w:rsidRPr="000614DD">
        <w:rPr>
          <w:rFonts w:cs="Arial"/>
          <w:sz w:val="24"/>
          <w:szCs w:val="24"/>
        </w:rPr>
        <w:t xml:space="preserve">Considerando os propósitos das cláusulas acima, o licitante vencedor, como condição para </w:t>
      </w:r>
      <w:r w:rsidRPr="000614DD">
        <w:rPr>
          <w:rFonts w:cs="Arial"/>
          <w:sz w:val="24"/>
          <w:szCs w:val="24"/>
        </w:rPr>
        <w:lastRenderedPageBreak/>
        <w:t>a contratação, deverá concordar e autorizar que, na hipótese de o contrato vir a ser financiado, em parte ou inte gralmente, por organismo financeiro multilateral, mediante adiantamento ou reembolso, permitirá que oorganismo financeiro e/ou pessoas por ele formalmente indicadas possam inspecionar o local de execução do contrato e todos os documentos, contas e registros relacionados à licitação e à execução do contrato.</w:t>
      </w:r>
    </w:p>
    <w:p w:rsidR="002E6642" w:rsidRPr="000614DD" w:rsidRDefault="002E6642" w:rsidP="00D776B0">
      <w:pPr>
        <w:pStyle w:val="PargrafodaLista"/>
        <w:tabs>
          <w:tab w:val="left" w:pos="142"/>
        </w:tabs>
        <w:spacing w:line="276" w:lineRule="auto"/>
        <w:ind w:left="652" w:right="11" w:firstLine="0"/>
        <w:jc w:val="right"/>
        <w:rPr>
          <w:rFonts w:cs="Arial"/>
          <w:sz w:val="24"/>
          <w:szCs w:val="24"/>
        </w:rPr>
      </w:pPr>
    </w:p>
    <w:p w:rsidR="00015312" w:rsidRPr="000614DD" w:rsidRDefault="00015312" w:rsidP="00D776B0">
      <w:pPr>
        <w:pStyle w:val="Ttulo1"/>
        <w:numPr>
          <w:ilvl w:val="0"/>
          <w:numId w:val="27"/>
        </w:numPr>
        <w:tabs>
          <w:tab w:val="left" w:pos="1710"/>
        </w:tabs>
        <w:spacing w:before="70" w:line="276" w:lineRule="auto"/>
        <w:ind w:right="11" w:hanging="851"/>
        <w:jc w:val="both"/>
        <w:rPr>
          <w:rFonts w:ascii="Arial MT" w:eastAsia="Arial MT" w:hAnsi="Arial MT"/>
          <w:bCs w:val="0"/>
        </w:rPr>
      </w:pPr>
      <w:r w:rsidRPr="000614DD">
        <w:rPr>
          <w:rFonts w:ascii="Arial MT" w:eastAsia="Arial MT" w:hAnsi="Arial MT"/>
          <w:bCs w:val="0"/>
        </w:rPr>
        <w:t>DAS DISPOSIÇÕES GERAIS</w:t>
      </w:r>
    </w:p>
    <w:p w:rsidR="00015312" w:rsidRPr="000614DD" w:rsidRDefault="00015312" w:rsidP="00D776B0">
      <w:pPr>
        <w:pStyle w:val="PargrafodaLista"/>
        <w:numPr>
          <w:ilvl w:val="1"/>
          <w:numId w:val="27"/>
        </w:numPr>
        <w:tabs>
          <w:tab w:val="left" w:pos="1710"/>
        </w:tabs>
        <w:spacing w:before="228" w:line="276" w:lineRule="auto"/>
        <w:ind w:left="1709" w:right="11" w:hanging="851"/>
        <w:jc w:val="both"/>
        <w:rPr>
          <w:rFonts w:cs="Arial"/>
          <w:sz w:val="24"/>
          <w:szCs w:val="24"/>
        </w:rPr>
      </w:pPr>
      <w:r w:rsidRPr="000614DD">
        <w:rPr>
          <w:rFonts w:cs="Arial"/>
          <w:sz w:val="24"/>
          <w:szCs w:val="24"/>
        </w:rPr>
        <w:t>Será divulgada ata da sessão pública no sistema eletrônico.</w:t>
      </w:r>
    </w:p>
    <w:p w:rsidR="00015312" w:rsidRPr="000614DD"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0614DD">
        <w:rPr>
          <w:rFonts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Todas as referências de tempo no Edital, no aviso e durante a sessão pública observarão o horário de Brasília - DF.</w:t>
      </w:r>
    </w:p>
    <w:p w:rsidR="002E664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 homologação do resultado desta licitação não implicará direito à contratação.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Na contagem dos prazos estabelecidos neste Edital e seus Anexos, excluir-se-á o dia do início e incluir-se-á o do vencimento. Só se iniciam e vencem os prazos em dias de expediente na Administração.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 desatendimento de exigências formais não essenciais não importará o afastamento do licitante, desde que seja possível o aproveitamento do ato, </w:t>
      </w:r>
      <w:proofErr w:type="gramStart"/>
      <w:r w:rsidRPr="000614DD">
        <w:rPr>
          <w:rFonts w:cs="Arial"/>
          <w:sz w:val="24"/>
          <w:szCs w:val="24"/>
        </w:rPr>
        <w:t>observados</w:t>
      </w:r>
      <w:proofErr w:type="gramEnd"/>
      <w:r w:rsidRPr="000614DD">
        <w:rPr>
          <w:rFonts w:cs="Arial"/>
          <w:sz w:val="24"/>
          <w:szCs w:val="24"/>
        </w:rPr>
        <w:t xml:space="preserve"> os princípios da isonomia e do interesse público.</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Em caso de divergência entre disposições deste Edital e de seus anexos ou demais peças que compõem o processo, prevalecerá as deste Edital.</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 Edital e seus anexos estão disponíveis, na íntegra, no Portal Nacional de Contratações Públicas (PNCP), no Portal Transparência, através do endereço eletrônico www.abelardoluz.sc.gov.br, e na Plataforma BLL, através do endereço eletrônico </w:t>
      </w:r>
      <w:hyperlink r:id="rId14">
        <w:r w:rsidRPr="000614DD">
          <w:rPr>
            <w:rFonts w:cs="Arial"/>
            <w:sz w:val="24"/>
            <w:szCs w:val="24"/>
          </w:rPr>
          <w:t>https://bllcompras.com/Home/Login.</w:t>
        </w:r>
      </w:hyperlink>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0614DD">
        <w:rPr>
          <w:rFonts w:cs="Arial"/>
          <w:sz w:val="24"/>
          <w:szCs w:val="24"/>
        </w:rPr>
        <w:t xml:space="preserve">Os Trabalhos serão conduzidos por Servidor do Município de Abelardo Luz – Estado de Santa Catarina, denominado Agente de Contratação (conforme portaria nº 253/2023), mediante a inserção e monitoramento de dados gerados ou transferidos para o aplicativo da “BLL compras” constantes da página eletrônica da Bolsa de Licitações e Leilões do Brasil </w:t>
      </w:r>
      <w:hyperlink r:id="rId15">
        <w:r w:rsidRPr="000614DD">
          <w:rPr>
            <w:rFonts w:cs="Arial"/>
            <w:sz w:val="24"/>
            <w:szCs w:val="24"/>
          </w:rPr>
          <w:t>(https://bllcompras.com/Home/Login</w:t>
        </w:r>
      </w:hyperlink>
      <w:r w:rsidRPr="000614DD">
        <w:rPr>
          <w:rFonts w:cs="Arial"/>
          <w:sz w:val="24"/>
          <w:szCs w:val="24"/>
        </w:rPr>
        <w:t>).</w:t>
      </w:r>
    </w:p>
    <w:p w:rsidR="00015312" w:rsidRPr="000614DD" w:rsidRDefault="00015312" w:rsidP="00D776B0">
      <w:pPr>
        <w:pStyle w:val="PargrafodaLista"/>
        <w:numPr>
          <w:ilvl w:val="1"/>
          <w:numId w:val="27"/>
        </w:numPr>
        <w:tabs>
          <w:tab w:val="left" w:pos="1712"/>
        </w:tabs>
        <w:spacing w:line="276" w:lineRule="auto"/>
        <w:ind w:right="11" w:firstLine="566"/>
        <w:jc w:val="both"/>
        <w:rPr>
          <w:rFonts w:cs="Arial"/>
          <w:sz w:val="24"/>
          <w:szCs w:val="24"/>
        </w:rPr>
      </w:pPr>
      <w:proofErr w:type="gramStart"/>
      <w:r w:rsidRPr="000614DD">
        <w:rPr>
          <w:rFonts w:cs="Arial"/>
          <w:sz w:val="24"/>
          <w:szCs w:val="24"/>
        </w:rPr>
        <w:t>Mais informações referente</w:t>
      </w:r>
      <w:proofErr w:type="gramEnd"/>
      <w:r w:rsidRPr="000614DD">
        <w:rPr>
          <w:rFonts w:cs="Arial"/>
          <w:sz w:val="24"/>
          <w:szCs w:val="24"/>
        </w:rPr>
        <w:t xml:space="preserve"> este Pregão Eletrônico poderá ser solicitado por e-mail: </w:t>
      </w:r>
      <w:hyperlink r:id="rId16" w:history="1">
        <w:r w:rsidR="002E6642" w:rsidRPr="000614DD">
          <w:rPr>
            <w:rStyle w:val="Hyperlink"/>
            <w:rFonts w:cs="Arial"/>
            <w:sz w:val="24"/>
            <w:szCs w:val="24"/>
          </w:rPr>
          <w:t>licitacao@abelardoluz.sc.gov.br</w:t>
        </w:r>
      </w:hyperlink>
      <w:r w:rsidR="002E6642" w:rsidRPr="000614DD">
        <w:rPr>
          <w:rFonts w:cs="Arial"/>
          <w:sz w:val="24"/>
          <w:szCs w:val="24"/>
        </w:rPr>
        <w:t xml:space="preserve"> e ou 49 34454322 – ramal 1013</w:t>
      </w:r>
    </w:p>
    <w:p w:rsidR="00015312" w:rsidRPr="000614DD"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0614DD">
        <w:rPr>
          <w:rFonts w:cs="Arial"/>
          <w:sz w:val="24"/>
          <w:szCs w:val="24"/>
        </w:rPr>
        <w:t>Integram este Edital, para todos os fins e efeitos, os seguintes anexos:</w:t>
      </w:r>
    </w:p>
    <w:p w:rsidR="00015312" w:rsidRPr="000614DD" w:rsidRDefault="00015312"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0614DD">
        <w:rPr>
          <w:rFonts w:cs="Arial"/>
          <w:sz w:val="24"/>
          <w:szCs w:val="24"/>
        </w:rPr>
        <w:t>ANEXO I – Documentação exigida para Habilitação</w:t>
      </w:r>
    </w:p>
    <w:p w:rsidR="00015312" w:rsidRPr="000614DD" w:rsidRDefault="00015312"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0614DD">
        <w:rPr>
          <w:rFonts w:cs="Arial"/>
          <w:sz w:val="24"/>
          <w:szCs w:val="24"/>
        </w:rPr>
        <w:t>ANEXO II - Termo de Referência</w:t>
      </w:r>
    </w:p>
    <w:p w:rsidR="00A71D98" w:rsidRPr="000614DD" w:rsidRDefault="00A71D98"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0614DD">
        <w:lastRenderedPageBreak/>
        <w:t xml:space="preserve">ANEXO III – </w:t>
      </w:r>
      <w:r w:rsidRPr="000614DD">
        <w:rPr>
          <w:bCs/>
        </w:rPr>
        <w:t>ESTUDO TÉCNICO PRELIMINAR</w:t>
      </w:r>
    </w:p>
    <w:p w:rsidR="00015312" w:rsidRPr="000614DD" w:rsidRDefault="00A71D98"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0614DD">
        <w:rPr>
          <w:rFonts w:cs="Arial"/>
          <w:sz w:val="24"/>
          <w:szCs w:val="24"/>
        </w:rPr>
        <w:t>ANEXO IV</w:t>
      </w:r>
      <w:r w:rsidR="00015312" w:rsidRPr="000614DD">
        <w:rPr>
          <w:rFonts w:cs="Arial"/>
          <w:sz w:val="24"/>
          <w:szCs w:val="24"/>
        </w:rPr>
        <w:t xml:space="preserve"> – Modelo de Declaração Unificada;</w:t>
      </w:r>
    </w:p>
    <w:p w:rsidR="002E6642" w:rsidRPr="000614DD" w:rsidRDefault="00A71D98"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0614DD">
        <w:rPr>
          <w:rFonts w:cs="Arial"/>
          <w:sz w:val="24"/>
          <w:szCs w:val="24"/>
        </w:rPr>
        <w:t xml:space="preserve">ENEXO </w:t>
      </w:r>
      <w:r w:rsidR="00015312" w:rsidRPr="000614DD">
        <w:rPr>
          <w:rFonts w:cs="Arial"/>
          <w:sz w:val="24"/>
          <w:szCs w:val="24"/>
        </w:rPr>
        <w:t xml:space="preserve">V – </w:t>
      </w:r>
      <w:r w:rsidR="002E6642" w:rsidRPr="000614DD">
        <w:rPr>
          <w:rFonts w:cs="Arial"/>
          <w:sz w:val="24"/>
          <w:szCs w:val="24"/>
        </w:rPr>
        <w:t xml:space="preserve">Minuta de Termo de Contrato/Ata </w:t>
      </w: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2E6642" w:rsidRPr="000614DD" w:rsidRDefault="002E6642" w:rsidP="00D776B0">
      <w:pPr>
        <w:pStyle w:val="PargrafodaLista"/>
        <w:tabs>
          <w:tab w:val="left" w:pos="2417"/>
          <w:tab w:val="left" w:pos="2418"/>
        </w:tabs>
        <w:spacing w:line="276" w:lineRule="auto"/>
        <w:ind w:left="1709" w:right="11" w:firstLine="0"/>
        <w:rPr>
          <w:rFonts w:cs="Arial"/>
          <w:sz w:val="24"/>
          <w:szCs w:val="24"/>
        </w:rPr>
      </w:pPr>
    </w:p>
    <w:p w:rsidR="00015312" w:rsidRPr="000614DD" w:rsidRDefault="000614DD" w:rsidP="000614DD">
      <w:pPr>
        <w:pStyle w:val="Corpodetexto"/>
        <w:spacing w:line="276" w:lineRule="auto"/>
        <w:ind w:right="11"/>
        <w:jc w:val="right"/>
        <w:rPr>
          <w:rFonts w:cs="Arial"/>
        </w:rPr>
      </w:pPr>
      <w:r>
        <w:rPr>
          <w:rFonts w:cs="Arial"/>
        </w:rPr>
        <w:t>Abelardo Luz, 20</w:t>
      </w:r>
      <w:r w:rsidR="00015312" w:rsidRPr="000614DD">
        <w:rPr>
          <w:rFonts w:cs="Arial"/>
        </w:rPr>
        <w:t xml:space="preserve"> de </w:t>
      </w:r>
      <w:r>
        <w:rPr>
          <w:rFonts w:cs="Arial"/>
        </w:rPr>
        <w:t>fevereiro  de 2024</w:t>
      </w:r>
      <w:bookmarkStart w:id="0" w:name="_GoBack"/>
      <w:bookmarkEnd w:id="0"/>
      <w:r w:rsidR="00015312" w:rsidRPr="000614DD">
        <w:rPr>
          <w:rFonts w:cs="Arial"/>
        </w:rPr>
        <w:t>.</w:t>
      </w:r>
    </w:p>
    <w:p w:rsidR="00015312" w:rsidRPr="000614DD" w:rsidRDefault="00015312" w:rsidP="00D776B0">
      <w:pPr>
        <w:pStyle w:val="Corpodetexto"/>
        <w:spacing w:line="276" w:lineRule="auto"/>
        <w:ind w:left="0" w:right="11"/>
        <w:rPr>
          <w:rFonts w:cs="Arial"/>
        </w:rPr>
      </w:pPr>
    </w:p>
    <w:p w:rsidR="00015312" w:rsidRPr="000614DD" w:rsidRDefault="00015312" w:rsidP="00D776B0">
      <w:pPr>
        <w:pStyle w:val="Corpodetexto"/>
        <w:spacing w:line="276" w:lineRule="auto"/>
        <w:ind w:left="0" w:right="11"/>
        <w:rPr>
          <w:rFonts w:cs="Arial"/>
        </w:rPr>
      </w:pPr>
    </w:p>
    <w:p w:rsidR="00015312" w:rsidRPr="000614DD" w:rsidRDefault="00015312" w:rsidP="00D776B0">
      <w:pPr>
        <w:pStyle w:val="Corpodetexto"/>
        <w:spacing w:before="7" w:line="276" w:lineRule="auto"/>
        <w:ind w:left="0" w:right="11"/>
        <w:rPr>
          <w:rFonts w:cs="Arial"/>
        </w:rPr>
      </w:pPr>
      <w:r w:rsidRPr="000614DD">
        <w:rPr>
          <w:rFonts w:cs="Arial"/>
          <w:noProof/>
          <w:lang w:val="pt-BR" w:eastAsia="pt-BR"/>
        </w:rPr>
        <mc:AlternateContent>
          <mc:Choice Requires="wps">
            <w:drawing>
              <wp:anchor distT="0" distB="0" distL="0" distR="0" simplePos="0" relativeHeight="251663360" behindDoc="1" locked="0" layoutInCell="1" allowOverlap="1" wp14:anchorId="668E03BE" wp14:editId="71328210">
                <wp:simplePos x="0" y="0"/>
                <wp:positionH relativeFrom="page">
                  <wp:posOffset>3115945</wp:posOffset>
                </wp:positionH>
                <wp:positionV relativeFrom="paragraph">
                  <wp:posOffset>245110</wp:posOffset>
                </wp:positionV>
                <wp:extent cx="2152015" cy="1270"/>
                <wp:effectExtent l="0" t="0" r="0" b="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015" cy="1270"/>
                        </a:xfrm>
                        <a:custGeom>
                          <a:avLst/>
                          <a:gdLst>
                            <a:gd name="T0" fmla="+- 0 4907 4907"/>
                            <a:gd name="T1" fmla="*/ T0 w 3389"/>
                            <a:gd name="T2" fmla="+- 0 8295 4907"/>
                            <a:gd name="T3" fmla="*/ T2 w 3389"/>
                          </a:gdLst>
                          <a:ahLst/>
                          <a:cxnLst>
                            <a:cxn ang="0">
                              <a:pos x="T1" y="0"/>
                            </a:cxn>
                            <a:cxn ang="0">
                              <a:pos x="T3" y="0"/>
                            </a:cxn>
                          </a:cxnLst>
                          <a:rect l="0" t="0" r="r" b="b"/>
                          <a:pathLst>
                            <a:path w="3389">
                              <a:moveTo>
                                <a:pt x="0" y="0"/>
                              </a:moveTo>
                              <a:lnTo>
                                <a:pt x="338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5" o:spid="_x0000_s1026" style="position:absolute;margin-left:245.35pt;margin-top:19.3pt;width:169.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" path="m,l3388,e" filled="f" strokeweight=".6pt">
                <v:path arrowok="t" o:connecttype="custom" o:connectlocs="0,0;2151380,0" o:connectangles="0,0"/>
                <w10:wrap type="topAndBottom" anchorx="page"/>
              </v:shape>
            </w:pict>
          </mc:Fallback>
        </mc:AlternateContent>
      </w:r>
    </w:p>
    <w:p w:rsidR="00015312" w:rsidRPr="000614DD" w:rsidRDefault="00015312" w:rsidP="00D776B0">
      <w:pPr>
        <w:pStyle w:val="Corpodetexto"/>
        <w:spacing w:line="276" w:lineRule="auto"/>
        <w:ind w:left="4554" w:right="11"/>
        <w:rPr>
          <w:rFonts w:cs="Arial"/>
        </w:rPr>
      </w:pPr>
      <w:r w:rsidRPr="000614DD">
        <w:rPr>
          <w:rFonts w:cs="Arial"/>
        </w:rPr>
        <w:t>Prefeito Municipal</w:t>
      </w:r>
    </w:p>
    <w:p w:rsidR="00015312" w:rsidRPr="000614DD" w:rsidRDefault="00015312" w:rsidP="00D776B0">
      <w:pPr>
        <w:spacing w:line="276" w:lineRule="auto"/>
        <w:ind w:right="11"/>
        <w:jc w:val="both"/>
        <w:rPr>
          <w:rFonts w:cs="Arial"/>
          <w:sz w:val="24"/>
          <w:szCs w:val="24"/>
        </w:rPr>
        <w:sectPr w:rsidR="00015312" w:rsidRPr="000614DD" w:rsidSect="00A71D98">
          <w:headerReference w:type="default" r:id="rId17"/>
          <w:pgSz w:w="11920" w:h="16850"/>
          <w:pgMar w:top="879" w:right="879" w:bottom="879" w:left="879" w:header="0" w:footer="1242" w:gutter="0"/>
          <w:cols w:space="720"/>
        </w:sectPr>
      </w:pPr>
    </w:p>
    <w:p w:rsidR="00015312" w:rsidRPr="000614DD" w:rsidRDefault="00015312" w:rsidP="00A71D98">
      <w:pPr>
        <w:pStyle w:val="Ttulo1"/>
        <w:spacing w:before="70" w:line="276" w:lineRule="auto"/>
        <w:ind w:left="885" w:right="720"/>
        <w:jc w:val="both"/>
        <w:rPr>
          <w:rFonts w:ascii="Arial MT" w:eastAsia="Arial MT" w:hAnsi="Arial MT"/>
          <w:b w:val="0"/>
          <w:bCs w:val="0"/>
        </w:rPr>
      </w:pPr>
      <w:r w:rsidRPr="000614DD">
        <w:rPr>
          <w:rFonts w:ascii="Arial MT" w:eastAsia="Arial MT" w:hAnsi="Arial MT"/>
          <w:b w:val="0"/>
          <w:bCs w:val="0"/>
        </w:rPr>
        <w:lastRenderedPageBreak/>
        <w:t>ANEXO I – DOCUMENTAÇÃO EXIGIDA PARA HABILITAÇÃO</w:t>
      </w:r>
    </w:p>
    <w:p w:rsidR="00015312" w:rsidRPr="000614DD" w:rsidRDefault="00015312" w:rsidP="00A71D98">
      <w:pPr>
        <w:pStyle w:val="Corpodetexto"/>
        <w:spacing w:line="276" w:lineRule="auto"/>
        <w:ind w:left="0" w:right="720"/>
        <w:rPr>
          <w:rFonts w:cs="Arial"/>
        </w:rPr>
      </w:pPr>
    </w:p>
    <w:p w:rsidR="00015312" w:rsidRPr="000614DD" w:rsidRDefault="00015312" w:rsidP="00A71D98">
      <w:pPr>
        <w:pStyle w:val="PargrafodaLista"/>
        <w:numPr>
          <w:ilvl w:val="0"/>
          <w:numId w:val="18"/>
        </w:numPr>
        <w:tabs>
          <w:tab w:val="left" w:pos="653"/>
          <w:tab w:val="left" w:pos="654"/>
        </w:tabs>
        <w:spacing w:before="230" w:line="276" w:lineRule="auto"/>
        <w:ind w:right="720" w:hanging="361"/>
        <w:jc w:val="both"/>
        <w:rPr>
          <w:rFonts w:cs="Arial"/>
          <w:sz w:val="24"/>
          <w:szCs w:val="24"/>
        </w:rPr>
      </w:pPr>
      <w:r w:rsidRPr="000614DD">
        <w:rPr>
          <w:rFonts w:cs="Arial"/>
          <w:sz w:val="24"/>
          <w:szCs w:val="24"/>
        </w:rPr>
        <w:t>Habilitação jurídica:</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No caso de empresário individual, inscrição no Registro Público de Empresas Mercantis, a cargo da Junta Comercial da respectiva sede;</w:t>
      </w:r>
    </w:p>
    <w:p w:rsidR="00015312" w:rsidRPr="000614DD" w:rsidRDefault="00015312" w:rsidP="00A71D98">
      <w:pPr>
        <w:pStyle w:val="PargrafodaLista"/>
        <w:numPr>
          <w:ilvl w:val="1"/>
          <w:numId w:val="18"/>
        </w:numPr>
        <w:tabs>
          <w:tab w:val="left" w:pos="1220"/>
        </w:tabs>
        <w:spacing w:before="2" w:line="276" w:lineRule="auto"/>
        <w:ind w:right="720"/>
        <w:jc w:val="both"/>
        <w:rPr>
          <w:rFonts w:cs="Arial"/>
          <w:sz w:val="24"/>
          <w:szCs w:val="24"/>
        </w:rPr>
      </w:pPr>
      <w:r w:rsidRPr="000614DD">
        <w:rPr>
          <w:rFonts w:cs="Arial"/>
          <w:sz w:val="24"/>
          <w:szCs w:val="24"/>
        </w:rPr>
        <w:t>Em se tratando de Microempreendedor Individual – MEI: Certificado da Condição de Microempreendedor Individual - CCMEI, cuja aceitação ficará condicionada à verificação da autenticidade no sítio www.portaldoempreendedor.gov.br;</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 xml:space="preserve">Inscrição no Registro Público de Empresas Mercantis onde </w:t>
      </w:r>
      <w:proofErr w:type="gramStart"/>
      <w:r w:rsidRPr="000614DD">
        <w:rPr>
          <w:rFonts w:cs="Arial"/>
          <w:sz w:val="24"/>
          <w:szCs w:val="24"/>
        </w:rPr>
        <w:t>opera,</w:t>
      </w:r>
      <w:proofErr w:type="gramEnd"/>
      <w:r w:rsidRPr="000614DD">
        <w:rPr>
          <w:rFonts w:cs="Arial"/>
          <w:sz w:val="24"/>
          <w:szCs w:val="24"/>
        </w:rPr>
        <w:t xml:space="preserve"> com averbação no Registro onde tem sede a matriz, no caso de ser o participante sucursal, filial ou agência;</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No caso de sociedade simples: inscrição do ato constitutivo no Registro Civil das Pessoas Jurídicas dolocal de sua sede, acompanhada de prova da indicação dos seus administradores;</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Decreto de autorização, em se tratando de sociedade empresária estrangeira em funcionamento no País;</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No caso de produtor rural: matrícula no Cadastro Específico do INSS – CEI, que comprove a qualifica- ção como produtor rural pessoa física, nos termos da Instrução Normativa RFB n. 971, de 2009 (arts. 17 a 19 e 165).</w:t>
      </w:r>
    </w:p>
    <w:p w:rsidR="00015312" w:rsidRPr="000614DD" w:rsidRDefault="00015312" w:rsidP="00A71D98">
      <w:pPr>
        <w:pStyle w:val="PargrafodaLista"/>
        <w:numPr>
          <w:ilvl w:val="1"/>
          <w:numId w:val="18"/>
        </w:numPr>
        <w:tabs>
          <w:tab w:val="left" w:pos="1386"/>
        </w:tabs>
        <w:spacing w:line="276" w:lineRule="auto"/>
        <w:ind w:left="1385" w:right="720" w:hanging="526"/>
        <w:jc w:val="both"/>
        <w:rPr>
          <w:rFonts w:cs="Arial"/>
          <w:sz w:val="24"/>
          <w:szCs w:val="24"/>
        </w:rPr>
      </w:pPr>
      <w:r w:rsidRPr="000614DD">
        <w:rPr>
          <w:rFonts w:cs="Arial"/>
          <w:sz w:val="24"/>
          <w:szCs w:val="24"/>
        </w:rPr>
        <w:t>No caso de sociedade cooperativa: ata de fundação e estatuto social em vigor, com a ata da assem- bléia que o aprovou, devidamente arquivado na Junta Comercial ou inscrito no Registro Civil das Pessoas Jurídicas da respectiva sede, bem como o registro de que trata o art. 107 da Lei nº 5.764, de 1971.</w:t>
      </w:r>
    </w:p>
    <w:p w:rsidR="00015312" w:rsidRPr="000614DD" w:rsidRDefault="00015312" w:rsidP="00A71D98">
      <w:pPr>
        <w:pStyle w:val="PargrafodaLista"/>
        <w:numPr>
          <w:ilvl w:val="1"/>
          <w:numId w:val="18"/>
        </w:numPr>
        <w:tabs>
          <w:tab w:val="left" w:pos="1573"/>
        </w:tabs>
        <w:spacing w:line="276" w:lineRule="auto"/>
        <w:ind w:left="1572" w:right="720" w:hanging="713"/>
        <w:jc w:val="both"/>
        <w:rPr>
          <w:rFonts w:cs="Arial"/>
          <w:sz w:val="24"/>
          <w:szCs w:val="24"/>
        </w:rPr>
      </w:pPr>
      <w:r w:rsidRPr="000614DD">
        <w:rPr>
          <w:rFonts w:cs="Arial"/>
          <w:sz w:val="24"/>
          <w:szCs w:val="24"/>
        </w:rPr>
        <w:t>Os documentos acima deverão estar acompanhados de todas as alterações ou da consolidação respectiva.</w:t>
      </w:r>
    </w:p>
    <w:p w:rsidR="00015312" w:rsidRPr="000614DD" w:rsidRDefault="00015312" w:rsidP="00A71D98">
      <w:pPr>
        <w:pStyle w:val="Corpodetexto"/>
        <w:spacing w:before="8" w:line="276" w:lineRule="auto"/>
        <w:ind w:left="0" w:right="720"/>
        <w:rPr>
          <w:rFonts w:cs="Arial"/>
        </w:rPr>
      </w:pPr>
    </w:p>
    <w:p w:rsidR="00015312" w:rsidRPr="000614DD" w:rsidRDefault="00015312" w:rsidP="00A71D98">
      <w:pPr>
        <w:pStyle w:val="Ttulo1"/>
        <w:numPr>
          <w:ilvl w:val="0"/>
          <w:numId w:val="18"/>
        </w:numPr>
        <w:tabs>
          <w:tab w:val="left" w:pos="708"/>
          <w:tab w:val="left" w:pos="709"/>
        </w:tabs>
        <w:spacing w:line="276" w:lineRule="auto"/>
        <w:ind w:left="708" w:right="720" w:hanging="416"/>
        <w:jc w:val="both"/>
        <w:rPr>
          <w:rFonts w:ascii="Arial MT" w:eastAsia="Arial MT" w:hAnsi="Arial MT"/>
          <w:b w:val="0"/>
          <w:bCs w:val="0"/>
        </w:rPr>
      </w:pPr>
      <w:r w:rsidRPr="000614DD">
        <w:rPr>
          <w:rFonts w:ascii="Arial MT" w:eastAsia="Arial MT" w:hAnsi="Arial MT"/>
          <w:b w:val="0"/>
          <w:bCs w:val="0"/>
        </w:rPr>
        <w:t>Regularidade fiscal, social e trabalhista:</w:t>
      </w:r>
    </w:p>
    <w:p w:rsidR="00015312" w:rsidRPr="000614DD" w:rsidRDefault="00015312" w:rsidP="00A71D98">
      <w:pPr>
        <w:pStyle w:val="PargrafodaLista"/>
        <w:numPr>
          <w:ilvl w:val="1"/>
          <w:numId w:val="18"/>
        </w:numPr>
        <w:tabs>
          <w:tab w:val="left" w:pos="1220"/>
        </w:tabs>
        <w:spacing w:line="276" w:lineRule="auto"/>
        <w:ind w:right="720" w:hanging="361"/>
        <w:jc w:val="both"/>
        <w:rPr>
          <w:rFonts w:cs="Arial"/>
          <w:sz w:val="24"/>
          <w:szCs w:val="24"/>
        </w:rPr>
      </w:pPr>
      <w:r w:rsidRPr="000614DD">
        <w:rPr>
          <w:rFonts w:cs="Arial"/>
          <w:sz w:val="24"/>
          <w:szCs w:val="24"/>
        </w:rPr>
        <w:t>Prova de inscrição no Cadastro Nacional de Pessoa Jurídica (CNPJ).</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Prova de regularidade fiscal perante a Fazenda Nacional, mediante apresentação de certidão expedi- 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Prova de regularidade para com a Fazenda Estadual, mediante apresentação de Certidão Negativa de</w:t>
      </w:r>
      <w:r w:rsidR="004C1F2E" w:rsidRPr="000614DD">
        <w:rPr>
          <w:rFonts w:cs="Arial"/>
          <w:sz w:val="24"/>
          <w:szCs w:val="24"/>
        </w:rPr>
        <w:t xml:space="preserve"> </w:t>
      </w:r>
      <w:r w:rsidRPr="000614DD">
        <w:rPr>
          <w:rFonts w:cs="Arial"/>
          <w:sz w:val="24"/>
          <w:szCs w:val="24"/>
        </w:rPr>
        <w:t xml:space="preserve">Tributos Estaduais, expedida pela Secretaria de Estado da Fazenda, do domicílio </w:t>
      </w:r>
      <w:r w:rsidRPr="000614DD">
        <w:rPr>
          <w:rFonts w:cs="Arial"/>
          <w:sz w:val="24"/>
          <w:szCs w:val="24"/>
        </w:rPr>
        <w:lastRenderedPageBreak/>
        <w:t>ou sede da propo- nente ou outra equivalente na forma da lei;</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Prova de regularidade para com a Fazenda Municipal, mediante a apresentação de Certidão Negativa de Débitos Municipais, expedida pela Secretaria Municipal da Fazenda, do domicílio ou sede da pro- ponente ou outra equivalente na forma da lei;</w:t>
      </w:r>
    </w:p>
    <w:p w:rsidR="00015312" w:rsidRPr="000614DD" w:rsidRDefault="00015312" w:rsidP="00A71D98">
      <w:pPr>
        <w:pStyle w:val="PargrafodaLista"/>
        <w:numPr>
          <w:ilvl w:val="1"/>
          <w:numId w:val="18"/>
        </w:numPr>
        <w:tabs>
          <w:tab w:val="left" w:pos="1220"/>
        </w:tabs>
        <w:spacing w:line="276" w:lineRule="auto"/>
        <w:ind w:right="720" w:hanging="361"/>
        <w:jc w:val="both"/>
        <w:rPr>
          <w:rFonts w:cs="Arial"/>
          <w:sz w:val="24"/>
          <w:szCs w:val="24"/>
        </w:rPr>
      </w:pPr>
      <w:r w:rsidRPr="000614DD">
        <w:rPr>
          <w:rFonts w:cs="Arial"/>
          <w:sz w:val="24"/>
          <w:szCs w:val="24"/>
        </w:rPr>
        <w:t>Prova de regularidade com o Fundo de Garantia do Tempo de Serviço (FGTS);</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15312" w:rsidRPr="000614DD" w:rsidRDefault="00015312" w:rsidP="00A71D98">
      <w:pPr>
        <w:pStyle w:val="Ttulo1"/>
        <w:numPr>
          <w:ilvl w:val="0"/>
          <w:numId w:val="18"/>
        </w:numPr>
        <w:tabs>
          <w:tab w:val="left" w:pos="653"/>
          <w:tab w:val="left" w:pos="654"/>
        </w:tabs>
        <w:spacing w:before="76" w:line="276" w:lineRule="auto"/>
        <w:ind w:right="720" w:hanging="361"/>
        <w:jc w:val="both"/>
        <w:rPr>
          <w:rFonts w:ascii="Arial MT" w:eastAsia="Arial MT" w:hAnsi="Arial MT"/>
          <w:b w:val="0"/>
          <w:bCs w:val="0"/>
        </w:rPr>
      </w:pPr>
      <w:r w:rsidRPr="000614DD">
        <w:rPr>
          <w:rFonts w:ascii="Arial MT" w:eastAsia="Arial MT" w:hAnsi="Arial MT"/>
          <w:b w:val="0"/>
          <w:bCs w:val="0"/>
        </w:rPr>
        <w:t>Quanto à Qualificação Econômica – Financeira:</w:t>
      </w:r>
    </w:p>
    <w:p w:rsidR="00015312" w:rsidRPr="000614DD" w:rsidRDefault="00015312" w:rsidP="00A71D98">
      <w:pPr>
        <w:pStyle w:val="Corpodetexto"/>
        <w:spacing w:before="3" w:line="276" w:lineRule="auto"/>
        <w:ind w:left="0" w:right="720"/>
        <w:rPr>
          <w:rFonts w:cs="Arial"/>
        </w:rPr>
      </w:pPr>
    </w:p>
    <w:p w:rsidR="00015312" w:rsidRPr="000614DD" w:rsidRDefault="00015312" w:rsidP="00A71D98">
      <w:pPr>
        <w:pStyle w:val="PargrafodaLista"/>
        <w:numPr>
          <w:ilvl w:val="1"/>
          <w:numId w:val="18"/>
        </w:numPr>
        <w:tabs>
          <w:tab w:val="left" w:pos="1220"/>
        </w:tabs>
        <w:spacing w:before="1" w:line="276" w:lineRule="auto"/>
        <w:ind w:right="720"/>
        <w:jc w:val="both"/>
        <w:rPr>
          <w:rFonts w:cs="Arial"/>
          <w:sz w:val="24"/>
          <w:szCs w:val="24"/>
        </w:rPr>
      </w:pPr>
      <w:r w:rsidRPr="000614DD">
        <w:rPr>
          <w:rFonts w:cs="Arial"/>
          <w:sz w:val="24"/>
          <w:szCs w:val="24"/>
        </w:rPr>
        <w:t>Balanço patrimonial com declaração de resultados da empresa, abertura e fechamento em conformidade com a legislação.</w:t>
      </w:r>
    </w:p>
    <w:p w:rsidR="004C1F2E" w:rsidRPr="000614DD" w:rsidRDefault="00015312" w:rsidP="00A71D98">
      <w:pPr>
        <w:pStyle w:val="PargrafodaLista"/>
        <w:numPr>
          <w:ilvl w:val="1"/>
          <w:numId w:val="18"/>
        </w:numPr>
        <w:tabs>
          <w:tab w:val="left" w:pos="1220"/>
        </w:tabs>
        <w:spacing w:before="74" w:line="276" w:lineRule="auto"/>
        <w:ind w:right="720"/>
        <w:jc w:val="both"/>
        <w:rPr>
          <w:rFonts w:cs="Arial"/>
          <w:sz w:val="24"/>
          <w:szCs w:val="24"/>
        </w:rPr>
      </w:pPr>
      <w:r w:rsidRPr="000614DD">
        <w:rPr>
          <w:rFonts w:cs="Arial"/>
          <w:sz w:val="24"/>
          <w:szCs w:val="24"/>
        </w:rPr>
        <w:t>Certidão Negativa de Falência ou Concordata, expedida pelo distribuidor ou Órgão equivalente, na se- de da Pessoa Jurídica.</w:t>
      </w:r>
    </w:p>
    <w:p w:rsidR="004C1F2E" w:rsidRPr="000614DD" w:rsidRDefault="004C1F2E" w:rsidP="00A71D98">
      <w:pPr>
        <w:pStyle w:val="PargrafodaLista"/>
        <w:numPr>
          <w:ilvl w:val="1"/>
          <w:numId w:val="18"/>
        </w:numPr>
        <w:tabs>
          <w:tab w:val="left" w:pos="1220"/>
        </w:tabs>
        <w:spacing w:before="74" w:line="276" w:lineRule="auto"/>
        <w:ind w:right="720"/>
        <w:jc w:val="both"/>
        <w:rPr>
          <w:rFonts w:cs="Arial"/>
          <w:sz w:val="24"/>
          <w:szCs w:val="24"/>
        </w:rPr>
      </w:pPr>
      <w:r w:rsidRPr="000614DD">
        <w:rPr>
          <w:rFonts w:cs="Arial"/>
          <w:sz w:val="24"/>
          <w:szCs w:val="24"/>
        </w:rPr>
        <w:t xml:space="preserve">A comprovação da situação financeira da empresa será constatada apresentação de declaração, emitida por contador devidamente habilitado, devendo </w:t>
      </w:r>
      <w:proofErr w:type="gramStart"/>
      <w:r w:rsidRPr="000614DD">
        <w:rPr>
          <w:rFonts w:cs="Arial"/>
          <w:sz w:val="24"/>
          <w:szCs w:val="24"/>
        </w:rPr>
        <w:t>acostadas a Certidão de Regularidade Profissional na declaração,</w:t>
      </w:r>
      <w:proofErr w:type="gramEnd"/>
      <w:r w:rsidRPr="000614DD">
        <w:rPr>
          <w:rFonts w:cs="Arial"/>
          <w:sz w:val="24"/>
          <w:szCs w:val="24"/>
        </w:rPr>
        <w:t xml:space="preserve"> de que a empresa obtém de índices de Liquidez Geral (LG), Solvência Geral (SG) e Liquidez Corrente (LC), superiores a 1 (um) resultantes da aplicação das fórmulas:</w:t>
      </w:r>
    </w:p>
    <w:p w:rsidR="004C1F2E" w:rsidRPr="000614DD" w:rsidRDefault="004C1F2E" w:rsidP="00A71D98">
      <w:pPr>
        <w:pStyle w:val="PargrafodaLista"/>
        <w:tabs>
          <w:tab w:val="left" w:pos="1220"/>
        </w:tabs>
        <w:spacing w:before="74" w:line="276" w:lineRule="auto"/>
        <w:ind w:left="1219" w:right="720" w:firstLine="0"/>
        <w:rPr>
          <w:rFonts w:cs="Arial"/>
          <w:sz w:val="24"/>
          <w:szCs w:val="24"/>
        </w:rPr>
      </w:pP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LG =</w:t>
      </w:r>
      <w:r w:rsidRPr="000614DD">
        <w:rPr>
          <w:rFonts w:cs="Arial"/>
          <w:sz w:val="24"/>
          <w:szCs w:val="24"/>
        </w:rPr>
        <w:tab/>
        <w:t xml:space="preserve"> Ativo Circulante + Realizável </w:t>
      </w:r>
      <w:proofErr w:type="gramStart"/>
      <w:r w:rsidRPr="000614DD">
        <w:rPr>
          <w:rFonts w:cs="Arial"/>
          <w:sz w:val="24"/>
          <w:szCs w:val="24"/>
        </w:rPr>
        <w:t>a Longo Prazo</w:t>
      </w:r>
      <w:proofErr w:type="gramEnd"/>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w:t>
      </w:r>
      <w:r w:rsidRPr="000614DD">
        <w:rPr>
          <w:rFonts w:cs="Arial"/>
          <w:sz w:val="24"/>
          <w:szCs w:val="24"/>
        </w:rPr>
        <w:tab/>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ab/>
        <w:t>Passivo Circulante + Passivo Não Circulante</w:t>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SG =</w:t>
      </w:r>
      <w:proofErr w:type="gramStart"/>
      <w:r w:rsidRPr="000614DD">
        <w:rPr>
          <w:rFonts w:cs="Arial"/>
          <w:sz w:val="24"/>
          <w:szCs w:val="24"/>
        </w:rPr>
        <w:t xml:space="preserve">   </w:t>
      </w:r>
      <w:proofErr w:type="gramEnd"/>
      <w:r w:rsidRPr="000614DD">
        <w:rPr>
          <w:rFonts w:cs="Arial"/>
          <w:sz w:val="24"/>
          <w:szCs w:val="24"/>
        </w:rPr>
        <w:tab/>
        <w:t>Ativo Total</w:t>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w:t>
      </w:r>
      <w:r w:rsidRPr="000614DD">
        <w:rPr>
          <w:rFonts w:cs="Arial"/>
          <w:sz w:val="24"/>
          <w:szCs w:val="24"/>
        </w:rPr>
        <w:tab/>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ab/>
        <w:t>Passivo Circulante + Passivo Não Circulante</w:t>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LC =         Ativo Circulante</w:t>
      </w:r>
      <w:r w:rsidRPr="000614DD">
        <w:rPr>
          <w:rFonts w:cs="Arial"/>
          <w:sz w:val="24"/>
          <w:szCs w:val="24"/>
        </w:rPr>
        <w:tab/>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w:t>
      </w:r>
    </w:p>
    <w:p w:rsidR="004C1F2E" w:rsidRPr="000614DD" w:rsidRDefault="004C1F2E" w:rsidP="00A71D98">
      <w:pPr>
        <w:pStyle w:val="PargrafodaLista"/>
        <w:spacing w:line="360" w:lineRule="auto"/>
        <w:ind w:left="653" w:right="720" w:firstLine="0"/>
        <w:rPr>
          <w:rFonts w:cs="Arial"/>
          <w:sz w:val="24"/>
          <w:szCs w:val="24"/>
        </w:rPr>
      </w:pPr>
      <w:r w:rsidRPr="000614DD">
        <w:rPr>
          <w:rFonts w:cs="Arial"/>
          <w:sz w:val="24"/>
          <w:szCs w:val="24"/>
        </w:rPr>
        <w:t>Passivo Circulante</w:t>
      </w:r>
    </w:p>
    <w:p w:rsidR="004C1F2E" w:rsidRPr="000614DD" w:rsidRDefault="004C1F2E" w:rsidP="00A71D98">
      <w:pPr>
        <w:pStyle w:val="PargrafodaLista"/>
        <w:numPr>
          <w:ilvl w:val="1"/>
          <w:numId w:val="18"/>
        </w:numPr>
        <w:ind w:right="720"/>
        <w:jc w:val="both"/>
        <w:rPr>
          <w:rFonts w:cs="Arial"/>
          <w:sz w:val="24"/>
          <w:szCs w:val="24"/>
        </w:rPr>
      </w:pPr>
      <w:r w:rsidRPr="000614DD">
        <w:rPr>
          <w:rFonts w:cs="Arial"/>
          <w:sz w:val="24"/>
          <w:szCs w:val="24"/>
        </w:rPr>
        <w:t xml:space="preserve">As empresas que apresentarem resultado inferior ou igual a </w:t>
      </w:r>
      <w:proofErr w:type="gramStart"/>
      <w:r w:rsidRPr="000614DD">
        <w:rPr>
          <w:rFonts w:cs="Arial"/>
          <w:sz w:val="24"/>
          <w:szCs w:val="24"/>
        </w:rPr>
        <w:t>1</w:t>
      </w:r>
      <w:proofErr w:type="gramEnd"/>
      <w:r w:rsidRPr="000614DD">
        <w:rPr>
          <w:rFonts w:cs="Arial"/>
          <w:sz w:val="24"/>
          <w:szCs w:val="24"/>
        </w:rPr>
        <w:t xml:space="preserve"> (um)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rsidR="004C1F2E" w:rsidRPr="000614DD" w:rsidRDefault="004C1F2E" w:rsidP="00A71D98">
      <w:pPr>
        <w:pStyle w:val="PargrafodaLista"/>
        <w:tabs>
          <w:tab w:val="left" w:pos="1220"/>
        </w:tabs>
        <w:spacing w:before="74" w:line="276" w:lineRule="auto"/>
        <w:ind w:left="1219" w:right="720" w:firstLine="0"/>
        <w:jc w:val="left"/>
        <w:rPr>
          <w:rFonts w:cs="Arial"/>
          <w:sz w:val="24"/>
          <w:szCs w:val="24"/>
        </w:rPr>
      </w:pPr>
    </w:p>
    <w:p w:rsidR="00015312" w:rsidRPr="000614DD" w:rsidRDefault="00015312" w:rsidP="00A71D98">
      <w:pPr>
        <w:pStyle w:val="Corpodetexto"/>
        <w:spacing w:before="9" w:line="276" w:lineRule="auto"/>
        <w:ind w:left="0" w:right="720"/>
        <w:rPr>
          <w:rFonts w:cs="Arial"/>
        </w:rPr>
      </w:pPr>
    </w:p>
    <w:p w:rsidR="00015312" w:rsidRPr="000614DD" w:rsidRDefault="00015312" w:rsidP="00A71D98">
      <w:pPr>
        <w:pStyle w:val="Ttulo1"/>
        <w:numPr>
          <w:ilvl w:val="0"/>
          <w:numId w:val="18"/>
        </w:numPr>
        <w:tabs>
          <w:tab w:val="left" w:pos="653"/>
          <w:tab w:val="left" w:pos="654"/>
        </w:tabs>
        <w:spacing w:line="276" w:lineRule="auto"/>
        <w:ind w:right="720" w:hanging="361"/>
        <w:jc w:val="both"/>
        <w:rPr>
          <w:rFonts w:ascii="Arial MT" w:eastAsia="Arial MT" w:hAnsi="Arial MT"/>
          <w:b w:val="0"/>
          <w:bCs w:val="0"/>
        </w:rPr>
      </w:pPr>
      <w:r w:rsidRPr="000614DD">
        <w:rPr>
          <w:rFonts w:ascii="Arial MT" w:eastAsia="Arial MT" w:hAnsi="Arial MT"/>
          <w:b w:val="0"/>
          <w:bCs w:val="0"/>
        </w:rPr>
        <w:t>Qualificação Técnica</w:t>
      </w:r>
    </w:p>
    <w:p w:rsidR="00015312" w:rsidRPr="000614DD" w:rsidRDefault="00015312" w:rsidP="00A71D98">
      <w:pPr>
        <w:pStyle w:val="Corpodetexto"/>
        <w:spacing w:before="5" w:line="276" w:lineRule="auto"/>
        <w:ind w:left="0" w:right="720"/>
        <w:rPr>
          <w:rFonts w:cs="Arial"/>
        </w:rPr>
      </w:pPr>
    </w:p>
    <w:p w:rsidR="00015312" w:rsidRPr="000614DD" w:rsidRDefault="00015312" w:rsidP="00A71D98">
      <w:pPr>
        <w:spacing w:line="276" w:lineRule="auto"/>
        <w:ind w:left="1001" w:right="720"/>
        <w:jc w:val="both"/>
        <w:rPr>
          <w:rFonts w:cs="Arial"/>
          <w:sz w:val="24"/>
          <w:szCs w:val="24"/>
        </w:rPr>
      </w:pPr>
      <w:r w:rsidRPr="000614DD">
        <w:rPr>
          <w:rFonts w:cs="Arial"/>
          <w:sz w:val="24"/>
          <w:szCs w:val="24"/>
        </w:rPr>
        <w:t>a) Atestado de Capacidade Técnica, fornecido por Pessoa Jurídica</w:t>
      </w:r>
      <w:r w:rsidR="004C1F2E" w:rsidRPr="000614DD">
        <w:rPr>
          <w:rFonts w:cs="Arial"/>
          <w:sz w:val="24"/>
          <w:szCs w:val="24"/>
        </w:rPr>
        <w:t xml:space="preserve"> QUANDO FOR O CASO</w:t>
      </w:r>
      <w:r w:rsidRPr="000614DD">
        <w:rPr>
          <w:rFonts w:cs="Arial"/>
          <w:sz w:val="24"/>
          <w:szCs w:val="24"/>
        </w:rPr>
        <w:t>. (</w:t>
      </w:r>
      <w:proofErr w:type="gramStart"/>
      <w:r w:rsidRPr="000614DD">
        <w:rPr>
          <w:rFonts w:cs="Arial"/>
          <w:sz w:val="24"/>
          <w:szCs w:val="24"/>
        </w:rPr>
        <w:t>Modelo Anexo VI</w:t>
      </w:r>
      <w:proofErr w:type="gramEnd"/>
      <w:r w:rsidRPr="000614DD">
        <w:rPr>
          <w:rFonts w:cs="Arial"/>
          <w:sz w:val="24"/>
          <w:szCs w:val="24"/>
        </w:rPr>
        <w:t>)</w:t>
      </w:r>
    </w:p>
    <w:p w:rsidR="00015312" w:rsidRPr="000614DD" w:rsidRDefault="00015312" w:rsidP="00A71D98">
      <w:pPr>
        <w:pStyle w:val="Corpodetexto"/>
        <w:spacing w:before="2" w:line="276" w:lineRule="auto"/>
        <w:ind w:left="0" w:right="720"/>
        <w:rPr>
          <w:rFonts w:cs="Arial"/>
        </w:rPr>
      </w:pPr>
    </w:p>
    <w:p w:rsidR="00015312" w:rsidRPr="000614DD" w:rsidRDefault="00015312" w:rsidP="00A71D98">
      <w:pPr>
        <w:pStyle w:val="PargrafodaLista"/>
        <w:numPr>
          <w:ilvl w:val="0"/>
          <w:numId w:val="18"/>
        </w:numPr>
        <w:tabs>
          <w:tab w:val="left" w:pos="653"/>
          <w:tab w:val="left" w:pos="654"/>
        </w:tabs>
        <w:spacing w:line="276" w:lineRule="auto"/>
        <w:ind w:right="720"/>
        <w:jc w:val="both"/>
        <w:rPr>
          <w:rFonts w:cs="Arial"/>
          <w:sz w:val="24"/>
          <w:szCs w:val="24"/>
        </w:rPr>
      </w:pPr>
      <w:r w:rsidRPr="000614DD">
        <w:rPr>
          <w:rFonts w:cs="Arial"/>
          <w:sz w:val="24"/>
          <w:szCs w:val="24"/>
        </w:rPr>
        <w:t xml:space="preserve">Declarações (Apresentar junto </w:t>
      </w:r>
      <w:proofErr w:type="gramStart"/>
      <w:r w:rsidRPr="000614DD">
        <w:rPr>
          <w:rFonts w:cs="Arial"/>
          <w:sz w:val="24"/>
          <w:szCs w:val="24"/>
        </w:rPr>
        <w:t>a</w:t>
      </w:r>
      <w:proofErr w:type="gramEnd"/>
      <w:r w:rsidRPr="000614DD">
        <w:rPr>
          <w:rFonts w:cs="Arial"/>
          <w:sz w:val="24"/>
          <w:szCs w:val="24"/>
        </w:rPr>
        <w:t xml:space="preserve"> plataforma do sistema eletrônico, no momento da inserção da proposta de preços inicial)</w:t>
      </w:r>
    </w:p>
    <w:p w:rsidR="00015312" w:rsidRPr="000614DD" w:rsidRDefault="00015312" w:rsidP="00A71D98">
      <w:pPr>
        <w:pStyle w:val="Corpodetexto"/>
        <w:spacing w:before="10" w:line="276" w:lineRule="auto"/>
        <w:ind w:left="0" w:right="720"/>
        <w:rPr>
          <w:rFonts w:cs="Arial"/>
        </w:rPr>
      </w:pP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Que inexistem fatos impeditivos para sua habilitação no certame, ciente da obrigatoriedade de declarar ocorrências posterios;</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conveções coletivas de trabalho e nos termos de ajustamento de conduta vigentes na data da sua entrega em definitivo;</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Que não emprega menor de 18 anos em trabalho noturno, perigoso ou insalubre e não emprega menor de 16 anos, salvo menor, a partir de 14 anos, na condição de aprendiz, nos termod do artigo 7º, XXXIII, da Constituição Federal;</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 xml:space="preserve">Que não possui, em sua cadeia produtiva, </w:t>
      </w:r>
      <w:proofErr w:type="gramStart"/>
      <w:r w:rsidRPr="000614DD">
        <w:rPr>
          <w:rFonts w:cs="Arial"/>
          <w:sz w:val="24"/>
          <w:szCs w:val="24"/>
        </w:rPr>
        <w:t>empregados executando trabalho degradante ou forçado, observando o disposto nos incisos III e IV do art. 1º e no inciso III do art. 5º da Constituição Federal</w:t>
      </w:r>
      <w:proofErr w:type="gramEnd"/>
      <w:r w:rsidRPr="000614DD">
        <w:rPr>
          <w:rFonts w:cs="Arial"/>
          <w:sz w:val="24"/>
          <w:szCs w:val="24"/>
        </w:rPr>
        <w:t>;</w:t>
      </w:r>
    </w:p>
    <w:p w:rsidR="00015312" w:rsidRPr="000614DD" w:rsidRDefault="00015312" w:rsidP="00A71D98">
      <w:pPr>
        <w:pStyle w:val="PargrafodaLista"/>
        <w:numPr>
          <w:ilvl w:val="1"/>
          <w:numId w:val="18"/>
        </w:numPr>
        <w:tabs>
          <w:tab w:val="left" w:pos="1220"/>
        </w:tabs>
        <w:spacing w:line="276" w:lineRule="auto"/>
        <w:ind w:right="720"/>
        <w:jc w:val="both"/>
        <w:rPr>
          <w:rFonts w:cs="Arial"/>
          <w:sz w:val="24"/>
          <w:szCs w:val="24"/>
        </w:rPr>
      </w:pPr>
      <w:r w:rsidRPr="000614DD">
        <w:rPr>
          <w:rFonts w:cs="Arial"/>
          <w:sz w:val="24"/>
          <w:szCs w:val="24"/>
        </w:rPr>
        <w:t>Que cumpre as exigências de reservas de cargos para pessoa com deficiência e para reabilitado da Previdência Social, previstas em lei e em outras normas específicas;</w:t>
      </w:r>
    </w:p>
    <w:p w:rsidR="00015312" w:rsidRPr="000614DD" w:rsidRDefault="00015312" w:rsidP="00A71D98">
      <w:pPr>
        <w:pStyle w:val="PargrafodaLista"/>
        <w:numPr>
          <w:ilvl w:val="1"/>
          <w:numId w:val="18"/>
        </w:numPr>
        <w:tabs>
          <w:tab w:val="left" w:pos="1275"/>
        </w:tabs>
        <w:spacing w:line="276" w:lineRule="auto"/>
        <w:ind w:right="720"/>
        <w:jc w:val="both"/>
        <w:rPr>
          <w:rFonts w:cs="Arial"/>
          <w:sz w:val="24"/>
          <w:szCs w:val="24"/>
        </w:rPr>
      </w:pPr>
      <w:r w:rsidRPr="000614DD">
        <w:rPr>
          <w:rFonts w:cs="Arial"/>
          <w:sz w:val="24"/>
          <w:szCs w:val="24"/>
        </w:rPr>
        <w:tab/>
        <w:t>Que cumpre os requisitos estabelecidos no artigo 3º da Lei Complementar nº 123, de 2006, estando apto a usufruir do tratamento favorecido estabelecido em seus arts. 42 a 49;</w:t>
      </w:r>
    </w:p>
    <w:p w:rsidR="00015312" w:rsidRPr="000614DD" w:rsidRDefault="00015312" w:rsidP="00A71D98">
      <w:pPr>
        <w:pStyle w:val="PargrafodaLista"/>
        <w:numPr>
          <w:ilvl w:val="1"/>
          <w:numId w:val="18"/>
        </w:numPr>
        <w:tabs>
          <w:tab w:val="left" w:pos="1275"/>
        </w:tabs>
        <w:spacing w:line="276" w:lineRule="auto"/>
        <w:ind w:right="720"/>
        <w:jc w:val="both"/>
        <w:rPr>
          <w:rFonts w:cs="Arial"/>
          <w:sz w:val="24"/>
          <w:szCs w:val="24"/>
        </w:rPr>
      </w:pPr>
      <w:r w:rsidRPr="000614DD">
        <w:rPr>
          <w:rFonts w:cs="Arial"/>
          <w:sz w:val="24"/>
          <w:szCs w:val="24"/>
        </w:rPr>
        <w:tab/>
        <w:t>Que assume a responsabilidade pelas transações que forem efetuadas no sistema, assumindo como firmes e verdadeiras.</w:t>
      </w:r>
    </w:p>
    <w:p w:rsidR="00015312" w:rsidRPr="000614DD" w:rsidRDefault="00015312" w:rsidP="00A71D98">
      <w:pPr>
        <w:pStyle w:val="Corpodetexto"/>
        <w:spacing w:before="5" w:line="276" w:lineRule="auto"/>
        <w:ind w:left="0" w:right="720"/>
        <w:rPr>
          <w:rFonts w:cs="Arial"/>
        </w:rPr>
      </w:pPr>
    </w:p>
    <w:p w:rsidR="00015312" w:rsidRPr="000614DD" w:rsidRDefault="00015312" w:rsidP="00A71D98">
      <w:pPr>
        <w:spacing w:line="276" w:lineRule="auto"/>
        <w:ind w:left="142" w:right="720"/>
        <w:jc w:val="both"/>
        <w:rPr>
          <w:rFonts w:cs="Arial"/>
          <w:sz w:val="24"/>
          <w:szCs w:val="24"/>
        </w:rPr>
      </w:pPr>
      <w:r w:rsidRPr="000614DD">
        <w:rPr>
          <w:rFonts w:cs="Arial"/>
          <w:sz w:val="24"/>
          <w:szCs w:val="24"/>
        </w:rPr>
        <w:t xml:space="preserve">Obs: Referente </w:t>
      </w:r>
      <w:proofErr w:type="gramStart"/>
      <w:r w:rsidRPr="000614DD">
        <w:rPr>
          <w:rFonts w:cs="Arial"/>
          <w:sz w:val="24"/>
          <w:szCs w:val="24"/>
        </w:rPr>
        <w:t>as</w:t>
      </w:r>
      <w:proofErr w:type="gramEnd"/>
      <w:r w:rsidRPr="000614DD">
        <w:rPr>
          <w:rFonts w:cs="Arial"/>
          <w:sz w:val="24"/>
          <w:szCs w:val="24"/>
        </w:rPr>
        <w:t xml:space="preserve"> declarações acima, poderá apresentar Declaração Unificada, conforme modelo constante do anexo III deste edital.</w:t>
      </w:r>
    </w:p>
    <w:p w:rsidR="00015312" w:rsidRPr="000614DD" w:rsidRDefault="00015312" w:rsidP="00A71D98">
      <w:pPr>
        <w:pStyle w:val="Corpodetexto"/>
        <w:spacing w:before="1" w:line="276" w:lineRule="auto"/>
        <w:ind w:left="0" w:right="720"/>
        <w:rPr>
          <w:rFonts w:cs="Arial"/>
        </w:rPr>
      </w:pPr>
    </w:p>
    <w:p w:rsidR="00015312" w:rsidRPr="000614DD" w:rsidRDefault="00015312" w:rsidP="00A71D98">
      <w:pPr>
        <w:pStyle w:val="Corpodetexto"/>
        <w:spacing w:line="276" w:lineRule="auto"/>
        <w:ind w:left="100" w:right="720"/>
        <w:rPr>
          <w:rFonts w:cs="Arial"/>
        </w:rPr>
      </w:pPr>
      <w:r w:rsidRPr="000614DD">
        <w:rPr>
          <w:rFonts w:cs="Arial"/>
        </w:rPr>
        <w:t xml:space="preserve">Os documentos exigidos para habilitação poderão ser anexados no sistema eletrônico (BLL compras) no momento da digitação da proposta inicial ou deverão ser enviados após a disputa por meio do sistema, em formato digital, no prazo de </w:t>
      </w:r>
      <w:proofErr w:type="gramStart"/>
      <w:r w:rsidRPr="000614DD">
        <w:rPr>
          <w:rFonts w:cs="Arial"/>
        </w:rPr>
        <w:t>2</w:t>
      </w:r>
      <w:proofErr w:type="gramEnd"/>
      <w:r w:rsidRPr="000614DD">
        <w:rPr>
          <w:rFonts w:cs="Arial"/>
        </w:rPr>
        <w:t xml:space="preserve"> (duas) horas, prorrogáveis por igual período, contado da solicitação do pregoeiro.</w:t>
      </w:r>
    </w:p>
    <w:p w:rsidR="00015312" w:rsidRPr="000614DD" w:rsidRDefault="00015312" w:rsidP="00A71D98">
      <w:pPr>
        <w:spacing w:line="276" w:lineRule="auto"/>
        <w:ind w:right="720"/>
        <w:jc w:val="both"/>
        <w:rPr>
          <w:rFonts w:cs="Arial"/>
          <w:sz w:val="24"/>
          <w:szCs w:val="24"/>
        </w:rPr>
        <w:sectPr w:rsidR="00015312" w:rsidRPr="000614DD">
          <w:pgSz w:w="11920" w:h="16850"/>
          <w:pgMar w:top="1140" w:right="140" w:bottom="1520" w:left="840" w:header="0" w:footer="1242" w:gutter="0"/>
          <w:cols w:space="720"/>
        </w:sectPr>
      </w:pPr>
    </w:p>
    <w:p w:rsidR="00015312" w:rsidRPr="000614DD" w:rsidRDefault="00015312" w:rsidP="00A71D98">
      <w:pPr>
        <w:pStyle w:val="Ttulo1"/>
        <w:spacing w:before="70" w:line="276" w:lineRule="auto"/>
        <w:ind w:left="885" w:right="720"/>
        <w:jc w:val="both"/>
        <w:rPr>
          <w:rFonts w:ascii="Arial MT" w:eastAsia="Arial MT" w:hAnsi="Arial MT"/>
          <w:b w:val="0"/>
          <w:bCs w:val="0"/>
        </w:rPr>
      </w:pPr>
      <w:r w:rsidRPr="000614DD">
        <w:rPr>
          <w:rFonts w:ascii="Arial MT" w:eastAsia="Arial MT" w:hAnsi="Arial MT"/>
          <w:b w:val="0"/>
          <w:bCs w:val="0"/>
        </w:rPr>
        <w:lastRenderedPageBreak/>
        <w:t>ANEXO II - TERMO DE REFERÊNCIA</w:t>
      </w:r>
    </w:p>
    <w:p w:rsidR="00643305" w:rsidRPr="000614DD" w:rsidRDefault="00643305" w:rsidP="00643305">
      <w:pPr>
        <w:ind w:right="11"/>
        <w:jc w:val="center"/>
        <w:rPr>
          <w:rFonts w:eastAsia="Verdana" w:cs="Verdana"/>
          <w:b/>
          <w:sz w:val="24"/>
          <w:szCs w:val="24"/>
          <w:highlight w:val="yellow"/>
        </w:rPr>
      </w:pPr>
      <w:r w:rsidRPr="000614DD">
        <w:rPr>
          <w:rFonts w:eastAsia="Verdana" w:cs="Verdana"/>
          <w:b/>
          <w:sz w:val="24"/>
          <w:szCs w:val="24"/>
        </w:rPr>
        <w:t>TERMO DE REFERÊNCIA</w:t>
      </w:r>
    </w:p>
    <w:p w:rsidR="00643305" w:rsidRPr="000614DD" w:rsidRDefault="00643305" w:rsidP="00643305">
      <w:pPr>
        <w:ind w:right="11"/>
        <w:jc w:val="center"/>
        <w:rPr>
          <w:rFonts w:eastAsia="Verdana" w:cs="Verdana"/>
          <w:b/>
          <w:sz w:val="24"/>
          <w:szCs w:val="24"/>
          <w:highlight w:val="yellow"/>
        </w:rPr>
      </w:pP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Processo Administrativo n.º 24/2023</w:t>
      </w:r>
    </w:p>
    <w:p w:rsidR="00643305" w:rsidRPr="000614DD" w:rsidRDefault="00643305" w:rsidP="00643305">
      <w:pPr>
        <w:ind w:right="11"/>
        <w:jc w:val="both"/>
        <w:rPr>
          <w:rFonts w:eastAsia="Verdana" w:cs="Verdana"/>
          <w:b/>
          <w:sz w:val="24"/>
          <w:szCs w:val="24"/>
        </w:rPr>
      </w:pPr>
    </w:p>
    <w:p w:rsidR="00643305" w:rsidRPr="000614DD" w:rsidRDefault="00643305" w:rsidP="00643305">
      <w:pPr>
        <w:ind w:right="11"/>
        <w:jc w:val="both"/>
        <w:rPr>
          <w:rFonts w:eastAsia="Verdana" w:cs="Verdana"/>
          <w:b/>
          <w:sz w:val="24"/>
          <w:szCs w:val="24"/>
        </w:rPr>
      </w:pPr>
      <w:r w:rsidRPr="000614DD">
        <w:rPr>
          <w:rFonts w:eastAsia="Verdana" w:cs="Verdana"/>
          <w:b/>
          <w:sz w:val="24"/>
          <w:szCs w:val="24"/>
        </w:rPr>
        <w:t>1. DO OBJETO</w:t>
      </w:r>
    </w:p>
    <w:p w:rsidR="00643305" w:rsidRPr="000614DD" w:rsidRDefault="00643305" w:rsidP="00643305">
      <w:pPr>
        <w:spacing w:before="240" w:after="240"/>
        <w:ind w:right="11"/>
        <w:jc w:val="both"/>
        <w:rPr>
          <w:rFonts w:eastAsia="Verdana" w:cs="Verdana"/>
          <w:sz w:val="24"/>
          <w:szCs w:val="24"/>
        </w:rPr>
      </w:pPr>
      <w:proofErr w:type="gramStart"/>
      <w:r w:rsidRPr="000614DD">
        <w:rPr>
          <w:rFonts w:eastAsia="Verdana" w:cs="Verdana"/>
          <w:sz w:val="24"/>
          <w:szCs w:val="24"/>
        </w:rPr>
        <w:t>1.1 Contratação</w:t>
      </w:r>
      <w:proofErr w:type="gramEnd"/>
      <w:r w:rsidRPr="000614DD">
        <w:rPr>
          <w:rFonts w:eastAsia="Verdana" w:cs="Verdana"/>
          <w:sz w:val="24"/>
          <w:szCs w:val="24"/>
        </w:rPr>
        <w:t xml:space="preserve"> de empresas para a prestação de serviços de horas máquina, mediante locação por hora trabalhada de escavadeira hidráulica, trator de esteira, retroescavadeira, motoni</w:t>
      </w:r>
      <w:r w:rsidR="008345F6" w:rsidRPr="000614DD">
        <w:rPr>
          <w:rFonts w:eastAsia="Verdana" w:cs="Verdana"/>
          <w:sz w:val="24"/>
          <w:szCs w:val="24"/>
        </w:rPr>
        <w:t>veladora, caminhões basculantes</w:t>
      </w:r>
      <w:r w:rsidRPr="000614DD">
        <w:rPr>
          <w:rFonts w:eastAsia="Verdana" w:cs="Verdana"/>
          <w:sz w:val="24"/>
          <w:szCs w:val="24"/>
        </w:rPr>
        <w:t xml:space="preserve"> e escavadeira hidráulica com concha e rompedor e com disponibilização do operador do maquinário, a fim de operacionalizar a recuperação da malha viária rural. </w:t>
      </w:r>
    </w:p>
    <w:p w:rsidR="000614DD" w:rsidRPr="000614DD" w:rsidRDefault="00643305" w:rsidP="000614DD">
      <w:pPr>
        <w:spacing w:before="240" w:after="240"/>
        <w:ind w:right="11"/>
        <w:jc w:val="both"/>
        <w:rPr>
          <w:rFonts w:eastAsia="Verdana" w:cs="Verdana"/>
          <w:sz w:val="24"/>
          <w:szCs w:val="24"/>
        </w:rPr>
      </w:pPr>
      <w:r w:rsidRPr="000614DD">
        <w:rPr>
          <w:rFonts w:eastAsia="Verdana" w:cs="Verdana"/>
          <w:sz w:val="24"/>
          <w:szCs w:val="24"/>
        </w:rPr>
        <w:t>1.2 Abaixo segue tabela com preço levantado, o orçamento completo está em anexo.</w:t>
      </w:r>
    </w:p>
    <w:tbl>
      <w:tblPr>
        <w:tblW w:w="9765"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05"/>
        <w:gridCol w:w="705"/>
        <w:gridCol w:w="4065"/>
        <w:gridCol w:w="1455"/>
        <w:gridCol w:w="1845"/>
      </w:tblGrid>
      <w:tr w:rsidR="000614DD" w:rsidRPr="000614DD" w:rsidTr="000614DD">
        <w:tc>
          <w:tcPr>
            <w:tcW w:w="690" w:type="dxa"/>
          </w:tcPr>
          <w:p w:rsidR="000614DD" w:rsidRPr="000614DD" w:rsidRDefault="000614DD" w:rsidP="000D6ADE">
            <w:pPr>
              <w:jc w:val="center"/>
              <w:rPr>
                <w:rFonts w:eastAsia="Verdana" w:cs="Verdana"/>
              </w:rPr>
            </w:pPr>
            <w:r w:rsidRPr="000614DD">
              <w:rPr>
                <w:rFonts w:eastAsia="Verdana" w:cs="Verdana"/>
              </w:rPr>
              <w:t>Item</w:t>
            </w:r>
          </w:p>
        </w:tc>
        <w:tc>
          <w:tcPr>
            <w:tcW w:w="1005" w:type="dxa"/>
          </w:tcPr>
          <w:p w:rsidR="000614DD" w:rsidRPr="000614DD" w:rsidRDefault="000614DD" w:rsidP="000D6ADE">
            <w:pPr>
              <w:jc w:val="center"/>
              <w:rPr>
                <w:rFonts w:eastAsia="Verdana" w:cs="Verdana"/>
              </w:rPr>
            </w:pPr>
            <w:r w:rsidRPr="000614DD">
              <w:rPr>
                <w:rFonts w:eastAsia="Verdana" w:cs="Verdana"/>
              </w:rPr>
              <w:t>Quant</w:t>
            </w:r>
          </w:p>
        </w:tc>
        <w:tc>
          <w:tcPr>
            <w:tcW w:w="705" w:type="dxa"/>
          </w:tcPr>
          <w:p w:rsidR="000614DD" w:rsidRPr="000614DD" w:rsidRDefault="000614DD" w:rsidP="000D6ADE">
            <w:pPr>
              <w:jc w:val="center"/>
              <w:rPr>
                <w:rFonts w:eastAsia="Verdana" w:cs="Verdana"/>
              </w:rPr>
            </w:pPr>
            <w:r w:rsidRPr="000614DD">
              <w:rPr>
                <w:rFonts w:eastAsia="Verdana" w:cs="Verdana"/>
              </w:rPr>
              <w:t>Unid.</w:t>
            </w:r>
          </w:p>
        </w:tc>
        <w:tc>
          <w:tcPr>
            <w:tcW w:w="4065" w:type="dxa"/>
            <w:vAlign w:val="center"/>
          </w:tcPr>
          <w:p w:rsidR="000614DD" w:rsidRPr="000614DD" w:rsidRDefault="000614DD" w:rsidP="000D6ADE">
            <w:pPr>
              <w:jc w:val="center"/>
              <w:rPr>
                <w:rFonts w:eastAsia="Verdana" w:cs="Verdana"/>
              </w:rPr>
            </w:pPr>
            <w:r w:rsidRPr="000614DD">
              <w:rPr>
                <w:rFonts w:eastAsia="Verdana" w:cs="Verdana"/>
              </w:rPr>
              <w:t>Descrição</w:t>
            </w:r>
          </w:p>
        </w:tc>
        <w:tc>
          <w:tcPr>
            <w:tcW w:w="1455" w:type="dxa"/>
            <w:shd w:val="clear" w:color="auto" w:fill="D9D9D9"/>
          </w:tcPr>
          <w:p w:rsidR="000614DD" w:rsidRPr="000614DD" w:rsidRDefault="000614DD" w:rsidP="000D6ADE">
            <w:pPr>
              <w:jc w:val="center"/>
              <w:rPr>
                <w:rFonts w:eastAsia="Verdana" w:cs="Verdana"/>
              </w:rPr>
            </w:pPr>
            <w:r w:rsidRPr="000614DD">
              <w:rPr>
                <w:rFonts w:eastAsia="Verdana" w:cs="Verdana"/>
              </w:rPr>
              <w:t>Preço de</w:t>
            </w:r>
            <w:proofErr w:type="gramStart"/>
            <w:r w:rsidRPr="000614DD">
              <w:rPr>
                <w:rFonts w:eastAsia="Verdana" w:cs="Verdana"/>
              </w:rPr>
              <w:t xml:space="preserve">    </w:t>
            </w:r>
            <w:proofErr w:type="gramEnd"/>
            <w:r w:rsidRPr="000614DD">
              <w:rPr>
                <w:rFonts w:eastAsia="Verdana" w:cs="Verdana"/>
              </w:rPr>
              <w:t>Referência (R$)</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Valor Total</w:t>
            </w:r>
          </w:p>
        </w:tc>
      </w:tr>
      <w:tr w:rsidR="000614DD" w:rsidRPr="000614DD" w:rsidTr="000614DD">
        <w:tc>
          <w:tcPr>
            <w:tcW w:w="690"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proofErr w:type="gramStart"/>
            <w:r w:rsidRPr="000614DD">
              <w:rPr>
                <w:rFonts w:eastAsia="Verdana" w:cs="Verdana"/>
              </w:rPr>
              <w:t>1</w:t>
            </w:r>
            <w:proofErr w:type="gramEnd"/>
          </w:p>
        </w:tc>
        <w:tc>
          <w:tcPr>
            <w:tcW w:w="10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500,00</w:t>
            </w:r>
          </w:p>
        </w:tc>
        <w:tc>
          <w:tcPr>
            <w:tcW w:w="7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com peso mínimo de 22 toneladas, ano de fabricação acima de 2016, incluso operador de máquina, para o setor da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513,00</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256.500,00</w:t>
            </w:r>
          </w:p>
        </w:tc>
      </w:tr>
      <w:tr w:rsidR="000614DD" w:rsidRPr="000614DD" w:rsidTr="000614DD">
        <w:tc>
          <w:tcPr>
            <w:tcW w:w="690"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proofErr w:type="gramStart"/>
            <w:r w:rsidRPr="000614DD">
              <w:rPr>
                <w:rFonts w:eastAsia="Verdana" w:cs="Verdana"/>
              </w:rPr>
              <w:t>2</w:t>
            </w:r>
            <w:proofErr w:type="gramEnd"/>
          </w:p>
        </w:tc>
        <w:tc>
          <w:tcPr>
            <w:tcW w:w="10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500,00</w:t>
            </w:r>
          </w:p>
        </w:tc>
        <w:tc>
          <w:tcPr>
            <w:tcW w:w="7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 Trator de esteira cabinado, com escarificador traseiro, com lâmina de inclinação e angulação hidráulica, ano não inferior a 2018, peso mínimo de 15 toneladas, incluso operador de máquina, para o setor da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459,44</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229.720,00</w:t>
            </w:r>
          </w:p>
        </w:tc>
      </w:tr>
      <w:tr w:rsidR="000614DD" w:rsidRPr="000614DD" w:rsidTr="000614DD">
        <w:tc>
          <w:tcPr>
            <w:tcW w:w="690"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proofErr w:type="gramStart"/>
            <w:r w:rsidRPr="000614DD">
              <w:rPr>
                <w:rFonts w:eastAsia="Verdana" w:cs="Verdana"/>
              </w:rPr>
              <w:t>3</w:t>
            </w:r>
            <w:proofErr w:type="gramEnd"/>
          </w:p>
        </w:tc>
        <w:tc>
          <w:tcPr>
            <w:tcW w:w="10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200,00</w:t>
            </w:r>
          </w:p>
        </w:tc>
        <w:tc>
          <w:tcPr>
            <w:tcW w:w="7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H/T</w:t>
            </w:r>
          </w:p>
          <w:p w:rsidR="000614DD" w:rsidRPr="000614DD" w:rsidRDefault="000614DD" w:rsidP="000D6ADE">
            <w:pPr>
              <w:jc w:val="center"/>
              <w:rPr>
                <w:rFonts w:eastAsia="Verdana" w:cs="Verdana"/>
              </w:rPr>
            </w:pP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peso operacional mínimo de 22 toneladas, com rompedor hidráulico, peso operacional mínimo de 1,800kg, ano não inferior a 2016, incluso operador de máquina, para o setor da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577,37</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288.685,00</w:t>
            </w:r>
          </w:p>
        </w:tc>
      </w:tr>
      <w:tr w:rsidR="000614DD" w:rsidRPr="000614DD" w:rsidTr="000614DD">
        <w:tc>
          <w:tcPr>
            <w:tcW w:w="690"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proofErr w:type="gramStart"/>
            <w:r w:rsidRPr="000614DD">
              <w:rPr>
                <w:rFonts w:eastAsia="Verdana" w:cs="Verdana"/>
              </w:rPr>
              <w:t>4</w:t>
            </w:r>
            <w:proofErr w:type="gramEnd"/>
          </w:p>
        </w:tc>
        <w:tc>
          <w:tcPr>
            <w:tcW w:w="10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500,00</w:t>
            </w:r>
          </w:p>
        </w:tc>
        <w:tc>
          <w:tcPr>
            <w:tcW w:w="705" w:type="dxa"/>
            <w:vAlign w:val="center"/>
          </w:tcPr>
          <w:p w:rsidR="000614DD" w:rsidRPr="000614DD" w:rsidRDefault="000614DD" w:rsidP="000D6ADE">
            <w:pPr>
              <w:jc w:val="center"/>
              <w:rPr>
                <w:rFonts w:eastAsia="Verdana" w:cs="Verdana"/>
              </w:rPr>
            </w:pPr>
          </w:p>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02 (duas) </w:t>
            </w:r>
            <w:r w:rsidRPr="000614DD">
              <w:rPr>
                <w:rFonts w:eastAsia="Verdana" w:cs="Verdana"/>
              </w:rPr>
              <w:lastRenderedPageBreak/>
              <w:t>Retroescavadeira traçada 4x4 cabinadas, ano de fabricação acima de 2016 e peso operacional de 6.800Kg, incluso operador de máquina, para o setor de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lastRenderedPageBreak/>
              <w:t>250,33</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125.165,00</w:t>
            </w:r>
          </w:p>
        </w:tc>
      </w:tr>
      <w:tr w:rsidR="000614DD" w:rsidRPr="000614DD" w:rsidTr="000614DD">
        <w:tc>
          <w:tcPr>
            <w:tcW w:w="690" w:type="dxa"/>
            <w:vAlign w:val="center"/>
          </w:tcPr>
          <w:p w:rsidR="000614DD" w:rsidRPr="000614DD" w:rsidRDefault="000614DD" w:rsidP="000D6ADE">
            <w:pPr>
              <w:jc w:val="center"/>
              <w:rPr>
                <w:rFonts w:eastAsia="Verdana" w:cs="Verdana"/>
              </w:rPr>
            </w:pPr>
            <w:proofErr w:type="gramStart"/>
            <w:r w:rsidRPr="000614DD">
              <w:rPr>
                <w:rFonts w:eastAsia="Verdana" w:cs="Verdana"/>
              </w:rPr>
              <w:lastRenderedPageBreak/>
              <w:t>5</w:t>
            </w:r>
            <w:proofErr w:type="gramEnd"/>
          </w:p>
        </w:tc>
        <w:tc>
          <w:tcPr>
            <w:tcW w:w="1005" w:type="dxa"/>
            <w:vAlign w:val="center"/>
          </w:tcPr>
          <w:p w:rsidR="000614DD" w:rsidRPr="000614DD" w:rsidRDefault="000614DD" w:rsidP="000D6ADE">
            <w:pPr>
              <w:jc w:val="center"/>
              <w:rPr>
                <w:rFonts w:eastAsia="Verdana" w:cs="Verdana"/>
              </w:rPr>
            </w:pPr>
            <w:r w:rsidRPr="000614DD">
              <w:rPr>
                <w:rFonts w:eastAsia="Verdana" w:cs="Verdana"/>
              </w:rPr>
              <w:t>1400,00</w:t>
            </w:r>
          </w:p>
        </w:tc>
        <w:tc>
          <w:tcPr>
            <w:tcW w:w="705" w:type="dxa"/>
            <w:vAlign w:val="center"/>
          </w:tcPr>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(duas) motoniveladora</w:t>
            </w:r>
            <w:proofErr w:type="gramEnd"/>
            <w:r w:rsidRPr="000614DD">
              <w:rPr>
                <w:rFonts w:eastAsia="Verdana" w:cs="Verdana"/>
              </w:rPr>
              <w:t xml:space="preserve"> cabinadas, largura lâmina mínima 3,70m fabricação acima de 2018 e peso operacional de 16.000Kg, incluso operador de máquina, para o setor de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446,63</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625.282,00</w:t>
            </w:r>
          </w:p>
        </w:tc>
      </w:tr>
      <w:tr w:rsidR="000614DD" w:rsidRPr="000614DD" w:rsidTr="000614DD">
        <w:tc>
          <w:tcPr>
            <w:tcW w:w="690" w:type="dxa"/>
            <w:vAlign w:val="center"/>
          </w:tcPr>
          <w:p w:rsidR="000614DD" w:rsidRPr="000614DD" w:rsidRDefault="000614DD" w:rsidP="000D6ADE">
            <w:pPr>
              <w:jc w:val="center"/>
              <w:rPr>
                <w:rFonts w:eastAsia="Verdana" w:cs="Verdana"/>
              </w:rPr>
            </w:pPr>
            <w:proofErr w:type="gramStart"/>
            <w:r w:rsidRPr="000614DD">
              <w:rPr>
                <w:rFonts w:eastAsia="Verdana" w:cs="Verdana"/>
              </w:rPr>
              <w:t>6</w:t>
            </w:r>
            <w:proofErr w:type="gramEnd"/>
          </w:p>
        </w:tc>
        <w:tc>
          <w:tcPr>
            <w:tcW w:w="1005" w:type="dxa"/>
            <w:vAlign w:val="center"/>
          </w:tcPr>
          <w:p w:rsidR="000614DD" w:rsidRPr="000614DD" w:rsidRDefault="000614DD" w:rsidP="000D6ADE">
            <w:pPr>
              <w:jc w:val="center"/>
              <w:rPr>
                <w:rFonts w:eastAsia="Verdana" w:cs="Verdana"/>
              </w:rPr>
            </w:pPr>
            <w:r w:rsidRPr="000614DD">
              <w:rPr>
                <w:rFonts w:eastAsia="Verdana" w:cs="Verdana"/>
              </w:rPr>
              <w:t>500</w:t>
            </w:r>
          </w:p>
        </w:tc>
        <w:tc>
          <w:tcPr>
            <w:tcW w:w="705" w:type="dxa"/>
            <w:vAlign w:val="center"/>
          </w:tcPr>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04 caminhão</w:t>
            </w:r>
            <w:proofErr w:type="gramEnd"/>
            <w:r w:rsidRPr="000614DD">
              <w:rPr>
                <w:rFonts w:eastAsia="Verdana" w:cs="Verdana"/>
              </w:rPr>
              <w:t xml:space="preserve"> basculante 6x4 com capacidade de caçamba de 14m3 fabricação acima de 2012, incluso operador de máquina, para o setor de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301,66</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150.830,00</w:t>
            </w:r>
          </w:p>
        </w:tc>
      </w:tr>
      <w:tr w:rsidR="000614DD" w:rsidRPr="000614DD" w:rsidTr="000614DD">
        <w:tc>
          <w:tcPr>
            <w:tcW w:w="690" w:type="dxa"/>
            <w:vAlign w:val="center"/>
          </w:tcPr>
          <w:p w:rsidR="000614DD" w:rsidRPr="000614DD" w:rsidRDefault="000614DD" w:rsidP="000D6ADE">
            <w:pPr>
              <w:jc w:val="center"/>
              <w:rPr>
                <w:rFonts w:eastAsia="Verdana" w:cs="Verdana"/>
              </w:rPr>
            </w:pPr>
            <w:proofErr w:type="gramStart"/>
            <w:r w:rsidRPr="000614DD">
              <w:rPr>
                <w:rFonts w:eastAsia="Verdana" w:cs="Verdana"/>
              </w:rPr>
              <w:t>7</w:t>
            </w:r>
            <w:proofErr w:type="gramEnd"/>
          </w:p>
        </w:tc>
        <w:tc>
          <w:tcPr>
            <w:tcW w:w="1005" w:type="dxa"/>
            <w:vAlign w:val="center"/>
          </w:tcPr>
          <w:p w:rsidR="000614DD" w:rsidRPr="000614DD" w:rsidRDefault="000614DD" w:rsidP="000D6ADE">
            <w:pPr>
              <w:jc w:val="center"/>
              <w:rPr>
                <w:rFonts w:eastAsia="Verdana" w:cs="Verdana"/>
              </w:rPr>
            </w:pPr>
            <w:r w:rsidRPr="000614DD">
              <w:rPr>
                <w:rFonts w:eastAsia="Verdana" w:cs="Verdana"/>
              </w:rPr>
              <w:t>500</w:t>
            </w:r>
          </w:p>
        </w:tc>
        <w:tc>
          <w:tcPr>
            <w:tcW w:w="705" w:type="dxa"/>
            <w:vAlign w:val="center"/>
          </w:tcPr>
          <w:p w:rsidR="000614DD" w:rsidRPr="000614DD" w:rsidRDefault="000614DD" w:rsidP="000D6ADE">
            <w:pPr>
              <w:jc w:val="center"/>
              <w:rPr>
                <w:rFonts w:eastAsia="Verdana" w:cs="Verdana"/>
              </w:rPr>
            </w:pPr>
            <w:r w:rsidRPr="000614DD">
              <w:rPr>
                <w:rFonts w:eastAsia="Verdana" w:cs="Verdana"/>
              </w:rPr>
              <w:t>H/T</w:t>
            </w:r>
          </w:p>
        </w:tc>
        <w:tc>
          <w:tcPr>
            <w:tcW w:w="4065" w:type="dxa"/>
          </w:tcPr>
          <w:p w:rsidR="000614DD" w:rsidRPr="000614DD" w:rsidRDefault="000614DD" w:rsidP="000D6ADE">
            <w:pPr>
              <w:spacing w:before="200" w:after="200"/>
              <w:jc w:val="both"/>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rolo</w:t>
            </w:r>
            <w:proofErr w:type="gramEnd"/>
            <w:r w:rsidRPr="000614DD">
              <w:rPr>
                <w:rFonts w:eastAsia="Verdana" w:cs="Verdana"/>
              </w:rPr>
              <w:t xml:space="preserve"> compactador vibratório cabinado, ano de fabricação acima de 2013 e peso operacional 10.000kg com impacto dinâmico em baixa de 25.067kg e em alta de 36.292kg, incluso operador de máquina, para o setor de infraestrutura.</w:t>
            </w:r>
          </w:p>
        </w:tc>
        <w:tc>
          <w:tcPr>
            <w:tcW w:w="145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596,49</w:t>
            </w: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Verdana" w:cs="Verdana"/>
              </w:rPr>
              <w:t>298.245,00</w:t>
            </w:r>
          </w:p>
        </w:tc>
      </w:tr>
      <w:tr w:rsidR="000614DD" w:rsidRPr="000614DD" w:rsidTr="000614DD">
        <w:trPr>
          <w:trHeight w:val="400"/>
        </w:trPr>
        <w:tc>
          <w:tcPr>
            <w:tcW w:w="6465" w:type="dxa"/>
            <w:gridSpan w:val="4"/>
          </w:tcPr>
          <w:p w:rsidR="000614DD" w:rsidRPr="000614DD" w:rsidRDefault="000614DD" w:rsidP="000D6ADE">
            <w:pPr>
              <w:jc w:val="center"/>
              <w:rPr>
                <w:rFonts w:eastAsia="Verdana" w:cs="Verdana"/>
              </w:rPr>
            </w:pPr>
            <w:r w:rsidRPr="000614DD">
              <w:rPr>
                <w:rFonts w:eastAsia="Verdana" w:cs="Verdana"/>
              </w:rPr>
              <w:t>VALOR TOTAL ESTIMADO DA CONTRATAÇÃO:</w:t>
            </w:r>
          </w:p>
        </w:tc>
        <w:tc>
          <w:tcPr>
            <w:tcW w:w="1455" w:type="dxa"/>
            <w:shd w:val="clear" w:color="auto" w:fill="D9D9D9"/>
          </w:tcPr>
          <w:p w:rsidR="000614DD" w:rsidRPr="000614DD" w:rsidRDefault="000614DD" w:rsidP="000D6ADE">
            <w:pPr>
              <w:jc w:val="center"/>
              <w:rPr>
                <w:rFonts w:eastAsia="Verdana" w:cs="Verdana"/>
              </w:rPr>
            </w:pPr>
          </w:p>
        </w:tc>
        <w:tc>
          <w:tcPr>
            <w:tcW w:w="1845" w:type="dxa"/>
            <w:shd w:val="clear" w:color="auto" w:fill="D9D9D9"/>
            <w:vAlign w:val="center"/>
          </w:tcPr>
          <w:p w:rsidR="000614DD" w:rsidRPr="000614DD" w:rsidRDefault="000614DD" w:rsidP="000D6ADE">
            <w:pPr>
              <w:jc w:val="center"/>
              <w:rPr>
                <w:rFonts w:eastAsia="Verdana" w:cs="Verdana"/>
              </w:rPr>
            </w:pPr>
            <w:r w:rsidRPr="000614DD">
              <w:rPr>
                <w:rFonts w:eastAsia="Arial" w:cs="Arial"/>
              </w:rPr>
              <w:t>1.974.427,00</w:t>
            </w:r>
          </w:p>
        </w:tc>
      </w:tr>
    </w:tbl>
    <w:p w:rsidR="00643305" w:rsidRPr="000614DD" w:rsidRDefault="000614DD" w:rsidP="000614DD">
      <w:pPr>
        <w:spacing w:before="240" w:after="240"/>
        <w:ind w:right="11"/>
        <w:jc w:val="both"/>
        <w:rPr>
          <w:rFonts w:eastAsia="Verdana" w:cs="Verdana"/>
          <w:sz w:val="24"/>
          <w:szCs w:val="24"/>
        </w:rPr>
      </w:pPr>
      <w:r w:rsidRPr="000614DD">
        <w:rPr>
          <w:rFonts w:eastAsia="Verdana" w:cs="Verdana"/>
          <w:sz w:val="24"/>
          <w:szCs w:val="24"/>
        </w:rPr>
        <w:t xml:space="preserve"> </w:t>
      </w:r>
    </w:p>
    <w:p w:rsidR="00643305" w:rsidRPr="000614DD" w:rsidRDefault="00643305" w:rsidP="00643305">
      <w:pPr>
        <w:ind w:right="11"/>
        <w:jc w:val="both"/>
        <w:rPr>
          <w:rFonts w:eastAsia="Verdana" w:cs="Verdana"/>
          <w:b/>
          <w:sz w:val="24"/>
          <w:szCs w:val="24"/>
        </w:rPr>
      </w:pPr>
      <w:r w:rsidRPr="000614DD">
        <w:rPr>
          <w:rFonts w:eastAsia="Verdana" w:cs="Verdana"/>
          <w:b/>
          <w:sz w:val="24"/>
          <w:szCs w:val="24"/>
        </w:rPr>
        <w:t>2. JUSTIFICATIVA E OBJETIVO DA CONTRATAÇÃO</w:t>
      </w:r>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 xml:space="preserve">2.1 Em virtude da extensa malha viária rural do município (aproximadamente </w:t>
      </w:r>
      <w:proofErr w:type="gramStart"/>
      <w:r w:rsidRPr="000614DD">
        <w:rPr>
          <w:rFonts w:eastAsia="Verdana" w:cs="Verdana"/>
          <w:sz w:val="24"/>
          <w:szCs w:val="24"/>
        </w:rPr>
        <w:t>3.500Km</w:t>
      </w:r>
      <w:proofErr w:type="gramEnd"/>
      <w:r w:rsidRPr="000614DD">
        <w:rPr>
          <w:rFonts w:eastAsia="Verdana" w:cs="Verdana"/>
          <w:sz w:val="24"/>
          <w:szCs w:val="24"/>
        </w:rPr>
        <w:t xml:space="preserve">) composta de vias arteriais e secundárias, estas provenientes principalmente dos  projetos de assentamento do INCRA ( 25 comunidades / localidades) onde que nos últimos anos não houve intervenção (disponibilidade de recursos financeiros e ou obras) por parte do órgão gestor, coube  e  cabe ainda ao município a necessidade de intervenção nas estradas dentro dos assentamentos.  </w:t>
      </w:r>
    </w:p>
    <w:p w:rsidR="00643305" w:rsidRPr="000614DD" w:rsidRDefault="00643305" w:rsidP="00643305">
      <w:pPr>
        <w:spacing w:before="200" w:after="200"/>
        <w:ind w:right="11"/>
        <w:jc w:val="both"/>
        <w:rPr>
          <w:rFonts w:eastAsia="Verdana" w:cs="Verdana"/>
          <w:sz w:val="24"/>
          <w:szCs w:val="24"/>
        </w:rPr>
      </w:pPr>
      <w:r w:rsidRPr="000614DD">
        <w:rPr>
          <w:rFonts w:eastAsia="Verdana" w:cs="Verdana"/>
          <w:sz w:val="24"/>
          <w:szCs w:val="24"/>
        </w:rPr>
        <w:t>2.2 Considerando que o atual parque de máquinas do município é insignificante, mão de obra (operadores de equipamento) com defasagem</w:t>
      </w:r>
      <w:proofErr w:type="gramStart"/>
      <w:r w:rsidRPr="000614DD">
        <w:rPr>
          <w:rFonts w:eastAsia="Verdana" w:cs="Verdana"/>
          <w:sz w:val="24"/>
          <w:szCs w:val="24"/>
        </w:rPr>
        <w:t xml:space="preserve">  </w:t>
      </w:r>
      <w:proofErr w:type="gramEnd"/>
      <w:r w:rsidRPr="000614DD">
        <w:rPr>
          <w:rFonts w:eastAsia="Verdana" w:cs="Verdana"/>
          <w:sz w:val="24"/>
          <w:szCs w:val="24"/>
        </w:rPr>
        <w:t xml:space="preserve">e face à extensão territorial é de vital importância a complementação de equipamentos e operadores  seja ela por aquisição , aluguel ou contratação via licitação. </w:t>
      </w:r>
    </w:p>
    <w:p w:rsidR="00643305" w:rsidRPr="000614DD" w:rsidRDefault="00643305" w:rsidP="00643305">
      <w:pPr>
        <w:spacing w:before="200" w:after="200"/>
        <w:ind w:right="11"/>
        <w:jc w:val="both"/>
        <w:rPr>
          <w:rFonts w:eastAsia="Verdana" w:cs="Verdana"/>
          <w:sz w:val="24"/>
          <w:szCs w:val="24"/>
        </w:rPr>
      </w:pPr>
      <w:r w:rsidRPr="000614DD">
        <w:rPr>
          <w:rFonts w:eastAsia="Verdana" w:cs="Verdana"/>
          <w:sz w:val="24"/>
          <w:szCs w:val="24"/>
        </w:rPr>
        <w:t xml:space="preserve">2.3 Opta-se nesse momento qual </w:t>
      </w:r>
      <w:proofErr w:type="gramStart"/>
      <w:r w:rsidRPr="000614DD">
        <w:rPr>
          <w:rFonts w:eastAsia="Verdana" w:cs="Verdana"/>
          <w:sz w:val="24"/>
          <w:szCs w:val="24"/>
        </w:rPr>
        <w:t>considera-se</w:t>
      </w:r>
      <w:proofErr w:type="gramEnd"/>
      <w:r w:rsidRPr="000614DD">
        <w:rPr>
          <w:rFonts w:eastAsia="Verdana" w:cs="Verdana"/>
          <w:sz w:val="24"/>
          <w:szCs w:val="24"/>
        </w:rPr>
        <w:t xml:space="preserve"> a mais adequada a contratação dos equipamentos uma vez </w:t>
      </w:r>
      <w:r w:rsidRPr="000614DD">
        <w:rPr>
          <w:rFonts w:eastAsia="Verdana" w:cs="Verdana"/>
          <w:sz w:val="24"/>
          <w:szCs w:val="24"/>
        </w:rPr>
        <w:lastRenderedPageBreak/>
        <w:t>que fica a cargo do fornecedor as despesas decorrentes  de manutenção e de pessoal.</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3. CLASSIFICAÇÃO DOS BENS/SERVIÇOS/OBRAS COMUNS</w:t>
      </w:r>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3.1 Consideram-se bens e serviços comuns, para os fins e efeitos do art. 6º, XIII, da Lei nº 14.133/2021, aqueles cujos padrões de desempenho e qualidade possam ser objetivamente definidos neste Termo de Referência, por meio de especificações usuais no Mercado.</w:t>
      </w:r>
    </w:p>
    <w:p w:rsidR="00643305" w:rsidRPr="000614DD" w:rsidRDefault="00643305" w:rsidP="00643305">
      <w:pPr>
        <w:spacing w:before="200"/>
        <w:ind w:left="2976" w:right="11"/>
        <w:jc w:val="both"/>
        <w:rPr>
          <w:rFonts w:eastAsia="Verdana" w:cs="Verdana"/>
        </w:rPr>
      </w:pPr>
      <w:r w:rsidRPr="000614DD">
        <w:rPr>
          <w:rFonts w:eastAsia="Verdana" w:cs="Verdana"/>
        </w:rPr>
        <w:t xml:space="preserve">"Devido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Logo, </w:t>
      </w:r>
      <w:proofErr w:type="gramStart"/>
      <w:r w:rsidRPr="000614DD">
        <w:rPr>
          <w:rFonts w:eastAsia="Verdana" w:cs="Verdana"/>
        </w:rPr>
        <w:t>via de regra</w:t>
      </w:r>
      <w:proofErr w:type="gramEnd"/>
      <w:r w:rsidRPr="000614DD">
        <w:rPr>
          <w:rFonts w:eastAsia="Verdana" w:cs="Verdana"/>
        </w:rPr>
        <w:t xml:space="preserve">, esses bens e serviços devem ser considerados comuns para fins de utilização da modalidade Pregão”. (Lei 10.520/2002, art. 1º; Acórdão 2.471/2008-TCU - Plenário, item </w:t>
      </w:r>
      <w:proofErr w:type="gramStart"/>
      <w:r w:rsidRPr="000614DD">
        <w:rPr>
          <w:rFonts w:eastAsia="Verdana" w:cs="Verdana"/>
        </w:rPr>
        <w:t>9.2.2</w:t>
      </w:r>
      <w:proofErr w:type="gramEnd"/>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3.2 Os serviços de horas máquina, tais como o uso de escavadeiras hidráulicas, tratores de esteira, retroescavadeiras, motoniveladoras e caminhões basculantes, são serviços tradicionais e amplamente conhecidos no setor de construção civil e infraestrutura. Esses serviços envolvem operações rotineiras, como escavação, nivelamento, transporte de materiais, entre outros, não exigindo técnicas ou processos especializados.</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4. DOS PRAZOS PARA A EXECUÇÃO DOS SERVIÇOS</w:t>
      </w:r>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 xml:space="preserve">4.1 </w:t>
      </w:r>
      <w:r w:rsidRPr="000614DD">
        <w:rPr>
          <w:rFonts w:eastAsia="Verdana" w:cs="Verdana"/>
        </w:rPr>
        <w:t>A execução se dará a partir da solicitação da secretaria competente.</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5. OBRIGAÇÕES DA CONTRATANTE</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r w:rsidRPr="000614DD">
        <w:rPr>
          <w:rFonts w:eastAsia="Verdana" w:cs="Verdana"/>
          <w:sz w:val="24"/>
          <w:szCs w:val="24"/>
        </w:rPr>
        <w:t>São obrigações da Contratante:</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proofErr w:type="gramStart"/>
      <w:r w:rsidRPr="000614DD">
        <w:rPr>
          <w:rFonts w:eastAsia="Verdana" w:cs="Verdana"/>
          <w:sz w:val="24"/>
          <w:szCs w:val="24"/>
        </w:rPr>
        <w:t>receber</w:t>
      </w:r>
      <w:proofErr w:type="gramEnd"/>
      <w:r w:rsidRPr="000614DD">
        <w:rPr>
          <w:rFonts w:eastAsia="Verdana" w:cs="Verdana"/>
          <w:sz w:val="24"/>
          <w:szCs w:val="24"/>
        </w:rPr>
        <w:t xml:space="preserve"> os serviços no prazo e condições estabelecidas no Termo de Referência e seus anexos;</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proofErr w:type="gramStart"/>
      <w:r w:rsidRPr="000614DD">
        <w:rPr>
          <w:rFonts w:eastAsia="Verdana" w:cs="Verdana"/>
          <w:sz w:val="24"/>
          <w:szCs w:val="24"/>
        </w:rPr>
        <w:t>verificar</w:t>
      </w:r>
      <w:proofErr w:type="gramEnd"/>
      <w:r w:rsidRPr="000614DD">
        <w:rPr>
          <w:rFonts w:eastAsia="Verdana" w:cs="Verdana"/>
          <w:sz w:val="24"/>
          <w:szCs w:val="24"/>
        </w:rPr>
        <w:t xml:space="preserve"> minuciosamente, no prazo fixado, a conformidade dos bens recebidos provisoriamente com as especificações constantes do Termo de Referência e da proposta, para fins de aceitação e recebimento definitivo;</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proofErr w:type="gramStart"/>
      <w:r w:rsidRPr="000614DD">
        <w:rPr>
          <w:rFonts w:eastAsia="Verdana" w:cs="Verdana"/>
          <w:sz w:val="24"/>
          <w:szCs w:val="24"/>
        </w:rPr>
        <w:t>comunicar</w:t>
      </w:r>
      <w:proofErr w:type="gramEnd"/>
      <w:r w:rsidRPr="000614DD">
        <w:rPr>
          <w:rFonts w:eastAsia="Verdana" w:cs="Verdana"/>
          <w:sz w:val="24"/>
          <w:szCs w:val="24"/>
        </w:rPr>
        <w:t xml:space="preserve"> à Contratada, por escrito, sobre imperfeições, falhas irregularidades verificadas no serviço fornecido, para que seja, reparado e corrigido;</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proofErr w:type="gramStart"/>
      <w:r w:rsidRPr="000614DD">
        <w:rPr>
          <w:rFonts w:eastAsia="Verdana" w:cs="Verdana"/>
          <w:sz w:val="24"/>
          <w:szCs w:val="24"/>
        </w:rPr>
        <w:t>acompanhar</w:t>
      </w:r>
      <w:proofErr w:type="gramEnd"/>
      <w:r w:rsidRPr="000614DD">
        <w:rPr>
          <w:rFonts w:eastAsia="Verdana" w:cs="Verdana"/>
          <w:sz w:val="24"/>
          <w:szCs w:val="24"/>
        </w:rPr>
        <w:t xml:space="preserve"> e fiscalizar o cumprimento das obrigações da Contratada, através de comissão/servidor especialmente designado;</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proofErr w:type="gramStart"/>
      <w:r w:rsidRPr="000614DD">
        <w:rPr>
          <w:rFonts w:eastAsia="Verdana" w:cs="Verdana"/>
          <w:sz w:val="24"/>
          <w:szCs w:val="24"/>
        </w:rPr>
        <w:t>efetuar</w:t>
      </w:r>
      <w:proofErr w:type="gramEnd"/>
      <w:r w:rsidRPr="000614DD">
        <w:rPr>
          <w:rFonts w:eastAsia="Verdana" w:cs="Verdana"/>
          <w:sz w:val="24"/>
          <w:szCs w:val="24"/>
        </w:rPr>
        <w:t xml:space="preserve"> o pagamento à Contratada no valor correspondente ao fornecimento dos serviços, no prazo e forma estabelecidos no Termo de Referência e seus anexos;</w:t>
      </w:r>
    </w:p>
    <w:p w:rsidR="00643305" w:rsidRPr="000614DD" w:rsidRDefault="00643305" w:rsidP="00643305">
      <w:pPr>
        <w:numPr>
          <w:ilvl w:val="1"/>
          <w:numId w:val="30"/>
        </w:numPr>
        <w:autoSpaceDE/>
        <w:autoSpaceDN/>
        <w:spacing w:before="200"/>
        <w:ind w:left="0" w:right="11" w:hanging="15"/>
        <w:jc w:val="both"/>
        <w:rPr>
          <w:rFonts w:eastAsia="Verdana" w:cs="Verdana"/>
          <w:sz w:val="24"/>
          <w:szCs w:val="24"/>
        </w:rPr>
      </w:pPr>
      <w:r w:rsidRPr="000614DD">
        <w:rPr>
          <w:rFonts w:eastAsia="Verdana" w:cs="Verdana"/>
          <w:sz w:val="24"/>
          <w:szCs w:val="24"/>
        </w:rPr>
        <w:t>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subordinados.</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6. OBRIGAÇÕES DA CONTRATADA</w:t>
      </w:r>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 xml:space="preserve">6.1 A Contratada deve cumprir todas as obrigações constantes no Termo de Referência, seus anexos e sua proposta, assumindo como exclusivamente seus riscos e as despesas decorrentes da boa e perfeita execução </w:t>
      </w:r>
      <w:r w:rsidRPr="000614DD">
        <w:rPr>
          <w:rFonts w:eastAsia="Verdana" w:cs="Verdana"/>
          <w:sz w:val="24"/>
          <w:szCs w:val="24"/>
        </w:rPr>
        <w:lastRenderedPageBreak/>
        <w:t>dos serviços e, ainda:</w:t>
      </w:r>
    </w:p>
    <w:p w:rsidR="00643305" w:rsidRPr="000614DD" w:rsidRDefault="00643305" w:rsidP="00643305">
      <w:pPr>
        <w:numPr>
          <w:ilvl w:val="2"/>
          <w:numId w:val="32"/>
        </w:numPr>
        <w:autoSpaceDE/>
        <w:autoSpaceDN/>
        <w:spacing w:before="200"/>
        <w:ind w:right="11"/>
        <w:jc w:val="both"/>
        <w:rPr>
          <w:rFonts w:eastAsia="Verdana" w:cs="Verdana"/>
          <w:i/>
          <w:sz w:val="24"/>
          <w:szCs w:val="24"/>
        </w:rPr>
      </w:pPr>
      <w:proofErr w:type="gramStart"/>
      <w:r w:rsidRPr="000614DD">
        <w:rPr>
          <w:rFonts w:eastAsia="Verdana" w:cs="Verdana"/>
          <w:sz w:val="24"/>
          <w:szCs w:val="24"/>
        </w:rPr>
        <w:t>efetuar</w:t>
      </w:r>
      <w:proofErr w:type="gramEnd"/>
      <w:r w:rsidRPr="000614DD">
        <w:rPr>
          <w:rFonts w:eastAsia="Verdana" w:cs="Verdana"/>
          <w:sz w:val="24"/>
          <w:szCs w:val="24"/>
        </w:rPr>
        <w:t xml:space="preserve"> entrega dos serviços em perfeitas condições, conforme especificações, prazo e local constantes no Termo de Referência e seus anexos, acompanhado da respectiva nota fiscal, na qual constarão as indicações referentes a: </w:t>
      </w:r>
      <w:r w:rsidRPr="000614DD">
        <w:rPr>
          <w:rFonts w:eastAsia="Verdana" w:cs="Verdana"/>
          <w:i/>
          <w:sz w:val="24"/>
          <w:szCs w:val="24"/>
        </w:rPr>
        <w:t>marca, fabricante, modelo, procedência e prazo de garantia ou validade;</w:t>
      </w:r>
    </w:p>
    <w:p w:rsidR="00643305" w:rsidRPr="000614DD" w:rsidRDefault="00643305" w:rsidP="00643305">
      <w:pPr>
        <w:numPr>
          <w:ilvl w:val="2"/>
          <w:numId w:val="32"/>
        </w:numPr>
        <w:autoSpaceDE/>
        <w:autoSpaceDN/>
        <w:spacing w:before="117"/>
        <w:ind w:right="11"/>
        <w:jc w:val="both"/>
        <w:rPr>
          <w:rFonts w:eastAsia="Verdana" w:cs="Verdana"/>
          <w:i/>
          <w:sz w:val="24"/>
          <w:szCs w:val="24"/>
        </w:rPr>
      </w:pPr>
      <w:proofErr w:type="gramStart"/>
      <w:r w:rsidRPr="000614DD">
        <w:rPr>
          <w:rFonts w:eastAsia="Verdana" w:cs="Verdana"/>
          <w:sz w:val="24"/>
          <w:szCs w:val="24"/>
        </w:rPr>
        <w:t>comunicar</w:t>
      </w:r>
      <w:proofErr w:type="gramEnd"/>
      <w:r w:rsidRPr="000614DD">
        <w:rPr>
          <w:rFonts w:eastAsia="Verdana" w:cs="Verdana"/>
          <w:sz w:val="24"/>
          <w:szCs w:val="24"/>
        </w:rPr>
        <w:t xml:space="preserve"> à Contratante, no prazo máximo de 24 horas que antecede a data da entrega, os motivos que impossibilitem o cumprimento do prazo previsto, com a devida comprovação;</w:t>
      </w:r>
    </w:p>
    <w:p w:rsidR="00643305" w:rsidRPr="000614DD" w:rsidRDefault="00643305" w:rsidP="00643305">
      <w:pPr>
        <w:numPr>
          <w:ilvl w:val="2"/>
          <w:numId w:val="32"/>
        </w:numPr>
        <w:autoSpaceDE/>
        <w:autoSpaceDN/>
        <w:spacing w:before="200"/>
        <w:ind w:right="11"/>
        <w:jc w:val="both"/>
        <w:rPr>
          <w:rFonts w:eastAsia="Verdana" w:cs="Verdana"/>
          <w:i/>
          <w:sz w:val="24"/>
          <w:szCs w:val="24"/>
        </w:rPr>
      </w:pPr>
      <w:proofErr w:type="gramStart"/>
      <w:r w:rsidRPr="000614DD">
        <w:rPr>
          <w:rFonts w:eastAsia="Verdana" w:cs="Verdana"/>
          <w:sz w:val="24"/>
          <w:szCs w:val="24"/>
        </w:rPr>
        <w:t>manter</w:t>
      </w:r>
      <w:proofErr w:type="gramEnd"/>
      <w:r w:rsidRPr="000614DD">
        <w:rPr>
          <w:rFonts w:eastAsia="Verdana" w:cs="Verdana"/>
          <w:sz w:val="24"/>
          <w:szCs w:val="24"/>
        </w:rPr>
        <w:t>, durante toda execução do serviço, em compatibilidade com as obrigações assumidas, todas as condições de habilitação e qualificação exigidas na licitação;</w:t>
      </w:r>
    </w:p>
    <w:p w:rsidR="00643305" w:rsidRPr="000614DD" w:rsidRDefault="00643305" w:rsidP="00643305">
      <w:pPr>
        <w:numPr>
          <w:ilvl w:val="2"/>
          <w:numId w:val="32"/>
        </w:numPr>
        <w:autoSpaceDE/>
        <w:autoSpaceDN/>
        <w:spacing w:before="200"/>
        <w:ind w:right="11"/>
        <w:jc w:val="both"/>
        <w:rPr>
          <w:rFonts w:eastAsia="Verdana" w:cs="Verdana"/>
          <w:i/>
          <w:sz w:val="24"/>
          <w:szCs w:val="24"/>
        </w:rPr>
      </w:pPr>
      <w:proofErr w:type="gramStart"/>
      <w:r w:rsidRPr="000614DD">
        <w:rPr>
          <w:rFonts w:eastAsia="Verdana" w:cs="Verdana"/>
          <w:sz w:val="24"/>
          <w:szCs w:val="24"/>
        </w:rPr>
        <w:t>indicar</w:t>
      </w:r>
      <w:proofErr w:type="gramEnd"/>
      <w:r w:rsidRPr="000614DD">
        <w:rPr>
          <w:rFonts w:eastAsia="Verdana" w:cs="Verdana"/>
          <w:sz w:val="24"/>
          <w:szCs w:val="24"/>
        </w:rPr>
        <w:t xml:space="preserve"> preposto para representá-la durante a execução do serviço.</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7. DA SUBCONTRATAÇÃO</w:t>
      </w:r>
    </w:p>
    <w:p w:rsidR="00643305" w:rsidRPr="000614DD" w:rsidRDefault="00643305" w:rsidP="00643305">
      <w:pPr>
        <w:numPr>
          <w:ilvl w:val="1"/>
          <w:numId w:val="31"/>
        </w:numPr>
        <w:pBdr>
          <w:top w:val="nil"/>
          <w:left w:val="nil"/>
          <w:bottom w:val="nil"/>
          <w:right w:val="nil"/>
          <w:between w:val="nil"/>
        </w:pBdr>
        <w:autoSpaceDE/>
        <w:autoSpaceDN/>
        <w:spacing w:before="200"/>
        <w:ind w:right="11"/>
        <w:jc w:val="both"/>
        <w:rPr>
          <w:rFonts w:eastAsia="Verdana" w:cs="Verdana"/>
          <w:color w:val="000000"/>
          <w:sz w:val="24"/>
          <w:szCs w:val="24"/>
        </w:rPr>
      </w:pPr>
      <w:r w:rsidRPr="000614DD">
        <w:rPr>
          <w:rFonts w:eastAsia="Verdana" w:cs="Verdana"/>
          <w:sz w:val="24"/>
          <w:szCs w:val="24"/>
        </w:rPr>
        <w:t>Não se aplica</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8. DO CONTROLE E FISCALIZAÇÃO DA EXECUÇÃO</w:t>
      </w:r>
    </w:p>
    <w:p w:rsidR="00643305" w:rsidRPr="000614DD" w:rsidRDefault="00643305" w:rsidP="00643305">
      <w:pPr>
        <w:numPr>
          <w:ilvl w:val="1"/>
          <w:numId w:val="33"/>
        </w:numPr>
        <w:pBdr>
          <w:top w:val="nil"/>
          <w:left w:val="nil"/>
          <w:bottom w:val="nil"/>
          <w:right w:val="nil"/>
          <w:between w:val="nil"/>
        </w:pBdr>
        <w:autoSpaceDE/>
        <w:autoSpaceDN/>
        <w:spacing w:before="200"/>
        <w:ind w:left="0" w:right="11" w:hanging="11"/>
        <w:jc w:val="both"/>
        <w:rPr>
          <w:rFonts w:eastAsia="Verdana" w:cs="Verdana"/>
          <w:color w:val="000000"/>
          <w:sz w:val="24"/>
          <w:szCs w:val="24"/>
        </w:rPr>
      </w:pPr>
      <w:r w:rsidRPr="000614DD">
        <w:rPr>
          <w:rFonts w:eastAsia="Verdana" w:cs="Verdana"/>
          <w:color w:val="000000"/>
          <w:sz w:val="24"/>
          <w:szCs w:val="24"/>
        </w:rPr>
        <w:t xml:space="preserve">Nos termos do art. 117 da Lei 14.133/2021, </w:t>
      </w:r>
      <w:proofErr w:type="gramStart"/>
      <w:r w:rsidRPr="000614DD">
        <w:rPr>
          <w:rFonts w:eastAsia="Verdana" w:cs="Verdana"/>
          <w:sz w:val="24"/>
          <w:szCs w:val="24"/>
        </w:rPr>
        <w:t>será</w:t>
      </w:r>
      <w:proofErr w:type="gramEnd"/>
      <w:r w:rsidRPr="000614DD">
        <w:rPr>
          <w:rFonts w:eastAsia="Verdana" w:cs="Verdana"/>
          <w:sz w:val="24"/>
          <w:szCs w:val="24"/>
        </w:rPr>
        <w:t xml:space="preserve"> designado representante</w:t>
      </w:r>
      <w:r w:rsidRPr="000614DD">
        <w:rPr>
          <w:rFonts w:eastAsia="Verdana" w:cs="Verdana"/>
          <w:color w:val="000000"/>
          <w:sz w:val="24"/>
          <w:szCs w:val="24"/>
        </w:rPr>
        <w:t xml:space="preserve"> para acompanhar e </w:t>
      </w:r>
      <w:r w:rsidRPr="000614DD">
        <w:rPr>
          <w:rFonts w:eastAsia="Verdana" w:cs="Verdana"/>
          <w:sz w:val="24"/>
          <w:szCs w:val="24"/>
        </w:rPr>
        <w:t>fiscalizar a entrega</w:t>
      </w:r>
      <w:r w:rsidRPr="000614DD">
        <w:rPr>
          <w:rFonts w:eastAsia="Verdana" w:cs="Verdana"/>
          <w:color w:val="000000"/>
          <w:sz w:val="24"/>
          <w:szCs w:val="24"/>
        </w:rPr>
        <w:t xml:space="preserve"> dos </w:t>
      </w:r>
      <w:r w:rsidRPr="000614DD">
        <w:rPr>
          <w:rFonts w:eastAsia="Verdana" w:cs="Verdana"/>
          <w:sz w:val="24"/>
          <w:szCs w:val="24"/>
        </w:rPr>
        <w:t>serviços</w:t>
      </w:r>
      <w:r w:rsidRPr="000614DD">
        <w:rPr>
          <w:rFonts w:eastAsia="Verdana" w:cs="Verdana"/>
          <w:color w:val="000000"/>
          <w:sz w:val="24"/>
          <w:szCs w:val="24"/>
        </w:rPr>
        <w:t xml:space="preserve">, </w:t>
      </w:r>
      <w:r w:rsidRPr="000614DD">
        <w:rPr>
          <w:rFonts w:eastAsia="Verdana" w:cs="Verdana"/>
          <w:sz w:val="24"/>
          <w:szCs w:val="24"/>
        </w:rPr>
        <w:t>anotando registro próprio de todas</w:t>
      </w:r>
      <w:r w:rsidRPr="000614DD">
        <w:rPr>
          <w:rFonts w:eastAsia="Verdana" w:cs="Verdana"/>
          <w:color w:val="000000"/>
          <w:sz w:val="24"/>
          <w:szCs w:val="24"/>
        </w:rPr>
        <w:t xml:space="preserve"> as </w:t>
      </w:r>
      <w:r w:rsidRPr="000614DD">
        <w:rPr>
          <w:rFonts w:eastAsia="Verdana" w:cs="Verdana"/>
          <w:sz w:val="24"/>
          <w:szCs w:val="24"/>
        </w:rPr>
        <w:t>ocorrências relacionadas</w:t>
      </w:r>
      <w:r w:rsidRPr="000614DD">
        <w:rPr>
          <w:rFonts w:eastAsia="Verdana" w:cs="Verdana"/>
          <w:color w:val="000000"/>
          <w:sz w:val="24"/>
          <w:szCs w:val="24"/>
        </w:rPr>
        <w:t xml:space="preserve"> com a execução e determinando o que for necessário à regularização de </w:t>
      </w:r>
      <w:r w:rsidRPr="000614DD">
        <w:rPr>
          <w:rFonts w:eastAsia="Verdana" w:cs="Verdana"/>
          <w:sz w:val="24"/>
          <w:szCs w:val="24"/>
        </w:rPr>
        <w:t>falhas ou defeitos observados</w:t>
      </w:r>
      <w:r w:rsidRPr="000614DD">
        <w:rPr>
          <w:rFonts w:eastAsia="Verdana" w:cs="Verdana"/>
          <w:color w:val="000000"/>
          <w:sz w:val="24"/>
          <w:szCs w:val="24"/>
        </w:rPr>
        <w:t xml:space="preserve">. </w:t>
      </w:r>
      <w:r w:rsidRPr="000614DD">
        <w:rPr>
          <w:rFonts w:eastAsia="Verdana" w:cs="Verdana"/>
          <w:sz w:val="24"/>
          <w:szCs w:val="24"/>
        </w:rPr>
        <w:t>Para a função indica-se o servidor Lucas Tedesco, este representante terá a responsabilidade de acompanhar o acolhimento, fiscalizar a execução do contrato e registrar todas as ocorrências relevantes em um documento próprio.</w:t>
      </w:r>
    </w:p>
    <w:p w:rsidR="00643305" w:rsidRPr="000614DD" w:rsidRDefault="00643305" w:rsidP="00643305">
      <w:pPr>
        <w:numPr>
          <w:ilvl w:val="2"/>
          <w:numId w:val="33"/>
        </w:numPr>
        <w:pBdr>
          <w:top w:val="nil"/>
          <w:left w:val="nil"/>
          <w:bottom w:val="nil"/>
          <w:right w:val="nil"/>
          <w:between w:val="nil"/>
        </w:pBdr>
        <w:autoSpaceDE/>
        <w:autoSpaceDN/>
        <w:spacing w:before="117"/>
        <w:ind w:left="0" w:right="11" w:hanging="11"/>
        <w:jc w:val="both"/>
        <w:rPr>
          <w:rFonts w:eastAsia="Verdana" w:cs="Verdana"/>
          <w:color w:val="000000"/>
          <w:sz w:val="24"/>
          <w:szCs w:val="24"/>
        </w:rPr>
      </w:pPr>
      <w:r w:rsidRPr="000614DD">
        <w:rPr>
          <w:rFonts w:eastAsia="Verdana" w:cs="Verdana"/>
          <w:color w:val="000000"/>
          <w:sz w:val="24"/>
          <w:szCs w:val="24"/>
        </w:rPr>
        <w:t xml:space="preserve">A fiscalização de que </w:t>
      </w:r>
      <w:r w:rsidRPr="000614DD">
        <w:rPr>
          <w:rFonts w:eastAsia="Verdana" w:cs="Verdana"/>
          <w:sz w:val="24"/>
          <w:szCs w:val="24"/>
        </w:rPr>
        <w:t>trata este</w:t>
      </w:r>
      <w:r w:rsidRPr="000614DD">
        <w:rPr>
          <w:rFonts w:eastAsia="Verdana" w:cs="Verdana"/>
          <w:color w:val="000000"/>
          <w:sz w:val="24"/>
          <w:szCs w:val="24"/>
        </w:rPr>
        <w:t xml:space="preserve"> item </w:t>
      </w:r>
      <w:r w:rsidRPr="000614DD">
        <w:rPr>
          <w:rFonts w:eastAsia="Verdana" w:cs="Verdana"/>
          <w:sz w:val="24"/>
          <w:szCs w:val="24"/>
        </w:rPr>
        <w:t>não exclui nem reduz</w:t>
      </w:r>
      <w:r w:rsidRPr="000614DD">
        <w:rPr>
          <w:rFonts w:eastAsia="Verdana" w:cs="Verdana"/>
          <w:color w:val="000000"/>
          <w:sz w:val="24"/>
          <w:szCs w:val="24"/>
        </w:rPr>
        <w:t xml:space="preserve"> a responsabilidade da Contratada, inclusive </w:t>
      </w:r>
      <w:r w:rsidRPr="000614DD">
        <w:rPr>
          <w:rFonts w:eastAsia="Verdana" w:cs="Verdana"/>
          <w:sz w:val="24"/>
          <w:szCs w:val="24"/>
        </w:rPr>
        <w:t>perante terceiros</w:t>
      </w:r>
      <w:r w:rsidRPr="000614DD">
        <w:rPr>
          <w:rFonts w:eastAsia="Verdana" w:cs="Verdana"/>
          <w:color w:val="000000"/>
          <w:sz w:val="24"/>
          <w:szCs w:val="24"/>
        </w:rPr>
        <w:t xml:space="preserve">, </w:t>
      </w:r>
      <w:r w:rsidRPr="000614DD">
        <w:rPr>
          <w:rFonts w:eastAsia="Verdana" w:cs="Verdana"/>
          <w:sz w:val="24"/>
          <w:szCs w:val="24"/>
        </w:rPr>
        <w:t>por qualquer irregularidade</w:t>
      </w:r>
      <w:r w:rsidRPr="000614DD">
        <w:rPr>
          <w:rFonts w:eastAsia="Verdana" w:cs="Verdana"/>
          <w:color w:val="000000"/>
          <w:sz w:val="24"/>
          <w:szCs w:val="24"/>
        </w:rPr>
        <w:t xml:space="preserve">, ainda que resultante de </w:t>
      </w:r>
      <w:r w:rsidRPr="000614DD">
        <w:rPr>
          <w:rFonts w:eastAsia="Verdana" w:cs="Verdana"/>
          <w:sz w:val="24"/>
          <w:szCs w:val="24"/>
        </w:rPr>
        <w:t>imperfeições técnicas ou vícios redibitórios</w:t>
      </w:r>
      <w:r w:rsidRPr="000614DD">
        <w:rPr>
          <w:rFonts w:eastAsia="Verdana" w:cs="Verdana"/>
          <w:color w:val="000000"/>
          <w:sz w:val="24"/>
          <w:szCs w:val="24"/>
        </w:rPr>
        <w:t xml:space="preserve">, e, </w:t>
      </w:r>
      <w:r w:rsidRPr="000614DD">
        <w:rPr>
          <w:rFonts w:eastAsia="Verdana" w:cs="Verdana"/>
          <w:sz w:val="24"/>
          <w:szCs w:val="24"/>
        </w:rPr>
        <w:t>não ocorrência desta</w:t>
      </w:r>
      <w:r w:rsidRPr="000614DD">
        <w:rPr>
          <w:rFonts w:eastAsia="Verdana" w:cs="Verdana"/>
          <w:color w:val="000000"/>
          <w:sz w:val="24"/>
          <w:szCs w:val="24"/>
        </w:rPr>
        <w:t xml:space="preserve">, </w:t>
      </w:r>
      <w:r w:rsidRPr="000614DD">
        <w:rPr>
          <w:rFonts w:eastAsia="Verdana" w:cs="Verdana"/>
          <w:sz w:val="24"/>
          <w:szCs w:val="24"/>
        </w:rPr>
        <w:t>não implica em corresponsabilidade</w:t>
      </w:r>
      <w:r w:rsidRPr="000614DD">
        <w:rPr>
          <w:rFonts w:eastAsia="Verdana" w:cs="Verdana"/>
          <w:color w:val="000000"/>
          <w:sz w:val="24"/>
          <w:szCs w:val="24"/>
        </w:rPr>
        <w:t xml:space="preserve"> da </w:t>
      </w:r>
      <w:r w:rsidRPr="000614DD">
        <w:rPr>
          <w:rFonts w:eastAsia="Verdana" w:cs="Verdana"/>
          <w:sz w:val="24"/>
          <w:szCs w:val="24"/>
        </w:rPr>
        <w:t>Administração Ou</w:t>
      </w:r>
      <w:r w:rsidRPr="000614DD">
        <w:rPr>
          <w:rFonts w:eastAsia="Verdana" w:cs="Verdana"/>
          <w:color w:val="000000"/>
          <w:sz w:val="24"/>
          <w:szCs w:val="24"/>
        </w:rPr>
        <w:t xml:space="preserve"> de </w:t>
      </w:r>
      <w:r w:rsidRPr="000614DD">
        <w:rPr>
          <w:rFonts w:eastAsia="Verdana" w:cs="Verdana"/>
          <w:sz w:val="24"/>
          <w:szCs w:val="24"/>
        </w:rPr>
        <w:t>seus agentes</w:t>
      </w:r>
      <w:r w:rsidRPr="000614DD">
        <w:rPr>
          <w:rFonts w:eastAsia="Verdana" w:cs="Verdana"/>
          <w:color w:val="000000"/>
          <w:sz w:val="24"/>
          <w:szCs w:val="24"/>
        </w:rPr>
        <w:t xml:space="preserve"> e prepostos, de conformidade com o art. 120 da Lei 14.133/2021.</w:t>
      </w:r>
    </w:p>
    <w:p w:rsidR="00643305" w:rsidRPr="000614DD" w:rsidRDefault="00643305" w:rsidP="00643305">
      <w:pPr>
        <w:numPr>
          <w:ilvl w:val="2"/>
          <w:numId w:val="33"/>
        </w:numPr>
        <w:pBdr>
          <w:top w:val="nil"/>
          <w:left w:val="nil"/>
          <w:bottom w:val="nil"/>
          <w:right w:val="nil"/>
          <w:between w:val="nil"/>
        </w:pBdr>
        <w:autoSpaceDE/>
        <w:autoSpaceDN/>
        <w:spacing w:before="200"/>
        <w:ind w:left="0" w:right="11" w:hanging="11"/>
        <w:jc w:val="both"/>
        <w:rPr>
          <w:rFonts w:eastAsia="Verdana" w:cs="Verdana"/>
          <w:color w:val="000000"/>
          <w:sz w:val="24"/>
          <w:szCs w:val="24"/>
        </w:rPr>
      </w:pPr>
      <w:r w:rsidRPr="000614DD">
        <w:rPr>
          <w:rFonts w:eastAsia="Verdana" w:cs="Verdana"/>
          <w:color w:val="000000"/>
          <w:sz w:val="24"/>
          <w:szCs w:val="24"/>
        </w:rPr>
        <w:t xml:space="preserve">O representante da </w:t>
      </w:r>
      <w:r w:rsidRPr="000614DD">
        <w:rPr>
          <w:rFonts w:eastAsia="Verdana" w:cs="Verdana"/>
          <w:sz w:val="24"/>
          <w:szCs w:val="24"/>
        </w:rPr>
        <w:t>Administração Anotará em registro próprio todas</w:t>
      </w:r>
      <w:r w:rsidRPr="000614DD">
        <w:rPr>
          <w:rFonts w:eastAsia="Verdana" w:cs="Verdana"/>
          <w:color w:val="000000"/>
          <w:sz w:val="24"/>
          <w:szCs w:val="24"/>
        </w:rPr>
        <w:t xml:space="preserve"> as ocorrências relacionadas com </w:t>
      </w:r>
      <w:r w:rsidRPr="000614DD">
        <w:rPr>
          <w:rFonts w:eastAsia="Verdana" w:cs="Verdana"/>
          <w:sz w:val="24"/>
          <w:szCs w:val="24"/>
        </w:rPr>
        <w:t>a execução</w:t>
      </w:r>
      <w:r w:rsidRPr="000614DD">
        <w:rPr>
          <w:rFonts w:eastAsia="Verdana" w:cs="Verdana"/>
          <w:color w:val="000000"/>
          <w:sz w:val="24"/>
          <w:szCs w:val="24"/>
        </w:rPr>
        <w:t xml:space="preserve"> do serviço, </w:t>
      </w:r>
      <w:r w:rsidRPr="000614DD">
        <w:rPr>
          <w:rFonts w:eastAsia="Verdana" w:cs="Verdana"/>
          <w:sz w:val="24"/>
          <w:szCs w:val="24"/>
        </w:rPr>
        <w:t>indicando dia</w:t>
      </w:r>
      <w:r w:rsidRPr="000614DD">
        <w:rPr>
          <w:rFonts w:eastAsia="Verdana" w:cs="Verdana"/>
          <w:color w:val="000000"/>
          <w:sz w:val="24"/>
          <w:szCs w:val="24"/>
        </w:rPr>
        <w:t xml:space="preserve">, mês e ano, </w:t>
      </w:r>
      <w:r w:rsidRPr="000614DD">
        <w:rPr>
          <w:rFonts w:eastAsia="Verdana" w:cs="Verdana"/>
          <w:sz w:val="24"/>
          <w:szCs w:val="24"/>
        </w:rPr>
        <w:t>bem como</w:t>
      </w:r>
      <w:r w:rsidRPr="000614DD">
        <w:rPr>
          <w:rFonts w:eastAsia="Verdana" w:cs="Verdana"/>
          <w:color w:val="000000"/>
          <w:sz w:val="24"/>
          <w:szCs w:val="24"/>
        </w:rPr>
        <w:t xml:space="preserve"> o nome dos </w:t>
      </w:r>
      <w:r w:rsidRPr="000614DD">
        <w:rPr>
          <w:rFonts w:eastAsia="Verdana" w:cs="Verdana"/>
          <w:sz w:val="24"/>
          <w:szCs w:val="24"/>
        </w:rPr>
        <w:t>funcionários eventualmente envolvidos</w:t>
      </w:r>
      <w:r w:rsidRPr="000614DD">
        <w:rPr>
          <w:rFonts w:eastAsia="Verdana" w:cs="Verdana"/>
          <w:color w:val="000000"/>
          <w:sz w:val="24"/>
          <w:szCs w:val="24"/>
        </w:rPr>
        <w:t xml:space="preserve">, determinando o que for necessário à regularização das </w:t>
      </w:r>
      <w:r w:rsidRPr="000614DD">
        <w:rPr>
          <w:rFonts w:eastAsia="Verdana" w:cs="Verdana"/>
          <w:sz w:val="24"/>
          <w:szCs w:val="24"/>
        </w:rPr>
        <w:t>falhas ou defeitos</w:t>
      </w:r>
      <w:r w:rsidRPr="000614DD">
        <w:rPr>
          <w:rFonts w:eastAsia="Verdana" w:cs="Verdana"/>
          <w:color w:val="000000"/>
          <w:sz w:val="24"/>
          <w:szCs w:val="24"/>
        </w:rPr>
        <w:t xml:space="preserve"> observados e </w:t>
      </w:r>
      <w:r w:rsidRPr="000614DD">
        <w:rPr>
          <w:rFonts w:eastAsia="Verdana" w:cs="Verdana"/>
          <w:sz w:val="24"/>
          <w:szCs w:val="24"/>
        </w:rPr>
        <w:t>encaminhando apontamentos</w:t>
      </w:r>
      <w:r w:rsidRPr="000614DD">
        <w:rPr>
          <w:rFonts w:eastAsia="Verdana" w:cs="Verdana"/>
          <w:color w:val="000000"/>
          <w:sz w:val="24"/>
          <w:szCs w:val="24"/>
        </w:rPr>
        <w:t xml:space="preserve"> à </w:t>
      </w:r>
      <w:r w:rsidRPr="000614DD">
        <w:rPr>
          <w:rFonts w:eastAsia="Verdana" w:cs="Verdana"/>
          <w:sz w:val="24"/>
          <w:szCs w:val="24"/>
        </w:rPr>
        <w:t>autoridade competente</w:t>
      </w:r>
      <w:r w:rsidRPr="000614DD">
        <w:rPr>
          <w:rFonts w:eastAsia="Verdana" w:cs="Verdana"/>
          <w:color w:val="000000"/>
          <w:sz w:val="24"/>
          <w:szCs w:val="24"/>
        </w:rPr>
        <w:t xml:space="preserve"> para as </w:t>
      </w:r>
      <w:r w:rsidRPr="000614DD">
        <w:rPr>
          <w:rFonts w:eastAsia="Verdana" w:cs="Verdana"/>
          <w:sz w:val="24"/>
          <w:szCs w:val="24"/>
        </w:rPr>
        <w:t>providências cabíveis</w:t>
      </w:r>
      <w:r w:rsidRPr="000614DD">
        <w:rPr>
          <w:rFonts w:eastAsia="Verdana" w:cs="Verdana"/>
          <w:color w:val="000000"/>
          <w:sz w:val="24"/>
          <w:szCs w:val="24"/>
        </w:rPr>
        <w:t>.</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9. DO PAGAMENTO</w:t>
      </w:r>
    </w:p>
    <w:p w:rsidR="00643305" w:rsidRPr="000614DD" w:rsidRDefault="00643305" w:rsidP="00643305">
      <w:pPr>
        <w:numPr>
          <w:ilvl w:val="1"/>
          <w:numId w:val="35"/>
        </w:numPr>
        <w:pBdr>
          <w:top w:val="nil"/>
          <w:left w:val="nil"/>
          <w:bottom w:val="nil"/>
          <w:right w:val="nil"/>
          <w:between w:val="nil"/>
        </w:pBdr>
        <w:autoSpaceDE/>
        <w:autoSpaceDN/>
        <w:spacing w:before="200"/>
        <w:ind w:left="0" w:right="11" w:firstLine="0"/>
        <w:jc w:val="both"/>
        <w:rPr>
          <w:rFonts w:eastAsia="Verdana" w:cs="Verdana"/>
          <w:color w:val="000000"/>
          <w:sz w:val="24"/>
          <w:szCs w:val="24"/>
        </w:rPr>
      </w:pPr>
      <w:r w:rsidRPr="000614DD">
        <w:rPr>
          <w:rFonts w:eastAsia="Verdana" w:cs="Verdana"/>
          <w:sz w:val="24"/>
          <w:szCs w:val="24"/>
        </w:rPr>
        <w:t>A Prefeitura de Abelardo Luz efetuará o pagamento do objeto desta licitação no prazo de até 30 (trinta) dias</w:t>
      </w:r>
      <w:proofErr w:type="gramStart"/>
      <w:r w:rsidRPr="000614DD">
        <w:rPr>
          <w:rFonts w:eastAsia="Verdana" w:cs="Verdana"/>
          <w:sz w:val="24"/>
          <w:szCs w:val="24"/>
        </w:rPr>
        <w:t xml:space="preserve">  </w:t>
      </w:r>
      <w:proofErr w:type="gramEnd"/>
      <w:r w:rsidRPr="000614DD">
        <w:rPr>
          <w:rFonts w:eastAsia="Verdana" w:cs="Verdana"/>
          <w:sz w:val="24"/>
          <w:szCs w:val="24"/>
        </w:rPr>
        <w:t>após a data de apresentação das respectivas notas fiscais, devidamente atestadas pelos servidores responsáveis pelo recebimento dos materiais.</w:t>
      </w:r>
    </w:p>
    <w:p w:rsidR="00643305" w:rsidRPr="000614DD" w:rsidRDefault="00643305" w:rsidP="00643305">
      <w:pPr>
        <w:numPr>
          <w:ilvl w:val="1"/>
          <w:numId w:val="35"/>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sz w:val="24"/>
          <w:szCs w:val="24"/>
        </w:rPr>
        <w:t xml:space="preserve">As despesas decorrentes da aquisição do objeto </w:t>
      </w:r>
      <w:proofErr w:type="gramStart"/>
      <w:r w:rsidRPr="000614DD">
        <w:rPr>
          <w:rFonts w:eastAsia="Verdana" w:cs="Verdana"/>
          <w:sz w:val="24"/>
          <w:szCs w:val="24"/>
        </w:rPr>
        <w:t>da presente</w:t>
      </w:r>
      <w:proofErr w:type="gramEnd"/>
      <w:r w:rsidRPr="000614DD">
        <w:rPr>
          <w:rFonts w:eastAsia="Verdana" w:cs="Verdana"/>
          <w:sz w:val="24"/>
          <w:szCs w:val="24"/>
        </w:rPr>
        <w:t xml:space="preserve"> Licitação correrão por conta das dotações específicas da Secretaria de Infraestrutura previstas na Lei Orçamentária Anual para o exercício financeiro de 2024.</w:t>
      </w:r>
    </w:p>
    <w:p w:rsidR="00643305" w:rsidRPr="000614DD" w:rsidRDefault="00643305" w:rsidP="00643305">
      <w:pPr>
        <w:ind w:right="11"/>
        <w:jc w:val="both"/>
        <w:rPr>
          <w:rFonts w:eastAsia="Verdana" w:cs="Verdana"/>
          <w:sz w:val="24"/>
          <w:szCs w:val="24"/>
        </w:rPr>
      </w:pPr>
      <w:r w:rsidRPr="000614DD">
        <w:rPr>
          <w:rFonts w:eastAsia="Verdana" w:cs="Verdana"/>
          <w:sz w:val="24"/>
          <w:szCs w:val="24"/>
        </w:rPr>
        <w:t xml:space="preserve">1-7000-7001-15-451-1501-2.34 Despesa 39 e 40 3.3.90.00.00 Aplicações Diretas </w:t>
      </w:r>
    </w:p>
    <w:p w:rsidR="00643305" w:rsidRPr="000614DD" w:rsidRDefault="00643305" w:rsidP="00643305">
      <w:pPr>
        <w:spacing w:before="200"/>
        <w:ind w:right="11"/>
        <w:jc w:val="both"/>
        <w:rPr>
          <w:rFonts w:eastAsia="Verdana" w:cs="Verdana"/>
          <w:b/>
          <w:sz w:val="24"/>
          <w:szCs w:val="24"/>
        </w:rPr>
      </w:pPr>
      <w:r w:rsidRPr="000614DD">
        <w:rPr>
          <w:rFonts w:eastAsia="Verdana" w:cs="Verdana"/>
          <w:b/>
          <w:sz w:val="24"/>
          <w:szCs w:val="24"/>
        </w:rPr>
        <w:t>10. DO REAJUSTE</w:t>
      </w:r>
    </w:p>
    <w:p w:rsidR="00643305" w:rsidRPr="000614DD" w:rsidRDefault="00643305" w:rsidP="00643305">
      <w:pPr>
        <w:spacing w:before="200"/>
        <w:ind w:right="11"/>
        <w:jc w:val="both"/>
        <w:rPr>
          <w:rFonts w:eastAsia="Verdana" w:cs="Verdana"/>
          <w:sz w:val="24"/>
          <w:szCs w:val="24"/>
        </w:rPr>
      </w:pPr>
      <w:r w:rsidRPr="000614DD">
        <w:rPr>
          <w:rFonts w:eastAsia="Verdana" w:cs="Verdana"/>
          <w:sz w:val="24"/>
          <w:szCs w:val="24"/>
        </w:rPr>
        <w:t xml:space="preserve">10.1 Os preços são fixos e irreajustáveis no prazo de um ano contado da data limite para apresentação das </w:t>
      </w:r>
      <w:r w:rsidRPr="000614DD">
        <w:rPr>
          <w:rFonts w:eastAsia="Verdana" w:cs="Verdana"/>
          <w:sz w:val="24"/>
          <w:szCs w:val="24"/>
        </w:rPr>
        <w:lastRenderedPageBreak/>
        <w:t>propostas.</w:t>
      </w:r>
    </w:p>
    <w:p w:rsidR="00643305" w:rsidRPr="000614DD" w:rsidRDefault="00643305" w:rsidP="00643305">
      <w:pPr>
        <w:pBdr>
          <w:top w:val="nil"/>
          <w:left w:val="nil"/>
          <w:bottom w:val="nil"/>
          <w:right w:val="nil"/>
          <w:between w:val="nil"/>
        </w:pBdr>
        <w:spacing w:before="200" w:after="200"/>
        <w:ind w:right="11"/>
        <w:jc w:val="both"/>
        <w:rPr>
          <w:rFonts w:eastAsia="Verdana" w:cs="Verdana"/>
          <w:b/>
          <w:color w:val="000000"/>
          <w:sz w:val="24"/>
          <w:szCs w:val="24"/>
        </w:rPr>
      </w:pPr>
      <w:r w:rsidRPr="000614DD">
        <w:rPr>
          <w:rFonts w:eastAsia="Verdana" w:cs="Verdana"/>
          <w:b/>
          <w:color w:val="000000"/>
          <w:sz w:val="24"/>
          <w:szCs w:val="24"/>
        </w:rPr>
        <w:t>11. DAS SANÇÕES ADMINISTRATIVAS</w:t>
      </w:r>
    </w:p>
    <w:p w:rsidR="00643305" w:rsidRPr="000614DD" w:rsidRDefault="00643305" w:rsidP="00643305">
      <w:pPr>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Comete infração administrativa nos termos do artigo 155, da Lei nº 14.133/2021, a Contratada que:</w:t>
      </w:r>
    </w:p>
    <w:p w:rsidR="00643305" w:rsidRPr="000614DD" w:rsidRDefault="00643305" w:rsidP="00643305">
      <w:pPr>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Dar causa à inexecução parcial do contrato que cause grave dano à Administração, ao funcionamento dos serviços públicos ou ao interesse coletivo;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Dar causa à inexecução total do contrato;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Deixar de entregar a documentação exigida para o certame;</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Não manter a proposta, salvo em decorrência de fato superveniente devidamente justificado;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Não celebrar o contrato ou não entregar a documentação exigida para a contratação, quando convocado dentro do prazo de validade de sua proposta;</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 xml:space="preserve">Ensejar o retardamento da execução </w:t>
      </w:r>
      <w:r w:rsidRPr="000614DD">
        <w:rPr>
          <w:rFonts w:eastAsia="Verdana" w:cs="Verdana"/>
          <w:sz w:val="24"/>
          <w:szCs w:val="24"/>
        </w:rPr>
        <w:t xml:space="preserve">do serviço </w:t>
      </w:r>
      <w:r w:rsidRPr="000614DD">
        <w:rPr>
          <w:rFonts w:eastAsia="Verdana" w:cs="Verdana"/>
          <w:color w:val="000000"/>
          <w:sz w:val="24"/>
          <w:szCs w:val="24"/>
        </w:rPr>
        <w:t>da licitação sem motivo justificado;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Apresentar declaração ou documentação falsa exigida para o certame ou prestar declaração falsa durante a licitação ou a execução do contrato;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Fraudar a licitação ou praticar ato fraudulento na execução do contrato;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Comportar-se de modo inidôneo ou cometer fraude de qualquer natureza;</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Praticar atos ilícitos com vistas a frustrar os objetivos da licitação;</w:t>
      </w:r>
    </w:p>
    <w:p w:rsidR="00643305" w:rsidRPr="000614DD" w:rsidRDefault="00643305" w:rsidP="00643305">
      <w:pPr>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 xml:space="preserve">Praticar ato lesivo previsto no </w:t>
      </w:r>
      <w:hyperlink r:id="rId18" w:anchor="art5">
        <w:r w:rsidRPr="000614DD">
          <w:rPr>
            <w:rFonts w:eastAsia="Verdana" w:cs="Verdana"/>
            <w:color w:val="000000"/>
            <w:sz w:val="24"/>
            <w:szCs w:val="24"/>
          </w:rPr>
          <w:t xml:space="preserve">art. 5º da Lei nº 12.846, de 1º de agosto de 2013. </w:t>
        </w:r>
      </w:hyperlink>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Pela inexecução total ou parcial do serviço, a Administração pode aplicar à CONTRATADA as sanções previstas no artigo 156, da Lei n° 14.133/2021 e demais:</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Advertência;</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Multa moratória de 1% (um por cento) por dia de atraso injustificado sobre o valor da parcela inadimplida, até o limite de 30 (trinta) dias;</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Multa compensatória de 10% (dez por cento) sobre o valor total do serviço, no caso de inexecução total do</w:t>
      </w:r>
      <w:r w:rsidRPr="000614DD">
        <w:rPr>
          <w:rFonts w:eastAsia="Verdana" w:cs="Verdana"/>
          <w:sz w:val="24"/>
          <w:szCs w:val="24"/>
        </w:rPr>
        <w:t xml:space="preserve"> serviço</w:t>
      </w:r>
      <w:r w:rsidRPr="000614DD">
        <w:rPr>
          <w:rFonts w:eastAsia="Verdana" w:cs="Verdana"/>
          <w:color w:val="000000"/>
          <w:sz w:val="24"/>
          <w:szCs w:val="24"/>
        </w:rPr>
        <w:t>;</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Em caso de inexecução parcial, a multa compensatória, no mesmo percentual do subitem acima, será aplicada de forma proporcional à obrigação inadimplida;</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Impedimento de licitar e contratar;</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Declaração de inidoneidade para licitar ou contratar;</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Também ficam sujeitas às penalidades do art. 156 da Lei 14.133/2021, as empresas ou profissionais que:</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Tenham sofrido condenação definitiva por praticar, por meio dolosos, fraude fiscal no recolhimento de quaisquer tributos;</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lastRenderedPageBreak/>
        <w:t>Tenham praticado atos ilícitos visando a frustrar os objetivos da licitação;</w:t>
      </w:r>
    </w:p>
    <w:p w:rsidR="00643305" w:rsidRPr="000614DD" w:rsidRDefault="00643305" w:rsidP="00643305">
      <w:pPr>
        <w:widowControl/>
        <w:numPr>
          <w:ilvl w:val="2"/>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Demonstrem não possuir idoneidade para contratar com a Administração em virtude de atos ilícitos praticados.</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A aplicação de qualquer das penalidades previstas realizar-se-á em processo administrativo que assegurará o contraditório e a ampla defesa à Contratada, observando-se o procedimento previsto na Lei nº 14.133, e subsidiariamente a Lei nº 9.784, de 1999.</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As multas devidas e/ou prejuízos causados à Contratante serão deduzidos dos valores a serem pagos, ou recolhido sem favor da União, ou deduzidos da garantia, ou ainda, quando for o caso, serão inscritos na Dívida Ativa da União e cobrados judicialmente.</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Caso o valor da multa não seja suficiente para cobrir os prejuízos causados pela conduta do licitante, a União ou Entidade poderá cobrar o valor remanescente judicialmente, conforme artigo 419 do Código Civil.</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 xml:space="preserve"> Se, durante o processo de aplicação de penalidade, se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–PAR.</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color w:val="000000"/>
          <w:sz w:val="24"/>
          <w:szCs w:val="24"/>
        </w:rPr>
        <w:t xml:space="preserve"> O processamento do PAR não interfere no seguimento regular dos processos administrativos específicos para apuração da ocorrência de danos e prejuízos à Administração </w:t>
      </w:r>
      <w:proofErr w:type="gramStart"/>
      <w:r w:rsidRPr="000614DD">
        <w:rPr>
          <w:rFonts w:eastAsia="Verdana" w:cs="Verdana"/>
          <w:color w:val="000000"/>
          <w:sz w:val="24"/>
          <w:szCs w:val="24"/>
        </w:rPr>
        <w:t>Pública Federal resultantes</w:t>
      </w:r>
      <w:proofErr w:type="gramEnd"/>
      <w:r w:rsidRPr="000614DD">
        <w:rPr>
          <w:rFonts w:eastAsia="Verdana" w:cs="Verdana"/>
          <w:color w:val="000000"/>
          <w:sz w:val="24"/>
          <w:szCs w:val="24"/>
        </w:rPr>
        <w:t xml:space="preserve"> de ato lesivo cometido por pessoa jurídica, com ou sem a participação de agente público.</w:t>
      </w:r>
    </w:p>
    <w:p w:rsidR="00643305" w:rsidRPr="000614DD" w:rsidRDefault="00643305" w:rsidP="00643305">
      <w:pPr>
        <w:widowControl/>
        <w:numPr>
          <w:ilvl w:val="1"/>
          <w:numId w:val="34"/>
        </w:numPr>
        <w:pBdr>
          <w:top w:val="nil"/>
          <w:left w:val="nil"/>
          <w:bottom w:val="nil"/>
          <w:right w:val="nil"/>
          <w:between w:val="nil"/>
        </w:pBdr>
        <w:autoSpaceDE/>
        <w:autoSpaceDN/>
        <w:spacing w:before="200" w:after="200"/>
        <w:ind w:left="0" w:right="11" w:firstLine="0"/>
        <w:jc w:val="both"/>
        <w:rPr>
          <w:rFonts w:eastAsia="Verdana" w:cs="Verdana"/>
          <w:color w:val="000000"/>
          <w:sz w:val="24"/>
          <w:szCs w:val="24"/>
        </w:rPr>
      </w:pPr>
      <w:r w:rsidRPr="000614DD">
        <w:rPr>
          <w:rFonts w:eastAsia="Verdana" w:cs="Verdana"/>
          <w:sz w:val="24"/>
          <w:szCs w:val="24"/>
        </w:rPr>
        <w:t xml:space="preserve"> </w:t>
      </w:r>
      <w:r w:rsidRPr="000614DD">
        <w:rPr>
          <w:rFonts w:eastAsia="Verdana" w:cs="Verdana"/>
          <w:color w:val="000000"/>
          <w:sz w:val="24"/>
          <w:szCs w:val="24"/>
        </w:rPr>
        <w:t>As penalidades serão obrigatoriamente registradas no SICAF.</w:t>
      </w: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jc w:val="right"/>
        <w:rPr>
          <w:rFonts w:eastAsia="Verdana" w:cs="Verdana"/>
          <w:b/>
          <w:sz w:val="24"/>
          <w:szCs w:val="24"/>
        </w:rPr>
      </w:pPr>
      <w:bookmarkStart w:id="1" w:name="_heading=h.gjdgxs" w:colFirst="0" w:colLast="0"/>
      <w:bookmarkEnd w:id="1"/>
      <w:r w:rsidRPr="000614DD">
        <w:rPr>
          <w:rFonts w:eastAsia="Verdana" w:cs="Verdana"/>
          <w:sz w:val="24"/>
          <w:szCs w:val="24"/>
        </w:rPr>
        <w:t>Abelardo Luz, SC, 16 de fevereiro de 2024.</w:t>
      </w: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______________________</w:t>
      </w: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Luan Freitas De Souza</w:t>
      </w: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Coordenador De Apoio Operacional</w:t>
      </w: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rPr>
          <w:rFonts w:eastAsia="Verdana" w:cs="Verdana"/>
          <w:b/>
          <w:sz w:val="24"/>
          <w:szCs w:val="24"/>
        </w:rPr>
      </w:pP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DESPACHO DO ORDENADOR DE DESPESAS</w:t>
      </w:r>
    </w:p>
    <w:p w:rsidR="00643305" w:rsidRPr="000614DD" w:rsidRDefault="00643305" w:rsidP="00643305">
      <w:pPr>
        <w:pBdr>
          <w:top w:val="nil"/>
          <w:left w:val="nil"/>
          <w:bottom w:val="nil"/>
          <w:right w:val="nil"/>
          <w:between w:val="nil"/>
        </w:pBdr>
        <w:spacing w:before="117"/>
        <w:ind w:left="552" w:right="11"/>
        <w:jc w:val="both"/>
        <w:rPr>
          <w:rFonts w:eastAsia="Verdana" w:cs="Verdana"/>
          <w:b/>
          <w:color w:val="000000"/>
          <w:sz w:val="24"/>
          <w:szCs w:val="24"/>
        </w:rPr>
      </w:pPr>
    </w:p>
    <w:p w:rsidR="00643305" w:rsidRPr="000614DD" w:rsidRDefault="00643305" w:rsidP="00643305">
      <w:pPr>
        <w:ind w:right="11"/>
        <w:jc w:val="both"/>
        <w:rPr>
          <w:rFonts w:eastAsia="Verdana" w:cs="Verdana"/>
          <w:sz w:val="24"/>
          <w:szCs w:val="24"/>
        </w:rPr>
      </w:pPr>
      <w:r w:rsidRPr="000614DD">
        <w:rPr>
          <w:rFonts w:eastAsia="Verdana" w:cs="Verdana"/>
          <w:sz w:val="24"/>
          <w:szCs w:val="24"/>
        </w:rPr>
        <w:t xml:space="preserve">O documento apresentado descreve de maneira adequada o planejamento da contratação, permitindo avaliação de custos e demandas, e </w:t>
      </w:r>
      <w:proofErr w:type="gramStart"/>
      <w:r w:rsidRPr="000614DD">
        <w:rPr>
          <w:rFonts w:eastAsia="Verdana" w:cs="Verdana"/>
          <w:sz w:val="24"/>
          <w:szCs w:val="24"/>
        </w:rPr>
        <w:t>possui</w:t>
      </w:r>
      <w:proofErr w:type="gramEnd"/>
      <w:r w:rsidRPr="000614DD">
        <w:rPr>
          <w:rFonts w:eastAsia="Verdana" w:cs="Verdana"/>
          <w:sz w:val="24"/>
          <w:szCs w:val="24"/>
        </w:rPr>
        <w:t xml:space="preserve"> anexos orçamentos e planilhas de preços de mercado, definindo a sistemática de suprimento, critérios de aceitação do objeto, deveres do Licitante e da Administração, procedimentos de fiscalização e gerenciamento, prazos de entrega e a possibilidade de sanções administrativas, de forma clara, concisa e objetiva.</w:t>
      </w: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r w:rsidRPr="000614DD">
        <w:rPr>
          <w:rFonts w:eastAsia="Verdana" w:cs="Verdana"/>
          <w:sz w:val="24"/>
          <w:szCs w:val="24"/>
        </w:rPr>
        <w:t>Dessa forma, nos termos do 6º XXIII da Lei 14.133/2021, aprovo o presente Termo de Referência.</w:t>
      </w: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right"/>
        <w:rPr>
          <w:rFonts w:eastAsia="Verdana" w:cs="Verdana"/>
          <w:sz w:val="24"/>
          <w:szCs w:val="24"/>
          <w:highlight w:val="yellow"/>
        </w:rPr>
      </w:pPr>
      <w:r w:rsidRPr="000614DD">
        <w:rPr>
          <w:rFonts w:eastAsia="Verdana" w:cs="Verdana"/>
          <w:sz w:val="24"/>
          <w:szCs w:val="24"/>
        </w:rPr>
        <w:t>Abelardo Luz, SC, 16 de fevereiro de 2024.</w:t>
      </w: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b/>
          <w:sz w:val="24"/>
          <w:szCs w:val="24"/>
        </w:rPr>
      </w:pP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Nerci Santin</w:t>
      </w:r>
    </w:p>
    <w:p w:rsidR="00643305" w:rsidRPr="000614DD" w:rsidRDefault="00643305" w:rsidP="00643305">
      <w:pPr>
        <w:ind w:right="11"/>
        <w:jc w:val="center"/>
        <w:rPr>
          <w:rFonts w:eastAsia="Verdana" w:cs="Verdana"/>
          <w:b/>
          <w:sz w:val="24"/>
          <w:szCs w:val="24"/>
        </w:rPr>
      </w:pPr>
      <w:r w:rsidRPr="000614DD">
        <w:rPr>
          <w:rFonts w:eastAsia="Verdana" w:cs="Verdana"/>
          <w:b/>
          <w:sz w:val="24"/>
          <w:szCs w:val="24"/>
        </w:rPr>
        <w:t>Prefeito Municipal</w:t>
      </w:r>
    </w:p>
    <w:p w:rsidR="00643305" w:rsidRPr="000614DD" w:rsidRDefault="00643305" w:rsidP="00643305">
      <w:pPr>
        <w:ind w:right="11"/>
        <w:jc w:val="center"/>
        <w:rPr>
          <w:rFonts w:eastAsia="Verdana" w:cs="Verdana"/>
          <w:b/>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ind w:right="11"/>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Default="00643305" w:rsidP="00643305">
      <w:pPr>
        <w:jc w:val="both"/>
        <w:rPr>
          <w:rFonts w:eastAsia="Verdana" w:cs="Verdana"/>
          <w:sz w:val="24"/>
          <w:szCs w:val="24"/>
        </w:rPr>
      </w:pPr>
    </w:p>
    <w:p w:rsidR="000614DD" w:rsidRDefault="000614DD" w:rsidP="00643305">
      <w:pPr>
        <w:jc w:val="both"/>
        <w:rPr>
          <w:rFonts w:eastAsia="Verdana" w:cs="Verdana"/>
          <w:sz w:val="24"/>
          <w:szCs w:val="24"/>
        </w:rPr>
      </w:pPr>
    </w:p>
    <w:p w:rsidR="000614DD" w:rsidRPr="000614DD" w:rsidRDefault="000614DD"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643305" w:rsidRPr="000614DD" w:rsidRDefault="00643305" w:rsidP="00643305">
      <w:pPr>
        <w:jc w:val="both"/>
        <w:rPr>
          <w:rFonts w:eastAsia="Verdana" w:cs="Verdana"/>
          <w:sz w:val="24"/>
          <w:szCs w:val="24"/>
        </w:rPr>
      </w:pPr>
    </w:p>
    <w:p w:rsidR="00015312" w:rsidRPr="000614DD" w:rsidRDefault="00015312" w:rsidP="00A71D98">
      <w:pPr>
        <w:pStyle w:val="Corpodetexto"/>
        <w:spacing w:line="276" w:lineRule="auto"/>
        <w:ind w:left="0" w:right="720"/>
        <w:rPr>
          <w:rFonts w:cs="Arial"/>
        </w:rPr>
      </w:pPr>
    </w:p>
    <w:p w:rsidR="00A71D98" w:rsidRPr="000614DD" w:rsidRDefault="00015312" w:rsidP="00A71D98">
      <w:pPr>
        <w:pStyle w:val="Ttulo1"/>
        <w:spacing w:before="70" w:line="276" w:lineRule="auto"/>
        <w:ind w:right="720"/>
        <w:jc w:val="both"/>
        <w:rPr>
          <w:rFonts w:ascii="Arial MT" w:eastAsia="Arial MT" w:hAnsi="Arial MT"/>
          <w:b w:val="0"/>
          <w:bCs w:val="0"/>
        </w:rPr>
      </w:pPr>
      <w:r w:rsidRPr="000614DD">
        <w:rPr>
          <w:rFonts w:ascii="Arial MT" w:eastAsia="Arial MT" w:hAnsi="Arial MT"/>
          <w:b w:val="0"/>
          <w:bCs w:val="0"/>
        </w:rPr>
        <w:lastRenderedPageBreak/>
        <w:t xml:space="preserve">ANEXO III – </w:t>
      </w:r>
      <w:r w:rsidR="00A71D98" w:rsidRPr="000614DD">
        <w:rPr>
          <w:rFonts w:ascii="Arial MT" w:eastAsia="Arial MT" w:hAnsi="Arial MT"/>
          <w:b w:val="0"/>
          <w:bCs w:val="0"/>
        </w:rPr>
        <w:t>ESTUDO TÉCNICO PRELIMINAR</w:t>
      </w:r>
    </w:p>
    <w:p w:rsidR="00A71D98" w:rsidRPr="000614DD" w:rsidRDefault="00A71D98" w:rsidP="00A71D98">
      <w:pPr>
        <w:pStyle w:val="Ttulo1"/>
        <w:spacing w:before="70" w:line="276" w:lineRule="auto"/>
        <w:ind w:right="720"/>
        <w:jc w:val="both"/>
        <w:rPr>
          <w:rFonts w:ascii="Arial MT" w:eastAsia="Arial MT" w:hAnsi="Arial MT"/>
          <w:b w:val="0"/>
          <w:bCs w:val="0"/>
        </w:rPr>
      </w:pPr>
    </w:p>
    <w:p w:rsidR="00643305" w:rsidRPr="000614DD" w:rsidRDefault="00643305" w:rsidP="00643305">
      <w:pPr>
        <w:pBdr>
          <w:top w:val="nil"/>
          <w:left w:val="nil"/>
          <w:bottom w:val="nil"/>
          <w:right w:val="nil"/>
          <w:between w:val="nil"/>
        </w:pBdr>
        <w:spacing w:before="200" w:after="200"/>
        <w:jc w:val="center"/>
        <w:rPr>
          <w:rFonts w:eastAsia="Verdana" w:cs="Verdana"/>
          <w:b/>
          <w:color w:val="000000"/>
          <w:sz w:val="24"/>
          <w:szCs w:val="24"/>
          <w:highlight w:val="yellow"/>
        </w:rPr>
      </w:pPr>
      <w:r w:rsidRPr="000614DD">
        <w:rPr>
          <w:rFonts w:eastAsia="Verdana" w:cs="Verdana"/>
          <w:b/>
          <w:color w:val="000000"/>
          <w:sz w:val="24"/>
          <w:szCs w:val="24"/>
        </w:rPr>
        <w:t>Estudo Técnico Preliminar - ETP</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proofErr w:type="gramStart"/>
      <w:r w:rsidRPr="000614DD">
        <w:rPr>
          <w:rFonts w:eastAsia="Verdana" w:cs="Verdana"/>
          <w:b/>
          <w:color w:val="000000"/>
          <w:sz w:val="24"/>
          <w:szCs w:val="24"/>
        </w:rPr>
        <w:t>1.</w:t>
      </w:r>
      <w:proofErr w:type="gramEnd"/>
      <w:r w:rsidRPr="000614DD">
        <w:rPr>
          <w:rFonts w:eastAsia="Verdana" w:cs="Verdana"/>
          <w:b/>
          <w:color w:val="000000"/>
          <w:sz w:val="24"/>
          <w:szCs w:val="24"/>
        </w:rPr>
        <w:t>Objeto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Contratação de empresas para a prestação de serviços de horas máquina, mediante locação por hora trabalhada de escavadeira hidráulica, trator de esteira, retroescavadeira, motoniveladora, caminhões basculantes</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e escavadeira hidráulica com concha e rompedor e com disponibilização do operador do maquinário, a fim de operacionalizar a recuperação da malha viária rural. </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2. Local de Entrega</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A execução dos serviços </w:t>
      </w:r>
      <w:r w:rsidRPr="000614DD">
        <w:rPr>
          <w:rFonts w:eastAsia="Verdana" w:cs="Verdana"/>
          <w:sz w:val="24"/>
          <w:szCs w:val="24"/>
        </w:rPr>
        <w:t>serão</w:t>
      </w:r>
      <w:r w:rsidRPr="000614DD">
        <w:rPr>
          <w:rFonts w:eastAsia="Verdana" w:cs="Verdana"/>
          <w:color w:val="000000"/>
          <w:sz w:val="24"/>
          <w:szCs w:val="24"/>
        </w:rPr>
        <w:t xml:space="preserve"> realizados/</w:t>
      </w:r>
      <w:r w:rsidRPr="000614DD">
        <w:rPr>
          <w:rFonts w:eastAsia="Verdana" w:cs="Verdana"/>
          <w:sz w:val="24"/>
          <w:szCs w:val="24"/>
        </w:rPr>
        <w:t>executados</w:t>
      </w:r>
      <w:r w:rsidRPr="000614DD">
        <w:rPr>
          <w:rFonts w:eastAsia="Verdana" w:cs="Verdana"/>
          <w:color w:val="000000"/>
          <w:sz w:val="24"/>
          <w:szCs w:val="24"/>
        </w:rPr>
        <w:t xml:space="preserve"> em diversos trechos de estradas rurais no perímetro do </w:t>
      </w:r>
      <w:r w:rsidRPr="000614DD">
        <w:rPr>
          <w:rFonts w:eastAsia="Verdana" w:cs="Verdana"/>
          <w:sz w:val="24"/>
          <w:szCs w:val="24"/>
        </w:rPr>
        <w:t>município</w:t>
      </w:r>
      <w:r w:rsidRPr="000614DD">
        <w:rPr>
          <w:rFonts w:eastAsia="Verdana" w:cs="Verdana"/>
          <w:color w:val="000000"/>
          <w:sz w:val="24"/>
          <w:szCs w:val="24"/>
        </w:rPr>
        <w:t xml:space="preserve">.  </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3. Contato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Responsável: Alexandre Ricardo Passero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Email: engenharia@abelardoluz.sc.gov.br</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proofErr w:type="gramStart"/>
      <w:r w:rsidRPr="000614DD">
        <w:rPr>
          <w:rFonts w:eastAsia="Verdana" w:cs="Verdana"/>
          <w:color w:val="000000"/>
          <w:sz w:val="24"/>
          <w:szCs w:val="24"/>
        </w:rPr>
        <w:t>Telefone:</w:t>
      </w:r>
      <w:proofErr w:type="gramEnd"/>
      <w:r w:rsidRPr="000614DD">
        <w:rPr>
          <w:rFonts w:eastAsia="Verdana" w:cs="Verdana"/>
          <w:color w:val="000000"/>
          <w:sz w:val="24"/>
          <w:szCs w:val="24"/>
        </w:rPr>
        <w:t>(49) 3445 4322</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4. Introdução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Eventual contratação de empresas para a prestação de serviços de horas máquina, mediante locação por hora trabalhada de escavadeira hidráulica, trator de esteira, retroescavadeira, motoniveladora, caminhões basculantes</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e escavadeira hidráulica com concha e rompedor e com disponibilização do operador do maquinário, a fim de operacionalizar a recuperação da malha viária rural, que é extremamente necessária pois trata-se de </w:t>
      </w:r>
      <w:r w:rsidRPr="000614DD">
        <w:rPr>
          <w:rFonts w:eastAsia="Verdana" w:cs="Verdana"/>
          <w:sz w:val="24"/>
          <w:szCs w:val="24"/>
        </w:rPr>
        <w:t>município</w:t>
      </w:r>
      <w:r w:rsidRPr="000614DD">
        <w:rPr>
          <w:rFonts w:eastAsia="Verdana" w:cs="Verdana"/>
          <w:color w:val="000000"/>
          <w:sz w:val="24"/>
          <w:szCs w:val="24"/>
        </w:rPr>
        <w:t xml:space="preserve"> com alta produção de grãos , pecuária e leiteira além de dar continuidade aos serviços já prestados pela municipalidade à população.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Atualmente, o Município de Abelardo Luz</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detém uma frota de máquinas em número insuficiente para atender a demanda de manutenção de estradas rurais (uma vez que possui uma extensão aproximada de 3.000km) e serviços em prol dos produtores rurais, tornando-se, assim, impreterível a complementação do quadro de maquinário existente para operacionalização dos serviços necessários.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A contratação para prestação de serviços de locação de escavadeira hidráulica, trator de esteira, retroescavadeira, motoniveladoras com motorista/operador permitirá a melhoria na produtividade agropecuária, buscando o bem estar, qualidade de vida e satisfação dos </w:t>
      </w:r>
      <w:r w:rsidRPr="000614DD">
        <w:rPr>
          <w:rFonts w:eastAsia="Verdana" w:cs="Verdana"/>
          <w:sz w:val="24"/>
          <w:szCs w:val="24"/>
        </w:rPr>
        <w:t>munícipes</w:t>
      </w:r>
      <w:r w:rsidRPr="000614DD">
        <w:rPr>
          <w:rFonts w:eastAsia="Verdana" w:cs="Verdana"/>
          <w:color w:val="000000"/>
          <w:sz w:val="24"/>
          <w:szCs w:val="24"/>
        </w:rPr>
        <w:t xml:space="preserve">, contribuindo para o desenvolvimento agropecuário e melhorando a curto, médio e longo prazo o incremento financeiro e da arrecadação municipal, através da elevação do movimento econômico do Município.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Por tudo exposto, a necessidade de licitação para contratação de serviços de escavadeira hidráulica, trator de esteira, </w:t>
      </w:r>
      <w:r w:rsidRPr="000614DD">
        <w:rPr>
          <w:rFonts w:eastAsia="Verdana" w:cs="Verdana"/>
          <w:sz w:val="24"/>
          <w:szCs w:val="24"/>
        </w:rPr>
        <w:t>retroescavadeira, caminhões</w:t>
      </w:r>
      <w:r w:rsidRPr="000614DD">
        <w:rPr>
          <w:rFonts w:eastAsia="Verdana" w:cs="Verdana"/>
          <w:color w:val="000000"/>
          <w:sz w:val="24"/>
          <w:szCs w:val="24"/>
        </w:rPr>
        <w:t xml:space="preserve"> </w:t>
      </w:r>
      <w:proofErr w:type="gramStart"/>
      <w:r w:rsidRPr="000614DD">
        <w:rPr>
          <w:rFonts w:eastAsia="Verdana" w:cs="Verdana"/>
          <w:color w:val="000000"/>
          <w:sz w:val="24"/>
          <w:szCs w:val="24"/>
        </w:rPr>
        <w:t>basculantes ,</w:t>
      </w:r>
      <w:proofErr w:type="gramEnd"/>
      <w:r w:rsidRPr="000614DD">
        <w:rPr>
          <w:rFonts w:eastAsia="Verdana" w:cs="Verdana"/>
          <w:color w:val="000000"/>
          <w:sz w:val="24"/>
          <w:szCs w:val="24"/>
        </w:rPr>
        <w:t xml:space="preserve"> motoniveladora e escavadeira hidráulica com rompedor, por hora trabalhada, encontra-se justificada.</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6. Descrição da necessidade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Descrição da necessidade da contratação, considerado o problema a ser resolvido sob a </w:t>
      </w:r>
      <w:r w:rsidRPr="000614DD">
        <w:rPr>
          <w:rFonts w:eastAsia="Verdana" w:cs="Verdana"/>
          <w:color w:val="000000"/>
          <w:sz w:val="24"/>
          <w:szCs w:val="24"/>
        </w:rPr>
        <w:lastRenderedPageBreak/>
        <w:t>perspectiva do interesse público. (inciso I do § 1° do art. 18 da Lei 14.133/2021 e art. 7°, inciso 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Em virtude da extensa malha viária rural do </w:t>
      </w:r>
      <w:r w:rsidRPr="000614DD">
        <w:rPr>
          <w:rFonts w:eastAsia="Verdana" w:cs="Verdana"/>
          <w:sz w:val="24"/>
          <w:szCs w:val="24"/>
        </w:rPr>
        <w:t>município</w:t>
      </w:r>
      <w:r w:rsidRPr="000614DD">
        <w:rPr>
          <w:rFonts w:eastAsia="Verdana" w:cs="Verdana"/>
          <w:color w:val="000000"/>
          <w:sz w:val="24"/>
          <w:szCs w:val="24"/>
        </w:rPr>
        <w:t xml:space="preserve"> </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aproximadamente 3.500Km) composta de vias arteriais e </w:t>
      </w:r>
      <w:r w:rsidRPr="000614DD">
        <w:rPr>
          <w:rFonts w:eastAsia="Verdana" w:cs="Verdana"/>
          <w:sz w:val="24"/>
          <w:szCs w:val="24"/>
        </w:rPr>
        <w:t>secundárias</w:t>
      </w:r>
      <w:r w:rsidRPr="000614DD">
        <w:rPr>
          <w:rFonts w:eastAsia="Verdana" w:cs="Verdana"/>
          <w:color w:val="000000"/>
          <w:sz w:val="24"/>
          <w:szCs w:val="24"/>
        </w:rPr>
        <w:t xml:space="preserve">, estas provenientes principalmente dos  projetos de assentamento do INCRA ( 25 comunidades / localidades) onde que nos </w:t>
      </w:r>
      <w:r w:rsidRPr="000614DD">
        <w:rPr>
          <w:rFonts w:eastAsia="Verdana" w:cs="Verdana"/>
          <w:sz w:val="24"/>
          <w:szCs w:val="24"/>
        </w:rPr>
        <w:t>últimos</w:t>
      </w:r>
      <w:r w:rsidRPr="000614DD">
        <w:rPr>
          <w:rFonts w:eastAsia="Verdana" w:cs="Verdana"/>
          <w:color w:val="000000"/>
          <w:sz w:val="24"/>
          <w:szCs w:val="24"/>
        </w:rPr>
        <w:t xml:space="preserve"> anos não houve intervenção (disponibilidade de recursos financeiros e ou obras) por parte do órgão gestor, coube  e  cabe ainda ao </w:t>
      </w:r>
      <w:r w:rsidRPr="000614DD">
        <w:rPr>
          <w:rFonts w:eastAsia="Verdana" w:cs="Verdana"/>
          <w:sz w:val="24"/>
          <w:szCs w:val="24"/>
        </w:rPr>
        <w:t>município</w:t>
      </w:r>
      <w:r w:rsidRPr="000614DD">
        <w:rPr>
          <w:rFonts w:eastAsia="Verdana" w:cs="Verdana"/>
          <w:color w:val="000000"/>
          <w:sz w:val="24"/>
          <w:szCs w:val="24"/>
        </w:rPr>
        <w:t xml:space="preserve"> a necessidade de intervenção nas estradas dentro dos assentamentos.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Considerando que o atual parque de </w:t>
      </w:r>
      <w:r w:rsidRPr="000614DD">
        <w:rPr>
          <w:rFonts w:eastAsia="Verdana" w:cs="Verdana"/>
          <w:sz w:val="24"/>
          <w:szCs w:val="24"/>
        </w:rPr>
        <w:t>máquinas</w:t>
      </w:r>
      <w:r w:rsidRPr="000614DD">
        <w:rPr>
          <w:rFonts w:eastAsia="Verdana" w:cs="Verdana"/>
          <w:color w:val="000000"/>
          <w:sz w:val="24"/>
          <w:szCs w:val="24"/>
        </w:rPr>
        <w:t xml:space="preserve"> do </w:t>
      </w:r>
      <w:r w:rsidRPr="000614DD">
        <w:rPr>
          <w:rFonts w:eastAsia="Verdana" w:cs="Verdana"/>
          <w:sz w:val="24"/>
          <w:szCs w:val="24"/>
        </w:rPr>
        <w:t>município</w:t>
      </w:r>
      <w:r w:rsidRPr="000614DD">
        <w:rPr>
          <w:rFonts w:eastAsia="Verdana" w:cs="Verdana"/>
          <w:color w:val="000000"/>
          <w:sz w:val="24"/>
          <w:szCs w:val="24"/>
        </w:rPr>
        <w:t xml:space="preserve"> é insignificante, </w:t>
      </w:r>
      <w:r w:rsidRPr="000614DD">
        <w:rPr>
          <w:rFonts w:eastAsia="Verdana" w:cs="Verdana"/>
          <w:sz w:val="24"/>
          <w:szCs w:val="24"/>
        </w:rPr>
        <w:t>mão</w:t>
      </w:r>
      <w:r w:rsidRPr="000614DD">
        <w:rPr>
          <w:rFonts w:eastAsia="Verdana" w:cs="Verdana"/>
          <w:color w:val="000000"/>
          <w:sz w:val="24"/>
          <w:szCs w:val="24"/>
        </w:rPr>
        <w:t xml:space="preserve"> de obra (operadores de equipamento) com defasagem</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e face </w:t>
      </w:r>
      <w:r w:rsidRPr="000614DD">
        <w:rPr>
          <w:rFonts w:eastAsia="Verdana" w:cs="Verdana"/>
          <w:sz w:val="24"/>
          <w:szCs w:val="24"/>
        </w:rPr>
        <w:t>à extensão</w:t>
      </w:r>
      <w:r w:rsidRPr="000614DD">
        <w:rPr>
          <w:rFonts w:eastAsia="Verdana" w:cs="Verdana"/>
          <w:color w:val="000000"/>
          <w:sz w:val="24"/>
          <w:szCs w:val="24"/>
        </w:rPr>
        <w:t xml:space="preserve"> territorial é de vital </w:t>
      </w:r>
      <w:r w:rsidRPr="000614DD">
        <w:rPr>
          <w:rFonts w:eastAsia="Verdana" w:cs="Verdana"/>
          <w:sz w:val="24"/>
          <w:szCs w:val="24"/>
        </w:rPr>
        <w:t>importância</w:t>
      </w:r>
      <w:r w:rsidRPr="000614DD">
        <w:rPr>
          <w:rFonts w:eastAsia="Verdana" w:cs="Verdana"/>
          <w:color w:val="000000"/>
          <w:sz w:val="24"/>
          <w:szCs w:val="24"/>
        </w:rPr>
        <w:t xml:space="preserve"> a complementação de equipamentos e operadores  seja ela por aquisição , aluguel ou contratação via licitação.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Opta-se nesse momento qual </w:t>
      </w:r>
      <w:proofErr w:type="gramStart"/>
      <w:r w:rsidRPr="000614DD">
        <w:rPr>
          <w:rFonts w:eastAsia="Verdana" w:cs="Verdana"/>
          <w:color w:val="000000"/>
          <w:sz w:val="24"/>
          <w:szCs w:val="24"/>
        </w:rPr>
        <w:t>considera-se</w:t>
      </w:r>
      <w:proofErr w:type="gramEnd"/>
      <w:r w:rsidRPr="000614DD">
        <w:rPr>
          <w:rFonts w:eastAsia="Verdana" w:cs="Verdana"/>
          <w:color w:val="000000"/>
          <w:sz w:val="24"/>
          <w:szCs w:val="24"/>
        </w:rPr>
        <w:t xml:space="preserve"> a mais adequada a contratação dos equipamentos uma vez que fica a cargo do fornecedor as despesas decorrentes  de manutenção e de pessoal.</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7. Área requisitante</w:t>
      </w:r>
    </w:p>
    <w:tbl>
      <w:tblPr>
        <w:tblW w:w="943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215"/>
        <w:gridCol w:w="5220"/>
      </w:tblGrid>
      <w:tr w:rsidR="00643305" w:rsidRPr="000614DD" w:rsidTr="00044A25">
        <w:trPr>
          <w:trHeight w:val="570"/>
        </w:trPr>
        <w:tc>
          <w:tcPr>
            <w:tcW w:w="4215" w:type="dxa"/>
            <w:tcBorders>
              <w:top w:val="single" w:sz="6" w:space="0" w:color="000000"/>
              <w:left w:val="single" w:sz="6" w:space="0" w:color="000000"/>
              <w:bottom w:val="single" w:sz="6" w:space="0" w:color="000000"/>
              <w:right w:val="single" w:sz="6" w:space="0" w:color="000000"/>
            </w:tcBorders>
            <w:shd w:val="clear" w:color="auto" w:fill="95B3D7"/>
            <w:tcMar>
              <w:top w:w="100" w:type="dxa"/>
              <w:left w:w="100" w:type="dxa"/>
              <w:bottom w:w="100" w:type="dxa"/>
              <w:right w:w="100" w:type="dxa"/>
            </w:tcMar>
          </w:tcPr>
          <w:p w:rsidR="00643305" w:rsidRPr="000614DD" w:rsidRDefault="00643305" w:rsidP="00044A25">
            <w:pPr>
              <w:pBdr>
                <w:top w:val="nil"/>
                <w:left w:val="nil"/>
                <w:bottom w:val="nil"/>
                <w:right w:val="nil"/>
                <w:between w:val="nil"/>
              </w:pBdr>
              <w:spacing w:after="200"/>
              <w:jc w:val="center"/>
              <w:rPr>
                <w:rFonts w:eastAsia="Verdana" w:cs="Verdana"/>
                <w:color w:val="000000"/>
              </w:rPr>
            </w:pPr>
            <w:r w:rsidRPr="000614DD">
              <w:rPr>
                <w:rFonts w:eastAsia="Verdana" w:cs="Verdana"/>
                <w:color w:val="000000"/>
              </w:rPr>
              <w:t>Área requisitante</w:t>
            </w:r>
          </w:p>
        </w:tc>
        <w:tc>
          <w:tcPr>
            <w:tcW w:w="5220" w:type="dxa"/>
            <w:tcBorders>
              <w:top w:val="single" w:sz="6" w:space="0" w:color="000000"/>
              <w:left w:val="nil"/>
              <w:bottom w:val="single" w:sz="6" w:space="0" w:color="000000"/>
              <w:right w:val="single" w:sz="6" w:space="0" w:color="000000"/>
            </w:tcBorders>
            <w:shd w:val="clear" w:color="auto" w:fill="95B3D7"/>
            <w:tcMar>
              <w:top w:w="100" w:type="dxa"/>
              <w:left w:w="100" w:type="dxa"/>
              <w:bottom w:w="100" w:type="dxa"/>
              <w:right w:w="100" w:type="dxa"/>
            </w:tcMar>
          </w:tcPr>
          <w:p w:rsidR="00643305" w:rsidRPr="000614DD" w:rsidRDefault="00643305" w:rsidP="00044A25">
            <w:pPr>
              <w:pBdr>
                <w:top w:val="nil"/>
                <w:left w:val="nil"/>
                <w:bottom w:val="nil"/>
                <w:right w:val="nil"/>
                <w:between w:val="nil"/>
              </w:pBdr>
              <w:spacing w:after="200"/>
              <w:jc w:val="center"/>
              <w:rPr>
                <w:rFonts w:eastAsia="Verdana" w:cs="Verdana"/>
                <w:color w:val="000000"/>
              </w:rPr>
            </w:pPr>
            <w:r w:rsidRPr="000614DD">
              <w:rPr>
                <w:rFonts w:eastAsia="Verdana" w:cs="Verdana"/>
                <w:color w:val="000000"/>
              </w:rPr>
              <w:t>Responsável</w:t>
            </w:r>
          </w:p>
        </w:tc>
      </w:tr>
      <w:tr w:rsidR="00643305" w:rsidRPr="000614DD" w:rsidTr="00044A25">
        <w:trPr>
          <w:trHeight w:val="555"/>
        </w:trPr>
        <w:tc>
          <w:tcPr>
            <w:tcW w:w="42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643305" w:rsidRPr="000614DD" w:rsidRDefault="00643305" w:rsidP="00044A25">
            <w:pPr>
              <w:pBdr>
                <w:top w:val="nil"/>
                <w:left w:val="nil"/>
                <w:bottom w:val="nil"/>
                <w:right w:val="nil"/>
                <w:between w:val="nil"/>
              </w:pBdr>
              <w:spacing w:after="200"/>
              <w:jc w:val="center"/>
              <w:rPr>
                <w:rFonts w:eastAsia="Verdana" w:cs="Verdana"/>
              </w:rPr>
            </w:pPr>
            <w:r w:rsidRPr="000614DD">
              <w:rPr>
                <w:rFonts w:eastAsia="Verdana" w:cs="Verdana"/>
              </w:rPr>
              <w:t>Secretaria de Infraestrutura</w:t>
            </w:r>
          </w:p>
        </w:tc>
        <w:tc>
          <w:tcPr>
            <w:tcW w:w="5220" w:type="dxa"/>
            <w:tcBorders>
              <w:top w:val="nil"/>
              <w:left w:val="nil"/>
              <w:bottom w:val="single" w:sz="6" w:space="0" w:color="000000"/>
              <w:right w:val="single" w:sz="6" w:space="0" w:color="000000"/>
            </w:tcBorders>
            <w:tcMar>
              <w:top w:w="100" w:type="dxa"/>
              <w:left w:w="100" w:type="dxa"/>
              <w:bottom w:w="100" w:type="dxa"/>
              <w:right w:w="100" w:type="dxa"/>
            </w:tcMar>
          </w:tcPr>
          <w:p w:rsidR="00643305" w:rsidRPr="000614DD" w:rsidRDefault="00643305" w:rsidP="00044A25">
            <w:pPr>
              <w:pBdr>
                <w:top w:val="nil"/>
                <w:left w:val="nil"/>
                <w:bottom w:val="nil"/>
                <w:right w:val="nil"/>
                <w:between w:val="nil"/>
              </w:pBdr>
              <w:spacing w:after="200"/>
              <w:jc w:val="center"/>
              <w:rPr>
                <w:rFonts w:eastAsia="Verdana" w:cs="Verdana"/>
              </w:rPr>
            </w:pPr>
            <w:r w:rsidRPr="000614DD">
              <w:rPr>
                <w:rFonts w:eastAsia="Verdana" w:cs="Verdana"/>
              </w:rPr>
              <w:t>Eduardo Augusto Palaoro</w:t>
            </w:r>
          </w:p>
        </w:tc>
      </w:tr>
    </w:tbl>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8. Previsão no plano de contratações anual</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Demonstração da previsão da contratação no plano de contratações anuais, sempre que elaborado, de modo a indicar o seu alinhamento com o planejamento da Administração; (inciso II do § 1° do art. 18 da Lei 14.133/21</w:t>
      </w:r>
      <w:proofErr w:type="gramStart"/>
      <w:r w:rsidRPr="000614DD">
        <w:rPr>
          <w:rFonts w:eastAsia="Verdana" w:cs="Verdana"/>
          <w:color w:val="000000"/>
          <w:sz w:val="24"/>
          <w:szCs w:val="24"/>
        </w:rPr>
        <w:t>)</w:t>
      </w:r>
      <w:proofErr w:type="gramEnd"/>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Demonstração do alinhamento entre a contratação e o planejamento do órgão ou entidade, identificando a previsão no Plano Anual de Contratações ou, se for o caso, justificando a ausência de previsão; (Art. 7°, inciso IX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O Município de Abelardo Luz encontra-se em transição para a nova Lei de Licitações, e considerando que o município possui menos de 20.000 (vinte mil) habitantes, encontra-se na exceção do art. 176 da Lei n° 14.133/2021.</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9. Requisitos da Contratação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Descrição dos requisitos necessários e suficientes à escolha da solução. (inciso III do § 1° do art. 18 da Lei 14.133/2021 e Art. 7°, inciso II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Trata-se de contratação para prestação de serviços, mediante realização de Processo Licitatório, na modalidade de Pregão Eletrônico, Sistema de Registro de Preços, nos termos da Lei nº 14.133/2021. Os serviços deverão estar em acordo com a Legislação vigente, com as Normas de Segurança do trabalho e Prevenção de acidentes e dentro dos Padrões de qualidade e Normas </w:t>
      </w:r>
      <w:proofErr w:type="gramStart"/>
      <w:r w:rsidRPr="000614DD">
        <w:rPr>
          <w:rFonts w:eastAsia="Verdana" w:cs="Verdana"/>
          <w:color w:val="000000"/>
          <w:sz w:val="24"/>
          <w:szCs w:val="24"/>
        </w:rPr>
        <w:t>Técnicas previstos pela ABNT</w:t>
      </w:r>
      <w:proofErr w:type="gramEnd"/>
      <w:r w:rsidRPr="000614DD">
        <w:rPr>
          <w:rFonts w:eastAsia="Verdana" w:cs="Verdana"/>
          <w:color w:val="000000"/>
          <w:sz w:val="24"/>
          <w:szCs w:val="24"/>
        </w:rPr>
        <w:t>.</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A Contratada deve cumprir todas as obrigações constantes no Edital, seus anexos e sua proposta, assumindo como exclusivamente seus os riscos e as despesas decorrentes da boa e perfeita execução do objeto, e deverá ainda:</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lastRenderedPageBreak/>
        <w:t xml:space="preserve">- Responsabilizar-se, pelo envio/transporte do equipamento, até o local onde será executado cada serviço, </w:t>
      </w:r>
      <w:proofErr w:type="gramStart"/>
      <w:r w:rsidRPr="000614DD">
        <w:rPr>
          <w:rFonts w:eastAsia="Verdana" w:cs="Verdana"/>
          <w:color w:val="000000"/>
          <w:sz w:val="24"/>
          <w:szCs w:val="24"/>
        </w:rPr>
        <w:t>sob orientação</w:t>
      </w:r>
      <w:proofErr w:type="gramEnd"/>
      <w:r w:rsidRPr="000614DD">
        <w:rPr>
          <w:rFonts w:eastAsia="Verdana" w:cs="Verdana"/>
          <w:color w:val="000000"/>
          <w:sz w:val="24"/>
          <w:szCs w:val="24"/>
        </w:rPr>
        <w:t xml:space="preserve"> do Setor responsável.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 </w:t>
      </w:r>
      <w:proofErr w:type="gramStart"/>
      <w:r w:rsidRPr="000614DD">
        <w:rPr>
          <w:rFonts w:eastAsia="Verdana" w:cs="Verdana"/>
          <w:color w:val="000000"/>
          <w:sz w:val="24"/>
          <w:szCs w:val="24"/>
        </w:rPr>
        <w:t>Responsabilizar-se</w:t>
      </w:r>
      <w:proofErr w:type="gramEnd"/>
      <w:r w:rsidRPr="000614DD">
        <w:rPr>
          <w:rFonts w:eastAsia="Verdana" w:cs="Verdana"/>
          <w:color w:val="000000"/>
          <w:sz w:val="24"/>
          <w:szCs w:val="24"/>
        </w:rPr>
        <w:t>,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Responder integralmente pelas obrigações contratuais, nos termos do art. 70 do Código de Processo Civil, no caso de, em qualquer hipótese, empregados da CONTRATADA intentarem reclamações trabalhistas contra a CONTRATANTE;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Cumprir com as determinações estabelecidas pelo Ministério do Trabalho, relativas à segurança e medicina do trabalho;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Obrigar-se pela seleção, treinamento, habilitação, contratação, registro profissional de pessoal necessário, bem como pelo cumprimento das formalidades exigidas pelas Leis Trabalhistas, Sociais e Previdenciárias;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 Providenciar afastamento imediato, do(s) </w:t>
      </w:r>
      <w:proofErr w:type="gramStart"/>
      <w:r w:rsidRPr="000614DD">
        <w:rPr>
          <w:rFonts w:eastAsia="Verdana" w:cs="Verdana"/>
          <w:color w:val="000000"/>
          <w:sz w:val="24"/>
          <w:szCs w:val="24"/>
        </w:rPr>
        <w:t>local(</w:t>
      </w:r>
      <w:proofErr w:type="gramEnd"/>
      <w:r w:rsidRPr="000614DD">
        <w:rPr>
          <w:rFonts w:eastAsia="Verdana" w:cs="Verdana"/>
          <w:color w:val="000000"/>
          <w:sz w:val="24"/>
          <w:szCs w:val="24"/>
        </w:rPr>
        <w:t>is) de execução do serviço objeto deste Contrato, de qualquer empregado cuja permanência seja considerada inconveniente pela CONTRATANTE.;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Responsabilizar-se por qualquer acidente do qual possam ser vítimas seus empregados e terceiros, no desempenho dos serviços objeto do presente Contrato;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Manter, na direção dos serviços, representante ou preposto capacitado e idôneo que a represente, integralmente, em todos os seus atos;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Recolher o ISSQN devido;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A CONTRATADA deverá apresentar a CND Federal, o CRF do FGTS e a CNDT da Justiça do Trabalho, juntamente com a Nota Fiscal;</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Arcar com todos os custos com o transporte/mobilização/desmobilização dos equipamentos, bem como demais custos para a prestação dos serviços.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 Responsabilizar-se de orientar seus funcionários da forma correta de preenchimento do recibo, modelo a ser elaborado pelo </w:t>
      </w:r>
      <w:r w:rsidRPr="000614DD">
        <w:rPr>
          <w:rFonts w:eastAsia="Verdana" w:cs="Verdana"/>
          <w:sz w:val="24"/>
          <w:szCs w:val="24"/>
        </w:rPr>
        <w:t>município</w:t>
      </w:r>
      <w:r w:rsidRPr="000614DD">
        <w:rPr>
          <w:rFonts w:eastAsia="Verdana" w:cs="Verdana"/>
          <w:color w:val="000000"/>
          <w:sz w:val="24"/>
          <w:szCs w:val="24"/>
        </w:rPr>
        <w:t xml:space="preserve">, sendo que a forma incorreta de preenchimento acarretará o não pagamento das horas dos serviços realizados. Também, deverá entregar juntamente com o recibo a marcação no horímetro se dará quando do EFETIVO início e término do SERVIÇO PRESTADO, comprovado mediante ordem de serviço emitida pelo município e planilha específica, na qual deverá conter data, local, as horas trabalhadas, ter assinatura do operador da máquina e do responsável pelo acompanhamento do serviço (funcionário/servidor do Município/produtor rural), bem como o registro fotográfico do horímetro e do local do serviço através do aplicativo TIMESTAMP (que se encontra de forma gratuita com anúncios ou comercial) ou outro similar, constando nome do local do serviço – trecho </w:t>
      </w:r>
      <w:proofErr w:type="gramStart"/>
      <w:r w:rsidRPr="000614DD">
        <w:rPr>
          <w:rFonts w:eastAsia="Verdana" w:cs="Verdana"/>
          <w:color w:val="000000"/>
          <w:sz w:val="24"/>
          <w:szCs w:val="24"/>
        </w:rPr>
        <w:t>- ,</w:t>
      </w:r>
      <w:proofErr w:type="gramEnd"/>
      <w:r w:rsidRPr="000614DD">
        <w:rPr>
          <w:rFonts w:eastAsia="Verdana" w:cs="Verdana"/>
          <w:color w:val="000000"/>
          <w:sz w:val="24"/>
          <w:szCs w:val="24"/>
        </w:rPr>
        <w:t xml:space="preserve"> data, hora e coordenada geográfica, ao início e término da efetiva prestação do serviço ou outro sistema similar disponível na web (a exemplo NOTECAM). O encaminhamento fotográfico se dará através de arquivo por e-mail.  O devido pagamento da hora trabalhada pelo maquinário, somente se dará com o cumprimento integral do item.</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 A contratada, se obriga a socorrer a máquina que apresentar defeito, consertando-a no próprio local, quando possível ou então substituí-la de imediato a critério da fiscalização da Secretaria responsável. Nestes casos ou mesmo quando da parada para manutenção preventiva da máquina, serão toleradas as suas </w:t>
      </w:r>
      <w:r w:rsidRPr="000614DD">
        <w:rPr>
          <w:rFonts w:eastAsia="Verdana" w:cs="Verdana"/>
          <w:color w:val="000000"/>
          <w:sz w:val="24"/>
          <w:szCs w:val="24"/>
        </w:rPr>
        <w:lastRenderedPageBreak/>
        <w:t xml:space="preserve">substituições por no máximo 48 horas. Caso a contratada recuse a realizar a substituição da máquina, estará sujeita a </w:t>
      </w:r>
      <w:r w:rsidRPr="000614DD">
        <w:rPr>
          <w:rFonts w:eastAsia="Verdana" w:cs="Verdana"/>
          <w:sz w:val="24"/>
          <w:szCs w:val="24"/>
        </w:rPr>
        <w:t>sanções</w:t>
      </w:r>
      <w:r w:rsidRPr="000614DD">
        <w:rPr>
          <w:rFonts w:eastAsia="Verdana" w:cs="Verdana"/>
          <w:color w:val="000000"/>
          <w:sz w:val="24"/>
          <w:szCs w:val="24"/>
        </w:rPr>
        <w:t xml:space="preserve"> administrativas.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 A contratada que </w:t>
      </w:r>
      <w:r w:rsidRPr="000614DD">
        <w:rPr>
          <w:rFonts w:eastAsia="Verdana" w:cs="Verdana"/>
          <w:sz w:val="24"/>
          <w:szCs w:val="24"/>
        </w:rPr>
        <w:t>porventura</w:t>
      </w:r>
      <w:r w:rsidRPr="000614DD">
        <w:rPr>
          <w:rFonts w:eastAsia="Verdana" w:cs="Verdana"/>
          <w:color w:val="000000"/>
          <w:sz w:val="24"/>
          <w:szCs w:val="24"/>
        </w:rPr>
        <w:t xml:space="preserve"> ou por motivo de força maior, não venha executar serviço no dia e local estipulado deverá comunicar com antecedência ao departamento solicitante.</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10. Estimativa das quantidades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Estimativa das quantidades a serem contratadas, acompanhada das memórias de cálculo e dos documentos que lhe dão suporte, considerando a interdependência com outras contratações, de modo a possibilitar economia de escala (inciso IV do § 1° do art. 18 da Lei 14.133/21 e art. 7°, inciso V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Para estimar o quantitativo da contratação, promove-se o levantamento da quantidade</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 xml:space="preserve">de serviços realizados nos anos anteriores. E com base nesse levantamento, </w:t>
      </w:r>
      <w:proofErr w:type="gramStart"/>
      <w:r w:rsidRPr="000614DD">
        <w:rPr>
          <w:rFonts w:eastAsia="Verdana" w:cs="Verdana"/>
          <w:color w:val="000000"/>
          <w:sz w:val="24"/>
          <w:szCs w:val="24"/>
        </w:rPr>
        <w:t>estima-se</w:t>
      </w:r>
      <w:proofErr w:type="gramEnd"/>
      <w:r w:rsidRPr="000614DD">
        <w:rPr>
          <w:rFonts w:eastAsia="Verdana" w:cs="Verdana"/>
          <w:color w:val="000000"/>
          <w:sz w:val="24"/>
          <w:szCs w:val="24"/>
        </w:rPr>
        <w:t xml:space="preserve"> as quantidades a seguir listadas:</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1088"/>
        <w:gridCol w:w="1024"/>
        <w:gridCol w:w="6187"/>
      </w:tblGrid>
      <w:tr w:rsidR="00643305" w:rsidRPr="000614DD" w:rsidTr="00044A25">
        <w:trPr>
          <w:trHeight w:val="270"/>
          <w:jc w:val="center"/>
        </w:trPr>
        <w:tc>
          <w:tcPr>
            <w:tcW w:w="622" w:type="dxa"/>
          </w:tcPr>
          <w:p w:rsidR="00643305" w:rsidRPr="000614DD" w:rsidRDefault="00643305" w:rsidP="00044A25">
            <w:pPr>
              <w:spacing w:before="200" w:after="200"/>
              <w:jc w:val="both"/>
              <w:rPr>
                <w:rFonts w:eastAsia="Verdana" w:cs="Verdana"/>
              </w:rPr>
            </w:pPr>
            <w:r w:rsidRPr="000614DD">
              <w:rPr>
                <w:rFonts w:eastAsia="Verdana" w:cs="Verdana"/>
              </w:rPr>
              <w:t>Item</w:t>
            </w:r>
          </w:p>
        </w:tc>
        <w:tc>
          <w:tcPr>
            <w:tcW w:w="1088" w:type="dxa"/>
          </w:tcPr>
          <w:p w:rsidR="00643305" w:rsidRPr="000614DD" w:rsidRDefault="00643305" w:rsidP="00044A25">
            <w:pPr>
              <w:spacing w:before="200" w:after="200"/>
              <w:jc w:val="both"/>
              <w:rPr>
                <w:rFonts w:eastAsia="Verdana" w:cs="Verdana"/>
              </w:rPr>
            </w:pPr>
            <w:r w:rsidRPr="000614DD">
              <w:rPr>
                <w:rFonts w:eastAsia="Verdana" w:cs="Verdana"/>
              </w:rPr>
              <w:t>Quant</w:t>
            </w:r>
          </w:p>
        </w:tc>
        <w:tc>
          <w:tcPr>
            <w:tcW w:w="1024" w:type="dxa"/>
          </w:tcPr>
          <w:p w:rsidR="00643305" w:rsidRPr="000614DD" w:rsidRDefault="00643305" w:rsidP="00044A25">
            <w:pPr>
              <w:spacing w:before="200" w:after="200"/>
              <w:jc w:val="both"/>
              <w:rPr>
                <w:rFonts w:eastAsia="Verdana" w:cs="Verdana"/>
              </w:rPr>
            </w:pPr>
            <w:r w:rsidRPr="000614DD">
              <w:rPr>
                <w:rFonts w:eastAsia="Verdana" w:cs="Verdana"/>
              </w:rPr>
              <w:t>Unid</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Descrição</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1</w:t>
            </w:r>
            <w:proofErr w:type="gramEnd"/>
          </w:p>
        </w:tc>
        <w:tc>
          <w:tcPr>
            <w:tcW w:w="1088"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com peso mínimo de 22 toneladas, ano de fabricação acima de 2016, incluso operador de máquina, para o setor da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2</w:t>
            </w:r>
            <w:proofErr w:type="gramEnd"/>
          </w:p>
          <w:p w:rsidR="00643305" w:rsidRPr="000614DD" w:rsidRDefault="00643305" w:rsidP="00044A25">
            <w:pPr>
              <w:spacing w:before="200" w:after="200"/>
              <w:jc w:val="both"/>
              <w:rPr>
                <w:rFonts w:eastAsia="Verdana" w:cs="Verdana"/>
              </w:rPr>
            </w:pPr>
          </w:p>
        </w:tc>
        <w:tc>
          <w:tcPr>
            <w:tcW w:w="1088"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 Trator de esteira cabinado, com escarificador traseiro, com lâmina de inclinação e angulação hidráulica, ano não inferior a 2018, peso mínimo de 15 toneladas, incluso operador de máquina, para o setor da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3</w:t>
            </w:r>
            <w:proofErr w:type="gramEnd"/>
          </w:p>
          <w:p w:rsidR="00643305" w:rsidRPr="000614DD" w:rsidRDefault="00643305" w:rsidP="00044A25">
            <w:pPr>
              <w:spacing w:before="200" w:after="200"/>
              <w:jc w:val="both"/>
              <w:rPr>
                <w:rFonts w:eastAsia="Verdana" w:cs="Verdana"/>
              </w:rPr>
            </w:pPr>
          </w:p>
        </w:tc>
        <w:tc>
          <w:tcPr>
            <w:tcW w:w="1088"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peso operacional mínimo de 22 toneladas, com rompedor hidráulico, peso operacional mínimo de 1,800kg, ano não inferior a 2016, incluso operador de máquina, para o setor da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4</w:t>
            </w:r>
            <w:proofErr w:type="gramEnd"/>
          </w:p>
        </w:tc>
        <w:tc>
          <w:tcPr>
            <w:tcW w:w="1088"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02 (duas) Retroescavadeira traçada 4x4 cabinadas, ano de fabricação acima de 2016 e peso operacional de 6.800Kg, incluso operador de máquina, para o setor de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roofErr w:type="gramStart"/>
            <w:r w:rsidRPr="000614DD">
              <w:rPr>
                <w:rFonts w:eastAsia="Verdana" w:cs="Verdana"/>
              </w:rPr>
              <w:t>5</w:t>
            </w:r>
            <w:proofErr w:type="gramEnd"/>
          </w:p>
        </w:tc>
        <w:tc>
          <w:tcPr>
            <w:tcW w:w="1088" w:type="dxa"/>
          </w:tcPr>
          <w:p w:rsidR="00643305" w:rsidRPr="000614DD" w:rsidRDefault="00643305" w:rsidP="00044A25">
            <w:pPr>
              <w:spacing w:before="200" w:after="200"/>
              <w:jc w:val="both"/>
              <w:rPr>
                <w:rFonts w:eastAsia="Verdana" w:cs="Verdana"/>
              </w:rPr>
            </w:pPr>
            <w:r w:rsidRPr="000614DD">
              <w:rPr>
                <w:rFonts w:eastAsia="Verdana" w:cs="Verdana"/>
              </w:rPr>
              <w:t>1400,00</w:t>
            </w:r>
          </w:p>
        </w:tc>
        <w:tc>
          <w:tcPr>
            <w:tcW w:w="1024"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(duas) motoniveladora</w:t>
            </w:r>
            <w:proofErr w:type="gramEnd"/>
            <w:r w:rsidRPr="000614DD">
              <w:rPr>
                <w:rFonts w:eastAsia="Verdana" w:cs="Verdana"/>
              </w:rPr>
              <w:t xml:space="preserve"> cabinadas, largura lâmina mínima 3,70m fabricação acima de 2018 e peso operacional de 16.000Kg, incluso operador de máquina, </w:t>
            </w:r>
            <w:r w:rsidRPr="000614DD">
              <w:rPr>
                <w:rFonts w:eastAsia="Verdana" w:cs="Verdana"/>
              </w:rPr>
              <w:lastRenderedPageBreak/>
              <w:t>para o setor de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roofErr w:type="gramStart"/>
            <w:r w:rsidRPr="000614DD">
              <w:rPr>
                <w:rFonts w:eastAsia="Verdana" w:cs="Verdana"/>
              </w:rPr>
              <w:lastRenderedPageBreak/>
              <w:t>6</w:t>
            </w:r>
            <w:proofErr w:type="gramEnd"/>
          </w:p>
        </w:tc>
        <w:tc>
          <w:tcPr>
            <w:tcW w:w="1088" w:type="dxa"/>
          </w:tcPr>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04 caminhão</w:t>
            </w:r>
            <w:proofErr w:type="gramEnd"/>
            <w:r w:rsidRPr="000614DD">
              <w:rPr>
                <w:rFonts w:eastAsia="Verdana" w:cs="Verdana"/>
              </w:rPr>
              <w:t xml:space="preserve"> basculante 6x4 com capacidade de caçamba de 14m3 fabricação acima de 2012, incluso operador de máquina, para o setor de infraestrutura.</w:t>
            </w:r>
          </w:p>
        </w:tc>
      </w:tr>
      <w:tr w:rsidR="00643305" w:rsidRPr="000614DD" w:rsidTr="00044A25">
        <w:trPr>
          <w:trHeight w:val="964"/>
          <w:jc w:val="center"/>
        </w:trPr>
        <w:tc>
          <w:tcPr>
            <w:tcW w:w="622" w:type="dxa"/>
          </w:tcPr>
          <w:p w:rsidR="00643305" w:rsidRPr="000614DD" w:rsidRDefault="00643305" w:rsidP="00044A25">
            <w:pPr>
              <w:spacing w:before="200" w:after="200"/>
              <w:jc w:val="both"/>
              <w:rPr>
                <w:rFonts w:eastAsia="Verdana" w:cs="Verdana"/>
              </w:rPr>
            </w:pPr>
            <w:proofErr w:type="gramStart"/>
            <w:r w:rsidRPr="000614DD">
              <w:rPr>
                <w:rFonts w:eastAsia="Verdana" w:cs="Verdana"/>
              </w:rPr>
              <w:t>7</w:t>
            </w:r>
            <w:proofErr w:type="gramEnd"/>
          </w:p>
        </w:tc>
        <w:tc>
          <w:tcPr>
            <w:tcW w:w="1088" w:type="dxa"/>
          </w:tcPr>
          <w:p w:rsidR="00643305" w:rsidRPr="000614DD" w:rsidRDefault="00643305" w:rsidP="00044A25">
            <w:pPr>
              <w:spacing w:before="200" w:after="200"/>
              <w:jc w:val="both"/>
              <w:rPr>
                <w:rFonts w:eastAsia="Verdana" w:cs="Verdana"/>
              </w:rPr>
            </w:pPr>
            <w:r w:rsidRPr="000614DD">
              <w:rPr>
                <w:rFonts w:eastAsia="Verdana" w:cs="Verdana"/>
              </w:rPr>
              <w:t>500,00</w:t>
            </w:r>
          </w:p>
        </w:tc>
        <w:tc>
          <w:tcPr>
            <w:tcW w:w="1024"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6187" w:type="dxa"/>
          </w:tcPr>
          <w:p w:rsidR="00643305" w:rsidRPr="000614DD" w:rsidRDefault="00643305" w:rsidP="00044A25">
            <w:pPr>
              <w:spacing w:before="200" w:after="200"/>
              <w:jc w:val="both"/>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rolo</w:t>
            </w:r>
            <w:proofErr w:type="gramEnd"/>
            <w:r w:rsidRPr="000614DD">
              <w:rPr>
                <w:rFonts w:eastAsia="Verdana" w:cs="Verdana"/>
              </w:rPr>
              <w:t xml:space="preserve"> compactador vibratório cabinado, ano de fabricação acima de 2013 e peso operacional 10.000kg com impacto dinâmico em baixa de 25.067kg e em alta de 36.292kg, incluso operador de máquina, para o setor de infraestrutura.</w:t>
            </w:r>
          </w:p>
        </w:tc>
      </w:tr>
    </w:tbl>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b/>
          <w:sz w:val="24"/>
          <w:szCs w:val="24"/>
        </w:rPr>
        <w:t>11. Levantamento de Mercado</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b/>
          <w:sz w:val="24"/>
          <w:szCs w:val="24"/>
        </w:rPr>
        <w:t>Fundamentação:</w:t>
      </w:r>
      <w:r w:rsidRPr="000614DD">
        <w:rPr>
          <w:rFonts w:eastAsia="Verdana" w:cs="Verdana"/>
          <w:sz w:val="24"/>
          <w:szCs w:val="24"/>
        </w:rPr>
        <w:t xml:space="preserve"> Levantamento de mercado, que consiste na análise das alternativas possíveis, e justificativa técnica e econômica da escolha do tipo de solução a contratar. (inciso V do § 1° do art. 18 da Lei 14.133/2021).</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Foram</w:t>
      </w:r>
      <w:proofErr w:type="gramStart"/>
      <w:r w:rsidRPr="000614DD">
        <w:rPr>
          <w:rFonts w:eastAsia="Verdana" w:cs="Verdana"/>
          <w:sz w:val="24"/>
          <w:szCs w:val="24"/>
        </w:rPr>
        <w:t xml:space="preserve">  </w:t>
      </w:r>
      <w:proofErr w:type="gramEnd"/>
      <w:r w:rsidRPr="000614DD">
        <w:rPr>
          <w:rFonts w:eastAsia="Verdana" w:cs="Verdana"/>
          <w:sz w:val="24"/>
          <w:szCs w:val="24"/>
        </w:rPr>
        <w:t>analisada duas soluções para o assunto manutenção de vias:</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SOLUÇÃO 01: A Secretaria de Obras</w:t>
      </w:r>
      <w:proofErr w:type="gramStart"/>
      <w:r w:rsidRPr="000614DD">
        <w:rPr>
          <w:rFonts w:eastAsia="Verdana" w:cs="Verdana"/>
          <w:sz w:val="24"/>
          <w:szCs w:val="24"/>
        </w:rPr>
        <w:t>, precisa</w:t>
      </w:r>
      <w:proofErr w:type="gramEnd"/>
      <w:r w:rsidRPr="000614DD">
        <w:rPr>
          <w:rFonts w:eastAsia="Verdana" w:cs="Verdana"/>
          <w:sz w:val="24"/>
          <w:szCs w:val="24"/>
        </w:rPr>
        <w:t xml:space="preserve"> realizar serviços em manutenção de estradas e serviços nas regiões rural do município, locais esses que merecem atenção constantemente em virtude principalmente das condições climáticas. Porém, tais serviços são realizados de forma restrita ou </w:t>
      </w:r>
      <w:proofErr w:type="gramStart"/>
      <w:r w:rsidRPr="000614DD">
        <w:rPr>
          <w:rFonts w:eastAsia="Verdana" w:cs="Verdana"/>
          <w:sz w:val="24"/>
          <w:szCs w:val="24"/>
        </w:rPr>
        <w:t>paliativa ,</w:t>
      </w:r>
      <w:proofErr w:type="gramEnd"/>
      <w:r w:rsidRPr="000614DD">
        <w:rPr>
          <w:rFonts w:eastAsia="Verdana" w:cs="Verdana"/>
          <w:sz w:val="24"/>
          <w:szCs w:val="24"/>
        </w:rPr>
        <w:t xml:space="preserve"> pois a prefeitura não possui mão-de-obra e nem todos os equipamentos necessários.</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SOLUÇÃO 02: Contratação de empresa especializada para a execução dos serviços, com locação do maquinário, por hora trabalhada, e disponibilização do operador.</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SOLUÇÃO APONTADA COMO VIÁVEL: A solução apontada como a SOLUÇÃO 02 apresenta-se como a única possível e viável para o desenvolvimento adequado das atividades para o tipo e volume de trabalho necessário. A solução 01 tem resultado prejudicado, seja pela disponibilidade restrita de mão-de-obra e de equipamentos, seja pelo fato de que o uso das máquinas disponíveis é bastante intenso pela Prefeitura que não consegue atender todas as demandas de interesse da população rural do município.</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A presente contratação</w:t>
      </w:r>
      <w:proofErr w:type="gramStart"/>
      <w:r w:rsidRPr="000614DD">
        <w:rPr>
          <w:rFonts w:eastAsia="Verdana" w:cs="Verdana"/>
          <w:sz w:val="24"/>
          <w:szCs w:val="24"/>
        </w:rPr>
        <w:t>, segue</w:t>
      </w:r>
      <w:proofErr w:type="gramEnd"/>
      <w:r w:rsidRPr="000614DD">
        <w:rPr>
          <w:rFonts w:eastAsia="Verdana" w:cs="Verdana"/>
          <w:sz w:val="24"/>
          <w:szCs w:val="24"/>
        </w:rPr>
        <w:t xml:space="preserve"> os moldes utilizados em outras instituições públicas. Esta forma de contratação também é comum na iniciativa privada.</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Não há requisitos que possam ensejar a restrição de mercado, uma vez que há várias empresas que fornecem os serviços dentro dos requisitos estabelecidos.</w:t>
      </w:r>
    </w:p>
    <w:p w:rsidR="00643305" w:rsidRPr="000614DD" w:rsidRDefault="00643305" w:rsidP="00643305">
      <w:pPr>
        <w:pBdr>
          <w:top w:val="nil"/>
          <w:left w:val="nil"/>
          <w:bottom w:val="nil"/>
          <w:right w:val="nil"/>
          <w:between w:val="nil"/>
        </w:pBdr>
        <w:spacing w:before="200" w:after="200"/>
        <w:jc w:val="both"/>
        <w:rPr>
          <w:rFonts w:eastAsia="Verdana" w:cs="Verdana"/>
          <w:b/>
          <w:sz w:val="24"/>
          <w:szCs w:val="24"/>
        </w:rPr>
      </w:pPr>
      <w:r w:rsidRPr="000614DD">
        <w:rPr>
          <w:rFonts w:eastAsia="Verdana" w:cs="Verdana"/>
          <w:b/>
          <w:sz w:val="24"/>
          <w:szCs w:val="24"/>
        </w:rPr>
        <w:t>12. Estimativa do preço da contratação</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b/>
          <w:sz w:val="24"/>
          <w:szCs w:val="24"/>
        </w:rPr>
        <w:t>Fundamentação:</w:t>
      </w:r>
      <w:r w:rsidRPr="000614DD">
        <w:rPr>
          <w:rFonts w:eastAsia="Verdana" w:cs="Verdana"/>
          <w:sz w:val="24"/>
          <w:szCs w:val="24"/>
        </w:rPr>
        <w:t xml:space="preserve"> 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 e art. 7°, inciso VI da IN 40/2020).</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lastRenderedPageBreak/>
        <w:t xml:space="preserve">Após levantamento dos serviços que deverão compor o objeto do Processo Licitatório, foi realizada pesquisa de preços no Portal Nacional de Contratações Públicas, bem como </w:t>
      </w:r>
      <w:proofErr w:type="gramStart"/>
      <w:r w:rsidRPr="000614DD">
        <w:rPr>
          <w:rFonts w:eastAsia="Verdana" w:cs="Verdana"/>
          <w:sz w:val="24"/>
          <w:szCs w:val="24"/>
        </w:rPr>
        <w:t>utilizou-se</w:t>
      </w:r>
      <w:proofErr w:type="gramEnd"/>
      <w:r w:rsidRPr="000614DD">
        <w:rPr>
          <w:rFonts w:eastAsia="Verdana" w:cs="Verdana"/>
          <w:sz w:val="24"/>
          <w:szCs w:val="24"/>
        </w:rPr>
        <w:t xml:space="preserve"> a média de orçamento ofertados por diversas empresas.</w:t>
      </w:r>
    </w:p>
    <w:p w:rsidR="00643305" w:rsidRPr="000614DD" w:rsidRDefault="00643305" w:rsidP="00643305">
      <w:pPr>
        <w:pBdr>
          <w:top w:val="nil"/>
          <w:left w:val="nil"/>
          <w:bottom w:val="nil"/>
          <w:right w:val="nil"/>
          <w:between w:val="nil"/>
        </w:pBdr>
        <w:spacing w:before="200" w:after="200"/>
        <w:jc w:val="both"/>
        <w:rPr>
          <w:rFonts w:eastAsia="Verdana" w:cs="Verdana"/>
          <w:sz w:val="24"/>
          <w:szCs w:val="24"/>
        </w:rPr>
      </w:pPr>
      <w:r w:rsidRPr="000614DD">
        <w:rPr>
          <w:rFonts w:eastAsia="Verdana" w:cs="Verdana"/>
          <w:sz w:val="24"/>
          <w:szCs w:val="24"/>
        </w:rPr>
        <w:t>Assim, a estimativa de preços apresenta-se no quadro abaixo:</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855"/>
        <w:gridCol w:w="735"/>
        <w:gridCol w:w="4380"/>
        <w:gridCol w:w="1560"/>
        <w:gridCol w:w="1845"/>
      </w:tblGrid>
      <w:tr w:rsidR="00643305" w:rsidRPr="000614DD" w:rsidTr="00044A25">
        <w:trPr>
          <w:trHeight w:val="481"/>
          <w:jc w:val="center"/>
        </w:trPr>
        <w:tc>
          <w:tcPr>
            <w:tcW w:w="660" w:type="dxa"/>
          </w:tcPr>
          <w:p w:rsidR="00643305" w:rsidRPr="000614DD" w:rsidRDefault="00643305" w:rsidP="00044A25">
            <w:pPr>
              <w:spacing w:before="200" w:after="200"/>
              <w:jc w:val="both"/>
              <w:rPr>
                <w:rFonts w:eastAsia="Verdana" w:cs="Verdana"/>
                <w:b/>
              </w:rPr>
            </w:pPr>
            <w:r w:rsidRPr="000614DD">
              <w:rPr>
                <w:rFonts w:eastAsia="Verdana" w:cs="Verdana"/>
                <w:b/>
              </w:rPr>
              <w:t>Item</w:t>
            </w:r>
          </w:p>
        </w:tc>
        <w:tc>
          <w:tcPr>
            <w:tcW w:w="855" w:type="dxa"/>
          </w:tcPr>
          <w:p w:rsidR="00643305" w:rsidRPr="000614DD" w:rsidRDefault="00643305" w:rsidP="00044A25">
            <w:pPr>
              <w:spacing w:before="200" w:after="200"/>
              <w:jc w:val="both"/>
              <w:rPr>
                <w:rFonts w:eastAsia="Verdana" w:cs="Verdana"/>
                <w:b/>
              </w:rPr>
            </w:pPr>
            <w:r w:rsidRPr="000614DD">
              <w:rPr>
                <w:rFonts w:eastAsia="Verdana" w:cs="Verdana"/>
                <w:b/>
              </w:rPr>
              <w:t>Quant</w:t>
            </w:r>
          </w:p>
        </w:tc>
        <w:tc>
          <w:tcPr>
            <w:tcW w:w="735" w:type="dxa"/>
          </w:tcPr>
          <w:p w:rsidR="00643305" w:rsidRPr="000614DD" w:rsidRDefault="00643305" w:rsidP="00044A25">
            <w:pPr>
              <w:spacing w:before="200" w:after="200"/>
              <w:jc w:val="both"/>
              <w:rPr>
                <w:rFonts w:eastAsia="Verdana" w:cs="Verdana"/>
                <w:b/>
              </w:rPr>
            </w:pPr>
            <w:r w:rsidRPr="000614DD">
              <w:rPr>
                <w:rFonts w:eastAsia="Verdana" w:cs="Verdana"/>
                <w:b/>
              </w:rPr>
              <w:t>Unid</w:t>
            </w:r>
          </w:p>
        </w:tc>
        <w:tc>
          <w:tcPr>
            <w:tcW w:w="4380" w:type="dxa"/>
          </w:tcPr>
          <w:p w:rsidR="00643305" w:rsidRPr="000614DD" w:rsidRDefault="00643305" w:rsidP="00044A25">
            <w:pPr>
              <w:spacing w:before="200" w:after="200"/>
              <w:jc w:val="both"/>
              <w:rPr>
                <w:rFonts w:eastAsia="Verdana" w:cs="Verdana"/>
                <w:b/>
              </w:rPr>
            </w:pPr>
            <w:r w:rsidRPr="000614DD">
              <w:rPr>
                <w:rFonts w:eastAsia="Verdana" w:cs="Verdana"/>
                <w:b/>
              </w:rPr>
              <w:t>Descrição</w:t>
            </w:r>
          </w:p>
        </w:tc>
        <w:tc>
          <w:tcPr>
            <w:tcW w:w="1560" w:type="dxa"/>
            <w:shd w:val="clear" w:color="auto" w:fill="D9D9D9"/>
          </w:tcPr>
          <w:p w:rsidR="00643305" w:rsidRPr="000614DD" w:rsidRDefault="00643305" w:rsidP="00044A25">
            <w:pPr>
              <w:pBdr>
                <w:top w:val="nil"/>
                <w:left w:val="nil"/>
                <w:bottom w:val="nil"/>
                <w:right w:val="nil"/>
                <w:between w:val="nil"/>
              </w:pBdr>
              <w:jc w:val="center"/>
              <w:rPr>
                <w:rFonts w:eastAsia="Verdana" w:cs="Verdana"/>
                <w:b/>
              </w:rPr>
            </w:pPr>
            <w:r w:rsidRPr="000614DD">
              <w:rPr>
                <w:rFonts w:eastAsia="Verdana" w:cs="Verdana"/>
                <w:b/>
              </w:rPr>
              <w:t>Preço de</w:t>
            </w:r>
            <w:proofErr w:type="gramStart"/>
            <w:r w:rsidRPr="000614DD">
              <w:rPr>
                <w:rFonts w:eastAsia="Verdana" w:cs="Verdana"/>
                <w:b/>
              </w:rPr>
              <w:t xml:space="preserve">    </w:t>
            </w:r>
            <w:proofErr w:type="gramEnd"/>
            <w:r w:rsidRPr="000614DD">
              <w:rPr>
                <w:rFonts w:eastAsia="Verdana" w:cs="Verdana"/>
                <w:b/>
              </w:rPr>
              <w:t>Referência (R$)</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b/>
              </w:rPr>
            </w:pPr>
            <w:r w:rsidRPr="000614DD">
              <w:rPr>
                <w:rFonts w:eastAsia="Verdana" w:cs="Verdana"/>
                <w:b/>
              </w:rPr>
              <w:t>Valor Total</w:t>
            </w:r>
          </w:p>
        </w:tc>
      </w:tr>
      <w:tr w:rsidR="00643305" w:rsidRPr="000614DD" w:rsidTr="00044A25">
        <w:trPr>
          <w:trHeight w:val="962"/>
          <w:jc w:val="center"/>
        </w:trPr>
        <w:tc>
          <w:tcPr>
            <w:tcW w:w="660"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1</w:t>
            </w:r>
            <w:proofErr w:type="gramEnd"/>
          </w:p>
        </w:tc>
        <w:tc>
          <w:tcPr>
            <w:tcW w:w="85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com peso mínimo de 22 toneladas, ano de fabricação acima de 2016, incluso operador de máquina, para o setor da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513,00</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256.500,00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2</w:t>
            </w:r>
            <w:proofErr w:type="gramEnd"/>
          </w:p>
          <w:p w:rsidR="00643305" w:rsidRPr="000614DD" w:rsidRDefault="00643305" w:rsidP="00044A25">
            <w:pPr>
              <w:spacing w:before="200" w:after="200"/>
              <w:jc w:val="both"/>
              <w:rPr>
                <w:rFonts w:eastAsia="Verdana" w:cs="Verdana"/>
              </w:rPr>
            </w:pPr>
          </w:p>
        </w:tc>
        <w:tc>
          <w:tcPr>
            <w:tcW w:w="85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 Trator de esteira cabinado, com escarificador traseiro, com lâmina de inclinação e angulação hidráulica, ano não inferior a 2018, peso mínimo de 15 toneladas, incluso operador de máquina, para o setor da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459,44</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229.720,00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3</w:t>
            </w:r>
            <w:proofErr w:type="gramEnd"/>
          </w:p>
          <w:p w:rsidR="00643305" w:rsidRPr="000614DD" w:rsidRDefault="00643305" w:rsidP="00044A25">
            <w:pPr>
              <w:spacing w:before="200" w:after="200"/>
              <w:jc w:val="both"/>
              <w:rPr>
                <w:rFonts w:eastAsia="Verdana" w:cs="Verdana"/>
              </w:rPr>
            </w:pPr>
          </w:p>
        </w:tc>
        <w:tc>
          <w:tcPr>
            <w:tcW w:w="85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01 (uma) Escavadeira hidráulica cabinada, peso operacional mínimo de 22 toneladas, com rompedor hidráulico, peso operacional mínimo de 1,800kg, ano não inferior a 2016, incluso operador de máquina, para o setor da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577,37</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288.685,00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proofErr w:type="gramStart"/>
            <w:r w:rsidRPr="000614DD">
              <w:rPr>
                <w:rFonts w:eastAsia="Verdana" w:cs="Verdana"/>
              </w:rPr>
              <w:t>4</w:t>
            </w:r>
            <w:proofErr w:type="gramEnd"/>
          </w:p>
        </w:tc>
        <w:tc>
          <w:tcPr>
            <w:tcW w:w="85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p>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rPr>
                <w:rFonts w:eastAsia="Verdana" w:cs="Verdana"/>
              </w:rPr>
            </w:pPr>
            <w:r w:rsidRPr="000614DD">
              <w:rPr>
                <w:rFonts w:eastAsia="Verdana" w:cs="Verdana"/>
              </w:rPr>
              <w:t>Contratação de empresa para prestação de serviço de hora/máquina, mediante locação por hora trabalhada, de 02 (duas) Retroescavadeira traçada 4x4 cabinadas, ano de fabricação acima de 2016 e peso operacional de 6.800Kg, incluso operador de máquina, para o setor de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250,33</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125.165,00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roofErr w:type="gramStart"/>
            <w:r w:rsidRPr="000614DD">
              <w:rPr>
                <w:rFonts w:eastAsia="Verdana" w:cs="Verdana"/>
              </w:rPr>
              <w:t>5</w:t>
            </w:r>
            <w:proofErr w:type="gramEnd"/>
          </w:p>
        </w:tc>
        <w:tc>
          <w:tcPr>
            <w:tcW w:w="855" w:type="dxa"/>
          </w:tcPr>
          <w:p w:rsidR="00643305" w:rsidRPr="000614DD" w:rsidRDefault="00643305" w:rsidP="00044A25">
            <w:pPr>
              <w:spacing w:before="200" w:after="200"/>
              <w:jc w:val="both"/>
              <w:rPr>
                <w:rFonts w:eastAsia="Verdana" w:cs="Verdana"/>
              </w:rPr>
            </w:pPr>
            <w:r w:rsidRPr="000614DD">
              <w:rPr>
                <w:rFonts w:eastAsia="Verdana" w:cs="Verdana"/>
              </w:rPr>
              <w:t>1400,00</w:t>
            </w:r>
          </w:p>
        </w:tc>
        <w:tc>
          <w:tcPr>
            <w:tcW w:w="735"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614DD">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(duas) motoniveladora</w:t>
            </w:r>
            <w:proofErr w:type="gramEnd"/>
            <w:r w:rsidRPr="000614DD">
              <w:rPr>
                <w:rFonts w:eastAsia="Verdana" w:cs="Verdana"/>
              </w:rPr>
              <w:t xml:space="preserve"> cabinadas, largura lâmina mínima 3,70m fabricação acima de 201</w:t>
            </w:r>
            <w:r w:rsidR="000614DD">
              <w:rPr>
                <w:rFonts w:eastAsia="Verdana" w:cs="Verdana"/>
              </w:rPr>
              <w:t>3</w:t>
            </w:r>
            <w:r w:rsidRPr="000614DD">
              <w:rPr>
                <w:rFonts w:eastAsia="Verdana" w:cs="Verdana"/>
              </w:rPr>
              <w:t xml:space="preserve"> e peso operacional de 16.000Kg, incluso operador de máquina, </w:t>
            </w:r>
            <w:r w:rsidRPr="000614DD">
              <w:rPr>
                <w:rFonts w:eastAsia="Verdana" w:cs="Verdana"/>
              </w:rPr>
              <w:lastRenderedPageBreak/>
              <w:t>para o setor de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lastRenderedPageBreak/>
              <w:t>446,63</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625.282,00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roofErr w:type="gramStart"/>
            <w:r w:rsidRPr="000614DD">
              <w:rPr>
                <w:rFonts w:eastAsia="Verdana" w:cs="Verdana"/>
              </w:rPr>
              <w:lastRenderedPageBreak/>
              <w:t>6</w:t>
            </w:r>
            <w:proofErr w:type="gramEnd"/>
          </w:p>
        </w:tc>
        <w:tc>
          <w:tcPr>
            <w:tcW w:w="855" w:type="dxa"/>
          </w:tcPr>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rPr>
                <w:rFonts w:eastAsia="Verdana" w:cs="Verdana"/>
              </w:rPr>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04 caminhão</w:t>
            </w:r>
            <w:proofErr w:type="gramEnd"/>
            <w:r w:rsidRPr="000614DD">
              <w:rPr>
                <w:rFonts w:eastAsia="Verdana" w:cs="Verdana"/>
              </w:rPr>
              <w:t xml:space="preserve"> basculante 6x4 com capacidade de caçamba de 14m3 fabricação acima de 2012, incluso operador de máquina, para o setor de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301,66</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150.830,00</w:t>
            </w:r>
          </w:p>
        </w:tc>
      </w:tr>
      <w:tr w:rsidR="00643305" w:rsidRPr="000614DD" w:rsidTr="00044A25">
        <w:trPr>
          <w:trHeight w:val="964"/>
          <w:jc w:val="center"/>
        </w:trPr>
        <w:tc>
          <w:tcPr>
            <w:tcW w:w="660" w:type="dxa"/>
          </w:tcPr>
          <w:p w:rsidR="00643305" w:rsidRPr="000614DD" w:rsidRDefault="00643305" w:rsidP="00044A25">
            <w:pPr>
              <w:spacing w:before="200" w:after="200"/>
              <w:jc w:val="both"/>
              <w:rPr>
                <w:rFonts w:eastAsia="Verdana" w:cs="Verdana"/>
              </w:rPr>
            </w:pPr>
            <w:proofErr w:type="gramStart"/>
            <w:r w:rsidRPr="000614DD">
              <w:rPr>
                <w:rFonts w:eastAsia="Verdana" w:cs="Verdana"/>
              </w:rPr>
              <w:t>7</w:t>
            </w:r>
            <w:proofErr w:type="gramEnd"/>
          </w:p>
        </w:tc>
        <w:tc>
          <w:tcPr>
            <w:tcW w:w="855" w:type="dxa"/>
          </w:tcPr>
          <w:p w:rsidR="00643305" w:rsidRPr="000614DD" w:rsidRDefault="00643305" w:rsidP="00044A25">
            <w:pPr>
              <w:spacing w:before="200" w:after="200"/>
              <w:jc w:val="both"/>
              <w:rPr>
                <w:rFonts w:eastAsia="Verdana" w:cs="Verdana"/>
              </w:rPr>
            </w:pPr>
            <w:r w:rsidRPr="000614DD">
              <w:rPr>
                <w:rFonts w:eastAsia="Verdana" w:cs="Verdana"/>
              </w:rPr>
              <w:t>500,00</w:t>
            </w:r>
          </w:p>
        </w:tc>
        <w:tc>
          <w:tcPr>
            <w:tcW w:w="735" w:type="dxa"/>
          </w:tcPr>
          <w:p w:rsidR="00643305" w:rsidRPr="000614DD" w:rsidRDefault="00643305" w:rsidP="00044A25">
            <w:pPr>
              <w:spacing w:before="200" w:after="200"/>
              <w:jc w:val="both"/>
              <w:rPr>
                <w:rFonts w:eastAsia="Verdana" w:cs="Verdana"/>
              </w:rPr>
            </w:pPr>
            <w:r w:rsidRPr="000614DD">
              <w:rPr>
                <w:rFonts w:eastAsia="Verdana" w:cs="Verdana"/>
              </w:rPr>
              <w:t>H/T</w:t>
            </w:r>
          </w:p>
        </w:tc>
        <w:tc>
          <w:tcPr>
            <w:tcW w:w="4380" w:type="dxa"/>
          </w:tcPr>
          <w:p w:rsidR="00643305" w:rsidRPr="000614DD" w:rsidRDefault="00643305" w:rsidP="00044A25">
            <w:pPr>
              <w:spacing w:before="200" w:after="200"/>
              <w:jc w:val="both"/>
            </w:pPr>
            <w:r w:rsidRPr="000614DD">
              <w:rPr>
                <w:rFonts w:eastAsia="Verdana" w:cs="Verdana"/>
              </w:rPr>
              <w:t xml:space="preserve">Contratação de empresa para prestação de serviço de hora/máquina, mediante locação por hora trabalhada, de </w:t>
            </w:r>
            <w:proofErr w:type="gramStart"/>
            <w:r w:rsidRPr="000614DD">
              <w:rPr>
                <w:rFonts w:eastAsia="Verdana" w:cs="Verdana"/>
              </w:rPr>
              <w:t>02 rolo</w:t>
            </w:r>
            <w:proofErr w:type="gramEnd"/>
            <w:r w:rsidRPr="000614DD">
              <w:rPr>
                <w:rFonts w:eastAsia="Verdana" w:cs="Verdana"/>
              </w:rPr>
              <w:t xml:space="preserve"> compactador vibratório cabinado, ano de fabricação acima de 2013 e peso operacional 10.000kg com impacto dinâmico em baixa de 25.067kg e em alta de 36.292kg, incluso operador de máquina, para o setor de infraestrutura.</w:t>
            </w:r>
          </w:p>
        </w:tc>
        <w:tc>
          <w:tcPr>
            <w:tcW w:w="1560"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596,49</w:t>
            </w: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Verdana" w:cs="Verdana"/>
              </w:rPr>
              <w:t>298.245,00</w:t>
            </w:r>
          </w:p>
        </w:tc>
      </w:tr>
      <w:tr w:rsidR="00643305" w:rsidRPr="000614DD" w:rsidTr="00044A25">
        <w:trPr>
          <w:trHeight w:val="419"/>
          <w:jc w:val="center"/>
        </w:trPr>
        <w:tc>
          <w:tcPr>
            <w:tcW w:w="6630" w:type="dxa"/>
            <w:gridSpan w:val="4"/>
          </w:tcPr>
          <w:p w:rsidR="00643305" w:rsidRPr="000614DD" w:rsidRDefault="00643305" w:rsidP="00044A25">
            <w:pPr>
              <w:pBdr>
                <w:top w:val="nil"/>
                <w:left w:val="nil"/>
                <w:bottom w:val="nil"/>
                <w:right w:val="nil"/>
                <w:between w:val="nil"/>
              </w:pBdr>
              <w:jc w:val="both"/>
              <w:rPr>
                <w:rFonts w:eastAsia="Verdana" w:cs="Verdana"/>
              </w:rPr>
            </w:pPr>
            <w:r w:rsidRPr="000614DD">
              <w:rPr>
                <w:rFonts w:eastAsia="Verdana" w:cs="Verdana"/>
              </w:rPr>
              <w:t>VALOR TOTAL ESTIMADO DA CONTRATAÇÃO:</w:t>
            </w:r>
          </w:p>
        </w:tc>
        <w:tc>
          <w:tcPr>
            <w:tcW w:w="1560" w:type="dxa"/>
            <w:shd w:val="clear" w:color="auto" w:fill="D9D9D9"/>
          </w:tcPr>
          <w:p w:rsidR="00643305" w:rsidRPr="000614DD" w:rsidRDefault="00643305" w:rsidP="00044A25">
            <w:pPr>
              <w:jc w:val="center"/>
              <w:rPr>
                <w:rFonts w:eastAsia="Verdana" w:cs="Verdana"/>
              </w:rPr>
            </w:pPr>
          </w:p>
        </w:tc>
        <w:tc>
          <w:tcPr>
            <w:tcW w:w="1845" w:type="dxa"/>
            <w:shd w:val="clear" w:color="auto" w:fill="D9D9D9"/>
            <w:vAlign w:val="center"/>
          </w:tcPr>
          <w:p w:rsidR="00643305" w:rsidRPr="000614DD" w:rsidRDefault="00643305" w:rsidP="00044A25">
            <w:pPr>
              <w:pBdr>
                <w:top w:val="nil"/>
                <w:left w:val="nil"/>
                <w:bottom w:val="nil"/>
                <w:right w:val="nil"/>
                <w:between w:val="nil"/>
              </w:pBdr>
              <w:jc w:val="center"/>
              <w:rPr>
                <w:rFonts w:eastAsia="Verdana" w:cs="Verdana"/>
              </w:rPr>
            </w:pPr>
            <w:r w:rsidRPr="000614DD">
              <w:rPr>
                <w:rFonts w:eastAsia="Arial" w:cs="Arial"/>
              </w:rPr>
              <w:t>1.974.427,00</w:t>
            </w:r>
          </w:p>
        </w:tc>
      </w:tr>
    </w:tbl>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13. Descrição da solução como um todo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Descrição da solução como um todo, inclusive das exigências relacionadas à manutenção e à assistência técnica, quando for o caso. (inciso VII do § 1° do art. 18 da Lei 14.133/21 e art. 7°, inciso IV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A prestação de serviços de locação das máquinas, com </w:t>
      </w:r>
      <w:r w:rsidRPr="000614DD">
        <w:rPr>
          <w:rFonts w:eastAsia="Verdana" w:cs="Verdana"/>
          <w:sz w:val="24"/>
          <w:szCs w:val="24"/>
        </w:rPr>
        <w:t>operador, se baseia</w:t>
      </w:r>
      <w:r w:rsidRPr="000614DD">
        <w:rPr>
          <w:rFonts w:eastAsia="Verdana" w:cs="Verdana"/>
          <w:color w:val="000000"/>
          <w:sz w:val="24"/>
          <w:szCs w:val="24"/>
        </w:rPr>
        <w:t xml:space="preserve"> tanto em termos técnicos como econômicos, fazendo com que esta seja uma escolha vantajosa </w:t>
      </w:r>
      <w:r w:rsidRPr="000614DD">
        <w:rPr>
          <w:rFonts w:eastAsia="Verdana" w:cs="Verdana"/>
          <w:sz w:val="24"/>
          <w:szCs w:val="24"/>
        </w:rPr>
        <w:t>para a instituição</w:t>
      </w:r>
      <w:r w:rsidRPr="000614DD">
        <w:rPr>
          <w:rFonts w:eastAsia="Verdana" w:cs="Verdana"/>
          <w:color w:val="000000"/>
          <w:sz w:val="24"/>
          <w:szCs w:val="24"/>
        </w:rPr>
        <w:t>. A prestação mostra-se viável por meio de licitação, visto a possibilidade de contratação de serviço de qualidade e de acordo com as expectativas da administração.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A adoção do Sistema de Registro de Preços, através de Pregão Eletrônico, se mostra mais vantajosa, na medida em que, ao aproveitar oportunidades de economia de escala, a administração pública pode obter melhores preços junto ao mercado, reduzindo seus custos em detrimento do atendimento de suas diversificadas demandas, bem como, atividades que, </w:t>
      </w:r>
      <w:r w:rsidRPr="000614DD">
        <w:rPr>
          <w:rFonts w:eastAsia="Verdana" w:cs="Verdana"/>
          <w:sz w:val="24"/>
          <w:szCs w:val="24"/>
        </w:rPr>
        <w:t>porventura</w:t>
      </w:r>
      <w:r w:rsidRPr="000614DD">
        <w:rPr>
          <w:rFonts w:eastAsia="Verdana" w:cs="Verdana"/>
          <w:color w:val="000000"/>
          <w:sz w:val="24"/>
          <w:szCs w:val="24"/>
        </w:rPr>
        <w:t xml:space="preserve"> estejam aguardando para serem concluídas poderão ser solucionadas com a locação desses maquinários e equipamentos.</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14. Justificativa para o Parcelamento ou não da Solução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Justificativas para o parcelamento ou não da solução. (inciso VIII do § 1° do art. 18 da Lei 14.133/21 e art. 7°, inciso VII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A licitação pública é um processo seletivo mediante o qual a Administração Pública oferece igualdade de oportunidade a todos os que com ela queiram contratar, preservando a equidade no trato do interesse público, tudo a fim de cotejar propostas para escolher uma ou algumas delas.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Para esta licitação será utilizado o Sistema de Registro de Preços, pois os serviços serão demandados de acordo com a necessidade da Secretaria de Infraestrutura, e o valor a ser pago </w:t>
      </w:r>
      <w:r w:rsidRPr="000614DD">
        <w:rPr>
          <w:rFonts w:eastAsia="Verdana" w:cs="Verdana"/>
          <w:sz w:val="24"/>
          <w:szCs w:val="24"/>
        </w:rPr>
        <w:t>à empresa</w:t>
      </w:r>
      <w:r w:rsidRPr="000614DD">
        <w:rPr>
          <w:rFonts w:eastAsia="Verdana" w:cs="Verdana"/>
          <w:color w:val="000000"/>
          <w:sz w:val="24"/>
          <w:szCs w:val="24"/>
        </w:rPr>
        <w:t xml:space="preserve"> contratada será </w:t>
      </w:r>
      <w:r w:rsidRPr="000614DD">
        <w:rPr>
          <w:rFonts w:eastAsia="Verdana" w:cs="Verdana"/>
          <w:color w:val="000000"/>
          <w:sz w:val="24"/>
          <w:szCs w:val="24"/>
        </w:rPr>
        <w:lastRenderedPageBreak/>
        <w:t>por Hora Trabalhada.</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Por fim, salienta-se que a execução do objeto será realizada de forma parcelada, ou seja, em conformidade com o princípio do parcelamento, a contratação será por item, e visa melhor aproveitamento dos recursos disponíveis no mercado, além da ampliação da competitividade.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15. Demonstrativo dos resultados pretendidos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Demonstrativo dos resultados pretendidos em termos de economicidade e de melhor aproveitamento dos recursos humanos, materiais e financeiros disponíveis; (inciso IX do § 1° do art. 18 da Lei 14.133/21</w:t>
      </w:r>
      <w:proofErr w:type="gramStart"/>
      <w:r w:rsidRPr="000614DD">
        <w:rPr>
          <w:rFonts w:eastAsia="Verdana" w:cs="Verdana"/>
          <w:color w:val="000000"/>
          <w:sz w:val="24"/>
          <w:szCs w:val="24"/>
        </w:rPr>
        <w:t>)</w:t>
      </w:r>
      <w:proofErr w:type="gramEnd"/>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Resultados pretendidos, em termos de efetividade e de desenvolvimento nacional sustentável; (Art. 7°, inciso X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A contratação de empresa especializada em prestação de serviço de máquinas visa garantir a execução dos serviços necessários para o desenvolvimento de outras atividades no município. Além disso, a contratação prevê serviço de escavadeira hidráulica, trator de esteira, retroescavadeira e escavadeira hidráulica com rompedor com mão-de-obra especializada e manutenção por conta da contratada, o que desonera o erário, pois no custo da hora-máquina tais itens já estarão contemplados.</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16. Providências prévias ao contrato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 xml:space="preserve">Fundamentação: </w:t>
      </w:r>
      <w:r w:rsidRPr="000614DD">
        <w:rPr>
          <w:rFonts w:eastAsia="Verdana" w:cs="Verdana"/>
          <w:color w:val="000000"/>
          <w:sz w:val="24"/>
          <w:szCs w:val="24"/>
        </w:rPr>
        <w:t>Providências a serem adotadas pela administração previamente à celebração do contrato, inclusive quanto à capacitação de servidores ou de empregados para fiscalização e gestão contratual ou adequação do ambiente da organização; (inciso X do § 1° do art. 18 da Lei 14.133/21 e art. 7°, inciso XI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Desenvolver um Termo de Referência que descreva de maneira clara e objetiva os requisitos técnicos, operacionais e legais necessários para a contratação. Esse documento servirá como base para o edital de licitação.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Realizar uma análise detalhada da viabilidade orçamentária para garantir que os recursos financeiros necessários para a contratação estejam disponíveis e alinhados com as diretrizes orçamentárias do município.</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Realizar a publicação do edital de licitação em meios de comunicação oficiais, conforme as normas estabelecidas na legislação vigente, garantindo a ampla divulgação e a participação de interessados.</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 xml:space="preserve">17. Contratações </w:t>
      </w:r>
      <w:proofErr w:type="gramStart"/>
      <w:r w:rsidRPr="000614DD">
        <w:rPr>
          <w:rFonts w:eastAsia="Verdana" w:cs="Verdana"/>
          <w:b/>
          <w:color w:val="000000"/>
          <w:sz w:val="24"/>
          <w:szCs w:val="24"/>
        </w:rPr>
        <w:t>correlatas/interdependentes</w:t>
      </w:r>
      <w:proofErr w:type="gramEnd"/>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Contratações correlatas e/ou interdependentes (inciso XI do § 1° do art. 18 da Lei 14.133/21 e art. 7°, inciso VIII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Não há contratações correlatas ou interdependentes para a viabilidade desta demanda.</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18. Possíveis Impactos Ambientais</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color w:val="000000"/>
          <w:sz w:val="24"/>
          <w:szCs w:val="24"/>
        </w:rPr>
        <w:t xml:space="preserve"> Descrição de possíveis impactos ambientais e respectivas medidas mitigadoras, incluídos requisitos de baixo consumo de energia e de outros recursos, bem como logística reversa para desfazimento e reciclagem de bens e refugos, quando aplicável. (inciso XII do § 1° do art. 18 da Lei 14.133/21).</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lastRenderedPageBreak/>
        <w:t>Possíveis impactos ambientais e respectivas medidas de tratamento. (Art. 7°, inciso XII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A empresa </w:t>
      </w:r>
      <w:r w:rsidRPr="000614DD">
        <w:rPr>
          <w:rFonts w:eastAsia="Verdana" w:cs="Verdana"/>
          <w:sz w:val="24"/>
          <w:szCs w:val="24"/>
        </w:rPr>
        <w:t>deverá</w:t>
      </w:r>
      <w:r w:rsidRPr="000614DD">
        <w:rPr>
          <w:rFonts w:eastAsia="Verdana" w:cs="Verdana"/>
          <w:color w:val="000000"/>
          <w:sz w:val="24"/>
          <w:szCs w:val="24"/>
        </w:rPr>
        <w:t xml:space="preserve"> tomar medidas </w:t>
      </w:r>
      <w:r w:rsidRPr="000614DD">
        <w:rPr>
          <w:rFonts w:eastAsia="Verdana" w:cs="Verdana"/>
          <w:sz w:val="24"/>
          <w:szCs w:val="24"/>
        </w:rPr>
        <w:t>prévias</w:t>
      </w:r>
      <w:r w:rsidRPr="000614DD">
        <w:rPr>
          <w:rFonts w:eastAsia="Verdana" w:cs="Verdana"/>
          <w:color w:val="000000"/>
          <w:sz w:val="24"/>
          <w:szCs w:val="24"/>
        </w:rPr>
        <w:t xml:space="preserve"> e preventivas quanto ao abastecimento, lubrificação e manutenção dos equipamentos a fim de evitar derramamentos de produtos de origem de petróleo. Deve seguir normativas referentes ao assunto e ou então recomendações do órgão ambiental</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caso venha ocorrer acidentes desta natureza.</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19. Declaração de Viabilidade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Declaro Viável a Contratação.</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r w:rsidRPr="000614DD">
        <w:rPr>
          <w:rFonts w:eastAsia="Verdana" w:cs="Verdana"/>
          <w:b/>
          <w:color w:val="000000"/>
          <w:sz w:val="24"/>
          <w:szCs w:val="24"/>
        </w:rPr>
        <w:t>19.1. Justificativa da Viabilidade</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b/>
          <w:color w:val="000000"/>
          <w:sz w:val="24"/>
          <w:szCs w:val="24"/>
        </w:rPr>
        <w:t>Fundamentação:</w:t>
      </w:r>
      <w:r w:rsidRPr="000614DD">
        <w:rPr>
          <w:rFonts w:eastAsia="Verdana" w:cs="Verdana"/>
          <w:b/>
          <w:sz w:val="24"/>
          <w:szCs w:val="24"/>
        </w:rPr>
        <w:t xml:space="preserve"> </w:t>
      </w:r>
      <w:r w:rsidRPr="000614DD">
        <w:rPr>
          <w:rFonts w:eastAsia="Verdana" w:cs="Verdana"/>
          <w:color w:val="000000"/>
          <w:sz w:val="24"/>
          <w:szCs w:val="24"/>
        </w:rPr>
        <w:t>Posicionamento conclusivo sobre a adequação da contratação para o atendimento da necessidade a que se destina. (inciso XIII do § 1° do art. 18 da Lei 14.133/21).</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Posicionamento conclusivo sobre a viabilidade e razoabilidade da contratação. (Art. 7°, inciso XIII da IN 40/2020).</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 xml:space="preserve">Diante do exposto entende-se fundamental </w:t>
      </w:r>
      <w:r w:rsidRPr="000614DD">
        <w:rPr>
          <w:rFonts w:eastAsia="Verdana" w:cs="Verdana"/>
          <w:sz w:val="24"/>
          <w:szCs w:val="24"/>
        </w:rPr>
        <w:t>a eventual</w:t>
      </w:r>
      <w:r w:rsidRPr="000614DD">
        <w:rPr>
          <w:rFonts w:eastAsia="Verdana" w:cs="Verdana"/>
          <w:color w:val="000000"/>
          <w:sz w:val="24"/>
          <w:szCs w:val="24"/>
        </w:rPr>
        <w:t xml:space="preserve"> contratação de empresas para a prestação de serviços de horas máquina, conforme quadro demonstrativo mediante locação por hora trabalhada.  </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color w:val="000000"/>
          <w:sz w:val="24"/>
          <w:szCs w:val="24"/>
        </w:rPr>
        <w:t>Entende-se como viável e razoável a contratação por meio de processo licitatório, mediante ao levantamento da necessidade da Consultoria Técnica descrito neste ETP, para atender o interesse público, havendo a previsão e viabilidade financeira.</w:t>
      </w:r>
    </w:p>
    <w:p w:rsidR="00643305" w:rsidRPr="000614DD" w:rsidRDefault="00643305" w:rsidP="00643305">
      <w:pPr>
        <w:pBdr>
          <w:top w:val="nil"/>
          <w:left w:val="nil"/>
          <w:bottom w:val="nil"/>
          <w:right w:val="nil"/>
          <w:between w:val="nil"/>
        </w:pBdr>
        <w:spacing w:before="200" w:after="200"/>
        <w:jc w:val="both"/>
        <w:rPr>
          <w:rFonts w:eastAsia="Verdana" w:cs="Verdana"/>
          <w:color w:val="000000"/>
          <w:sz w:val="24"/>
          <w:szCs w:val="24"/>
        </w:rPr>
      </w:pPr>
      <w:r w:rsidRPr="000614DD">
        <w:rPr>
          <w:rFonts w:eastAsia="Verdana" w:cs="Verdana"/>
          <w:sz w:val="24"/>
          <w:szCs w:val="24"/>
        </w:rPr>
        <w:t>O</w:t>
      </w:r>
      <w:r w:rsidRPr="000614DD">
        <w:rPr>
          <w:rFonts w:eastAsia="Verdana" w:cs="Verdana"/>
          <w:color w:val="000000"/>
          <w:sz w:val="24"/>
          <w:szCs w:val="24"/>
        </w:rPr>
        <w:t xml:space="preserve"> desenvolvimento sustentável e respeitando os princípios legais que regem as contratações públicas.</w:t>
      </w:r>
    </w:p>
    <w:p w:rsidR="00643305" w:rsidRPr="000614DD" w:rsidRDefault="00643305" w:rsidP="00643305">
      <w:pPr>
        <w:pBdr>
          <w:top w:val="nil"/>
          <w:left w:val="nil"/>
          <w:bottom w:val="nil"/>
          <w:right w:val="nil"/>
          <w:between w:val="nil"/>
        </w:pBdr>
        <w:spacing w:before="200" w:after="200"/>
        <w:jc w:val="both"/>
        <w:rPr>
          <w:rFonts w:eastAsia="Verdana" w:cs="Verdana"/>
          <w:b/>
          <w:color w:val="000000"/>
          <w:sz w:val="24"/>
          <w:szCs w:val="24"/>
        </w:rPr>
      </w:pPr>
      <w:bookmarkStart w:id="2" w:name="_heading=h.2vypdfeonola" w:colFirst="0" w:colLast="0"/>
      <w:bookmarkEnd w:id="2"/>
      <w:r w:rsidRPr="000614DD">
        <w:rPr>
          <w:rFonts w:eastAsia="Verdana" w:cs="Verdana"/>
          <w:b/>
          <w:color w:val="000000"/>
          <w:sz w:val="24"/>
          <w:szCs w:val="24"/>
        </w:rPr>
        <w:t>20. Responsável</w:t>
      </w:r>
    </w:p>
    <w:p w:rsidR="00643305" w:rsidRPr="000614DD" w:rsidRDefault="00643305" w:rsidP="00643305">
      <w:pPr>
        <w:pBdr>
          <w:top w:val="nil"/>
          <w:left w:val="nil"/>
          <w:bottom w:val="nil"/>
          <w:right w:val="nil"/>
          <w:between w:val="nil"/>
        </w:pBdr>
        <w:jc w:val="both"/>
        <w:rPr>
          <w:rFonts w:eastAsia="Verdana" w:cs="Verdana"/>
          <w:color w:val="000000"/>
          <w:sz w:val="24"/>
          <w:szCs w:val="24"/>
        </w:rPr>
      </w:pPr>
      <w:bookmarkStart w:id="3" w:name="_heading=h.3j1c0o2h1bnc" w:colFirst="0" w:colLast="0"/>
      <w:bookmarkEnd w:id="3"/>
    </w:p>
    <w:p w:rsidR="00643305" w:rsidRPr="000614DD" w:rsidRDefault="00643305" w:rsidP="00643305">
      <w:pPr>
        <w:pBdr>
          <w:top w:val="nil"/>
          <w:left w:val="nil"/>
          <w:bottom w:val="nil"/>
          <w:right w:val="nil"/>
          <w:between w:val="nil"/>
        </w:pBdr>
        <w:jc w:val="right"/>
        <w:rPr>
          <w:rFonts w:eastAsia="Verdana" w:cs="Verdana"/>
          <w:color w:val="000000"/>
          <w:sz w:val="24"/>
          <w:szCs w:val="24"/>
        </w:rPr>
      </w:pPr>
      <w:r w:rsidRPr="000614DD">
        <w:rPr>
          <w:rFonts w:eastAsia="Verdana" w:cs="Verdana"/>
          <w:color w:val="000000"/>
          <w:sz w:val="24"/>
          <w:szCs w:val="24"/>
        </w:rPr>
        <w:t>Abelardo Luz, SC, 05 de fevereiro</w:t>
      </w:r>
      <w:proofErr w:type="gramStart"/>
      <w:r w:rsidRPr="000614DD">
        <w:rPr>
          <w:rFonts w:eastAsia="Verdana" w:cs="Verdana"/>
          <w:color w:val="000000"/>
          <w:sz w:val="24"/>
          <w:szCs w:val="24"/>
        </w:rPr>
        <w:t xml:space="preserve">  </w:t>
      </w:r>
      <w:proofErr w:type="gramEnd"/>
      <w:r w:rsidRPr="000614DD">
        <w:rPr>
          <w:rFonts w:eastAsia="Verdana" w:cs="Verdana"/>
          <w:color w:val="000000"/>
          <w:sz w:val="24"/>
          <w:szCs w:val="24"/>
        </w:rPr>
        <w:t>de 2024.</w:t>
      </w:r>
    </w:p>
    <w:p w:rsidR="00643305" w:rsidRPr="000614DD" w:rsidRDefault="00643305" w:rsidP="00643305">
      <w:pPr>
        <w:pBdr>
          <w:top w:val="nil"/>
          <w:left w:val="nil"/>
          <w:bottom w:val="nil"/>
          <w:right w:val="nil"/>
          <w:between w:val="nil"/>
        </w:pBdr>
        <w:ind w:firstLine="720"/>
        <w:jc w:val="center"/>
        <w:rPr>
          <w:rFonts w:eastAsia="Verdana" w:cs="Verdana"/>
          <w:sz w:val="24"/>
          <w:szCs w:val="24"/>
        </w:rPr>
      </w:pPr>
      <w:bookmarkStart w:id="4" w:name="_heading=h.b70l1tn73ca" w:colFirst="0" w:colLast="0"/>
      <w:bookmarkEnd w:id="4"/>
    </w:p>
    <w:p w:rsidR="00643305" w:rsidRPr="000614DD" w:rsidRDefault="00643305" w:rsidP="00643305">
      <w:pPr>
        <w:pBdr>
          <w:top w:val="nil"/>
          <w:left w:val="nil"/>
          <w:bottom w:val="nil"/>
          <w:right w:val="nil"/>
          <w:between w:val="nil"/>
        </w:pBdr>
        <w:ind w:firstLine="720"/>
        <w:jc w:val="center"/>
        <w:rPr>
          <w:rFonts w:eastAsia="Verdana" w:cs="Verdana"/>
          <w:sz w:val="24"/>
          <w:szCs w:val="24"/>
        </w:rPr>
      </w:pPr>
      <w:bookmarkStart w:id="5" w:name="_heading=h.3epqrbfmchn5" w:colFirst="0" w:colLast="0"/>
      <w:bookmarkEnd w:id="5"/>
    </w:p>
    <w:p w:rsidR="00643305" w:rsidRPr="000614DD" w:rsidRDefault="00643305" w:rsidP="00643305">
      <w:pPr>
        <w:pBdr>
          <w:top w:val="nil"/>
          <w:left w:val="nil"/>
          <w:bottom w:val="nil"/>
          <w:right w:val="nil"/>
          <w:between w:val="nil"/>
        </w:pBdr>
        <w:ind w:firstLine="720"/>
        <w:jc w:val="center"/>
        <w:rPr>
          <w:rFonts w:eastAsia="Verdana" w:cs="Verdana"/>
          <w:sz w:val="24"/>
          <w:szCs w:val="24"/>
        </w:rPr>
      </w:pPr>
      <w:bookmarkStart w:id="6" w:name="_heading=h.lues71n5k8t3" w:colFirst="0" w:colLast="0"/>
      <w:bookmarkEnd w:id="6"/>
    </w:p>
    <w:p w:rsidR="00643305" w:rsidRPr="000614DD" w:rsidRDefault="00643305" w:rsidP="00643305">
      <w:pPr>
        <w:pBdr>
          <w:top w:val="nil"/>
          <w:left w:val="nil"/>
          <w:bottom w:val="nil"/>
          <w:right w:val="nil"/>
          <w:between w:val="nil"/>
        </w:pBdr>
        <w:ind w:firstLine="720"/>
        <w:jc w:val="center"/>
        <w:rPr>
          <w:rFonts w:eastAsia="Verdana" w:cs="Verdana"/>
          <w:sz w:val="24"/>
          <w:szCs w:val="24"/>
        </w:rPr>
      </w:pPr>
      <w:bookmarkStart w:id="7" w:name="_heading=h.eagq5e7bhmb3" w:colFirst="0" w:colLast="0"/>
      <w:bookmarkEnd w:id="7"/>
    </w:p>
    <w:p w:rsidR="00643305" w:rsidRPr="000614DD" w:rsidRDefault="00643305" w:rsidP="00643305">
      <w:pPr>
        <w:spacing w:before="200" w:after="240"/>
        <w:jc w:val="center"/>
        <w:rPr>
          <w:rFonts w:eastAsia="Verdana" w:cs="Verdana"/>
          <w:sz w:val="24"/>
          <w:szCs w:val="24"/>
        </w:rPr>
      </w:pPr>
      <w:bookmarkStart w:id="8" w:name="_heading=h.o879hr5fyzbr" w:colFirst="0" w:colLast="0"/>
      <w:bookmarkEnd w:id="8"/>
      <w:r w:rsidRPr="000614DD">
        <w:rPr>
          <w:rFonts w:eastAsia="Verdana" w:cs="Verdana"/>
          <w:sz w:val="24"/>
          <w:szCs w:val="24"/>
        </w:rPr>
        <w:t>________________________________</w:t>
      </w:r>
    </w:p>
    <w:p w:rsidR="00643305" w:rsidRPr="000614DD" w:rsidRDefault="00643305" w:rsidP="00643305">
      <w:pPr>
        <w:jc w:val="center"/>
        <w:rPr>
          <w:rFonts w:eastAsia="Verdana" w:cs="Verdana"/>
          <w:sz w:val="24"/>
          <w:szCs w:val="24"/>
        </w:rPr>
      </w:pPr>
      <w:r w:rsidRPr="000614DD">
        <w:rPr>
          <w:rFonts w:eastAsia="Verdana" w:cs="Verdana"/>
          <w:sz w:val="24"/>
          <w:szCs w:val="24"/>
        </w:rPr>
        <w:t>EDUARDO PALAORO</w:t>
      </w:r>
    </w:p>
    <w:p w:rsidR="00643305" w:rsidRPr="000614DD" w:rsidRDefault="00643305" w:rsidP="00643305">
      <w:pPr>
        <w:jc w:val="center"/>
        <w:rPr>
          <w:rFonts w:eastAsia="Verdana" w:cs="Verdana"/>
          <w:sz w:val="24"/>
          <w:szCs w:val="24"/>
        </w:rPr>
      </w:pPr>
    </w:p>
    <w:p w:rsidR="00A71D98" w:rsidRPr="000614DD" w:rsidRDefault="00A71D98" w:rsidP="00A71D98">
      <w:pPr>
        <w:pStyle w:val="Ttulo1"/>
        <w:spacing w:before="70" w:line="276" w:lineRule="auto"/>
        <w:ind w:right="720"/>
        <w:jc w:val="both"/>
        <w:rPr>
          <w:rFonts w:ascii="Arial MT" w:eastAsia="Arial MT" w:hAnsi="Arial MT"/>
          <w:b w:val="0"/>
          <w:bCs w:val="0"/>
        </w:rPr>
      </w:pPr>
    </w:p>
    <w:p w:rsidR="00643305" w:rsidRPr="000614DD" w:rsidRDefault="00643305" w:rsidP="00A71D98">
      <w:pPr>
        <w:pStyle w:val="Ttulo1"/>
        <w:spacing w:before="70" w:line="276" w:lineRule="auto"/>
        <w:ind w:right="720"/>
        <w:jc w:val="both"/>
        <w:rPr>
          <w:rFonts w:ascii="Arial MT" w:eastAsia="Arial MT" w:hAnsi="Arial MT"/>
          <w:b w:val="0"/>
          <w:bCs w:val="0"/>
        </w:rPr>
      </w:pPr>
    </w:p>
    <w:p w:rsidR="00643305" w:rsidRPr="000614DD" w:rsidRDefault="00643305" w:rsidP="00A71D98">
      <w:pPr>
        <w:pStyle w:val="Ttulo1"/>
        <w:spacing w:before="70" w:line="276" w:lineRule="auto"/>
        <w:ind w:right="720"/>
        <w:jc w:val="both"/>
        <w:rPr>
          <w:rFonts w:ascii="Arial MT" w:eastAsia="Arial MT" w:hAnsi="Arial MT"/>
          <w:b w:val="0"/>
          <w:bCs w:val="0"/>
        </w:rPr>
      </w:pPr>
    </w:p>
    <w:p w:rsidR="00643305" w:rsidRPr="000614DD" w:rsidRDefault="00643305" w:rsidP="00A71D98">
      <w:pPr>
        <w:pStyle w:val="Ttulo1"/>
        <w:spacing w:before="70" w:line="276" w:lineRule="auto"/>
        <w:ind w:right="720"/>
        <w:jc w:val="both"/>
        <w:rPr>
          <w:rFonts w:ascii="Arial MT" w:eastAsia="Arial MT" w:hAnsi="Arial MT"/>
          <w:b w:val="0"/>
          <w:bCs w:val="0"/>
        </w:rPr>
      </w:pPr>
    </w:p>
    <w:p w:rsidR="00A71D98" w:rsidRPr="000614DD" w:rsidRDefault="00A71D98" w:rsidP="00A71D98">
      <w:pPr>
        <w:pStyle w:val="Ttulo1"/>
        <w:spacing w:before="70" w:line="276" w:lineRule="auto"/>
        <w:ind w:right="720"/>
        <w:jc w:val="both"/>
        <w:rPr>
          <w:rFonts w:ascii="Arial MT" w:eastAsia="Arial MT" w:hAnsi="Arial MT"/>
          <w:b w:val="0"/>
          <w:bCs w:val="0"/>
        </w:rPr>
      </w:pPr>
    </w:p>
    <w:p w:rsidR="00A71D98" w:rsidRPr="000614DD" w:rsidRDefault="00A71D98" w:rsidP="00A71D98">
      <w:pPr>
        <w:pStyle w:val="Ttulo1"/>
        <w:spacing w:before="70" w:line="276" w:lineRule="auto"/>
        <w:ind w:right="720"/>
        <w:jc w:val="both"/>
        <w:rPr>
          <w:rFonts w:ascii="Arial MT" w:eastAsia="Arial MT" w:hAnsi="Arial MT"/>
          <w:b w:val="0"/>
          <w:bCs w:val="0"/>
        </w:rPr>
      </w:pPr>
    </w:p>
    <w:p w:rsidR="00A71D98" w:rsidRPr="000614DD" w:rsidRDefault="00A71D98" w:rsidP="00A71D98">
      <w:pPr>
        <w:pStyle w:val="Ttulo1"/>
        <w:spacing w:before="70" w:line="276" w:lineRule="auto"/>
        <w:ind w:right="720"/>
        <w:jc w:val="both"/>
        <w:rPr>
          <w:rFonts w:ascii="Arial MT" w:eastAsia="Arial MT" w:hAnsi="Arial MT"/>
          <w:b w:val="0"/>
          <w:bCs w:val="0"/>
        </w:rPr>
      </w:pPr>
    </w:p>
    <w:p w:rsidR="00A71D98" w:rsidRPr="000614DD" w:rsidRDefault="00A71D98" w:rsidP="00A71D98">
      <w:pPr>
        <w:pStyle w:val="Ttulo1"/>
        <w:spacing w:before="70" w:line="276" w:lineRule="auto"/>
        <w:ind w:right="720"/>
        <w:jc w:val="both"/>
        <w:rPr>
          <w:rFonts w:ascii="Arial MT" w:eastAsia="Arial MT" w:hAnsi="Arial MT"/>
          <w:b w:val="0"/>
          <w:bCs w:val="0"/>
        </w:rPr>
      </w:pPr>
    </w:p>
    <w:p w:rsidR="00015312" w:rsidRPr="000614DD" w:rsidRDefault="00A71D98" w:rsidP="000614DD">
      <w:pPr>
        <w:pStyle w:val="Ttulo1"/>
        <w:spacing w:before="70" w:line="276" w:lineRule="auto"/>
        <w:ind w:left="0" w:right="720"/>
        <w:jc w:val="both"/>
        <w:rPr>
          <w:rFonts w:ascii="Arial MT" w:eastAsia="Arial MT" w:hAnsi="Arial MT"/>
          <w:b w:val="0"/>
          <w:bCs w:val="0"/>
        </w:rPr>
      </w:pPr>
      <w:r w:rsidRPr="000614DD">
        <w:rPr>
          <w:rFonts w:ascii="Arial MT" w:eastAsia="Arial MT" w:hAnsi="Arial MT"/>
          <w:b w:val="0"/>
          <w:bCs w:val="0"/>
        </w:rPr>
        <w:t xml:space="preserve">ANEXO IV – </w:t>
      </w:r>
      <w:r w:rsidR="00015312" w:rsidRPr="000614DD">
        <w:rPr>
          <w:rFonts w:ascii="Arial MT" w:eastAsia="Arial MT" w:hAnsi="Arial MT"/>
          <w:b w:val="0"/>
          <w:bCs w:val="0"/>
        </w:rPr>
        <w:t>DECLARAÇÃO</w:t>
      </w:r>
      <w:proofErr w:type="gramStart"/>
      <w:r w:rsidRPr="000614DD">
        <w:rPr>
          <w:rFonts w:ascii="Arial MT" w:eastAsia="Arial MT" w:hAnsi="Arial MT"/>
          <w:b w:val="0"/>
          <w:bCs w:val="0"/>
        </w:rPr>
        <w:t xml:space="preserve"> </w:t>
      </w:r>
      <w:r w:rsidR="00015312" w:rsidRPr="000614DD">
        <w:rPr>
          <w:rFonts w:ascii="Arial MT" w:eastAsia="Arial MT" w:hAnsi="Arial MT"/>
          <w:b w:val="0"/>
          <w:bCs w:val="0"/>
        </w:rPr>
        <w:t xml:space="preserve"> </w:t>
      </w:r>
      <w:proofErr w:type="gramEnd"/>
      <w:r w:rsidR="00015312" w:rsidRPr="000614DD">
        <w:rPr>
          <w:rFonts w:ascii="Arial MT" w:eastAsia="Arial MT" w:hAnsi="Arial MT"/>
          <w:b w:val="0"/>
          <w:bCs w:val="0"/>
        </w:rPr>
        <w:t>UNIFICADA (MODELO)</w:t>
      </w:r>
    </w:p>
    <w:p w:rsidR="00015312" w:rsidRPr="000614DD" w:rsidRDefault="00015312" w:rsidP="00A71D98">
      <w:pPr>
        <w:pStyle w:val="Corpodetexto"/>
        <w:spacing w:line="276" w:lineRule="auto"/>
        <w:ind w:left="0" w:right="720"/>
        <w:rPr>
          <w:rFonts w:cs="Arial"/>
        </w:rPr>
      </w:pPr>
    </w:p>
    <w:p w:rsidR="00015312" w:rsidRPr="000614DD" w:rsidRDefault="00015312" w:rsidP="00A71D98">
      <w:pPr>
        <w:spacing w:line="276" w:lineRule="auto"/>
        <w:ind w:left="293" w:right="720"/>
        <w:jc w:val="both"/>
        <w:rPr>
          <w:rFonts w:cs="Arial"/>
          <w:sz w:val="24"/>
          <w:szCs w:val="24"/>
        </w:rPr>
      </w:pPr>
      <w:r w:rsidRPr="000614DD">
        <w:rPr>
          <w:rFonts w:cs="Arial"/>
          <w:sz w:val="24"/>
          <w:szCs w:val="24"/>
        </w:rPr>
        <w:t>Ao MUNICÍPIO DE XXXXX</w:t>
      </w:r>
    </w:p>
    <w:p w:rsidR="00015312" w:rsidRPr="000614DD" w:rsidRDefault="00015312" w:rsidP="00A71D98">
      <w:pPr>
        <w:pStyle w:val="Ttulo1"/>
        <w:spacing w:before="181" w:line="276" w:lineRule="auto"/>
        <w:ind w:left="293" w:right="720"/>
        <w:jc w:val="both"/>
        <w:rPr>
          <w:rFonts w:ascii="Arial MT" w:eastAsia="Arial MT" w:hAnsi="Arial MT"/>
          <w:b w:val="0"/>
          <w:bCs w:val="0"/>
        </w:rPr>
      </w:pPr>
      <w:r w:rsidRPr="000614DD">
        <w:rPr>
          <w:rFonts w:ascii="Arial MT" w:eastAsia="Arial MT" w:hAnsi="Arial MT"/>
          <w:b w:val="0"/>
          <w:bCs w:val="0"/>
        </w:rPr>
        <w:t>Referência: Edital Pregão Eletrônico nº XXXX/XXXX</w:t>
      </w:r>
    </w:p>
    <w:p w:rsidR="00015312" w:rsidRPr="000614DD" w:rsidRDefault="00015312" w:rsidP="00A71D98">
      <w:pPr>
        <w:pStyle w:val="Corpodetexto"/>
        <w:spacing w:before="7" w:line="276" w:lineRule="auto"/>
        <w:ind w:left="0" w:right="720"/>
        <w:rPr>
          <w:rFonts w:cs="Arial"/>
        </w:rPr>
      </w:pPr>
    </w:p>
    <w:p w:rsidR="00015312" w:rsidRPr="000614DD" w:rsidRDefault="00015312" w:rsidP="00A71D98">
      <w:pPr>
        <w:pStyle w:val="Corpodetexto"/>
        <w:tabs>
          <w:tab w:val="left" w:pos="3233"/>
          <w:tab w:val="left" w:pos="3283"/>
          <w:tab w:val="left" w:pos="3341"/>
          <w:tab w:val="left" w:pos="4304"/>
          <w:tab w:val="left" w:pos="6219"/>
          <w:tab w:val="left" w:pos="8505"/>
          <w:tab w:val="left" w:pos="9559"/>
        </w:tabs>
        <w:spacing w:line="276" w:lineRule="auto"/>
        <w:ind w:right="720"/>
        <w:rPr>
          <w:rFonts w:cs="Arial"/>
        </w:rPr>
      </w:pPr>
      <w:r w:rsidRPr="000614DD">
        <w:rPr>
          <w:rFonts w:cs="Arial"/>
        </w:rPr>
        <w:t>A Empresa</w:t>
      </w:r>
      <w:r w:rsidRPr="000614DD">
        <w:rPr>
          <w:rFonts w:cs="Arial"/>
        </w:rPr>
        <w:tab/>
      </w:r>
      <w:r w:rsidRPr="000614DD">
        <w:rPr>
          <w:rFonts w:cs="Arial"/>
        </w:rPr>
        <w:tab/>
      </w:r>
      <w:r w:rsidRPr="000614DD">
        <w:rPr>
          <w:rFonts w:cs="Arial"/>
        </w:rPr>
        <w:tab/>
        <w:t>, devidamente inscrita no CNPJ nº</w:t>
      </w:r>
      <w:r w:rsidRPr="000614DD">
        <w:rPr>
          <w:rFonts w:cs="Arial"/>
        </w:rPr>
        <w:tab/>
        <w:t>, com endereço na Rua</w:t>
      </w:r>
      <w:r w:rsidRPr="000614DD">
        <w:rPr>
          <w:rFonts w:cs="Arial"/>
        </w:rPr>
        <w:tab/>
        <w:t>, nº</w:t>
      </w:r>
      <w:r w:rsidRPr="000614DD">
        <w:rPr>
          <w:rFonts w:cs="Arial"/>
        </w:rPr>
        <w:tab/>
        <w:t>, CEP:</w:t>
      </w:r>
      <w:r w:rsidRPr="000614DD">
        <w:rPr>
          <w:rFonts w:cs="Arial"/>
        </w:rPr>
        <w:tab/>
        <w:t>na cidade de</w:t>
      </w:r>
      <w:proofErr w:type="gramStart"/>
      <w:r w:rsidRPr="000614DD">
        <w:rPr>
          <w:rFonts w:cs="Arial"/>
        </w:rPr>
        <w:t xml:space="preserve">  </w:t>
      </w:r>
      <w:proofErr w:type="gramEnd"/>
      <w:r w:rsidRPr="000614DD">
        <w:rPr>
          <w:rFonts w:cs="Arial"/>
        </w:rPr>
        <w:tab/>
      </w:r>
      <w:r w:rsidRPr="000614DD">
        <w:rPr>
          <w:rFonts w:cs="Arial"/>
        </w:rPr>
        <w:tab/>
        <w:t xml:space="preserve"> Estado do</w:t>
      </w:r>
      <w:r w:rsidRPr="000614DD">
        <w:rPr>
          <w:rFonts w:cs="Arial"/>
        </w:rPr>
        <w:tab/>
      </w:r>
      <w:r w:rsidRPr="000614DD">
        <w:rPr>
          <w:rFonts w:cs="Arial"/>
        </w:rPr>
        <w:tab/>
      </w:r>
      <w:r w:rsidRPr="000614DD">
        <w:rPr>
          <w:rFonts w:cs="Arial"/>
        </w:rPr>
        <w:tab/>
        <w:t>telefone ()</w:t>
      </w:r>
      <w:r w:rsidRPr="000614DD">
        <w:rPr>
          <w:rFonts w:cs="Arial"/>
        </w:rPr>
        <w:tab/>
        <w:t>- por intermédio de seu representante legal, o (a) Sr (a)</w:t>
      </w:r>
      <w:r w:rsidRPr="000614DD">
        <w:rPr>
          <w:rFonts w:cs="Arial"/>
        </w:rPr>
        <w:tab/>
        <w:t>, inscrito (a) no CPF nº</w:t>
      </w:r>
      <w:r w:rsidRPr="000614DD">
        <w:rPr>
          <w:rFonts w:cs="Arial"/>
        </w:rPr>
        <w:tab/>
        <w:t>e RG nº ,DECLARA expressamente:</w:t>
      </w:r>
    </w:p>
    <w:p w:rsidR="00015312" w:rsidRPr="000614DD" w:rsidRDefault="00015312" w:rsidP="00A71D98">
      <w:pPr>
        <w:pStyle w:val="Corpodetexto"/>
        <w:spacing w:before="5" w:line="276" w:lineRule="auto"/>
        <w:ind w:left="0" w:right="720"/>
        <w:rPr>
          <w:rFonts w:cs="Arial"/>
        </w:rPr>
      </w:pPr>
    </w:p>
    <w:p w:rsidR="00015312" w:rsidRPr="000614DD" w:rsidRDefault="00015312" w:rsidP="00A71D98">
      <w:pPr>
        <w:pStyle w:val="PargrafodaLista"/>
        <w:numPr>
          <w:ilvl w:val="0"/>
          <w:numId w:val="14"/>
        </w:numPr>
        <w:tabs>
          <w:tab w:val="left" w:pos="1014"/>
        </w:tabs>
        <w:spacing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inexistem fatos impeditivos para sua habilitação no certame, ciente da obrigatoriedade de declarar ocorrências posteriores;</w:t>
      </w:r>
    </w:p>
    <w:p w:rsidR="00015312" w:rsidRPr="000614DD" w:rsidRDefault="00015312" w:rsidP="00A71D98">
      <w:pPr>
        <w:pStyle w:val="PargrafodaLista"/>
        <w:numPr>
          <w:ilvl w:val="0"/>
          <w:numId w:val="14"/>
        </w:numPr>
        <w:tabs>
          <w:tab w:val="left" w:pos="1014"/>
        </w:tabs>
        <w:spacing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 letivas de trabalho e nos termos de ajustamento de conduta vigentes na data de sua entrega em definiti- vo;</w:t>
      </w:r>
    </w:p>
    <w:p w:rsidR="00015312" w:rsidRPr="000614DD" w:rsidRDefault="00015312" w:rsidP="00A71D98">
      <w:pPr>
        <w:pStyle w:val="PargrafodaLista"/>
        <w:numPr>
          <w:ilvl w:val="0"/>
          <w:numId w:val="14"/>
        </w:numPr>
        <w:tabs>
          <w:tab w:val="left" w:pos="1014"/>
        </w:tabs>
        <w:spacing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não emprega menor de 18 anos em trabalho noturno, perigoso ou insalubre e não emprega menor de 16 anos, salvo menor, a partir de 14 anos, na condição de aprendiz, nos termos do artigo 7°, XXXIII, da Constituição;</w:t>
      </w:r>
    </w:p>
    <w:p w:rsidR="00015312" w:rsidRPr="000614DD" w:rsidRDefault="00015312" w:rsidP="00A71D98">
      <w:pPr>
        <w:pStyle w:val="PargrafodaLista"/>
        <w:numPr>
          <w:ilvl w:val="0"/>
          <w:numId w:val="14"/>
        </w:numPr>
        <w:tabs>
          <w:tab w:val="left" w:pos="1014"/>
        </w:tabs>
        <w:spacing w:before="3" w:line="276" w:lineRule="auto"/>
        <w:ind w:right="720"/>
        <w:jc w:val="both"/>
        <w:rPr>
          <w:rFonts w:cs="Arial"/>
          <w:sz w:val="24"/>
          <w:szCs w:val="24"/>
        </w:rPr>
      </w:pPr>
      <w:r w:rsidRPr="000614DD">
        <w:rPr>
          <w:rFonts w:cs="Arial"/>
          <w:noProof/>
          <w:sz w:val="24"/>
          <w:szCs w:val="24"/>
          <w:lang w:val="pt-BR" w:eastAsia="pt-BR"/>
        </w:rPr>
        <mc:AlternateContent>
          <mc:Choice Requires="wps">
            <w:drawing>
              <wp:anchor distT="0" distB="0" distL="114300" distR="114300" simplePos="0" relativeHeight="251661312" behindDoc="1" locked="0" layoutInCell="1" allowOverlap="1" wp14:anchorId="39B48B2F" wp14:editId="5E4C6F27">
                <wp:simplePos x="0" y="0"/>
                <wp:positionH relativeFrom="page">
                  <wp:posOffset>2568575</wp:posOffset>
                </wp:positionH>
                <wp:positionV relativeFrom="paragraph">
                  <wp:posOffset>362585</wp:posOffset>
                </wp:positionV>
                <wp:extent cx="3968115" cy="1079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107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202.25pt;margin-top:28.55pt;width:312.4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" fillcolor="navy" stroked="f">
                <w10:wrap anchorx="page"/>
              </v:rect>
            </w:pict>
          </mc:Fallback>
        </mc:AlternateContent>
      </w:r>
      <w:proofErr w:type="gramStart"/>
      <w:r w:rsidRPr="000614DD">
        <w:rPr>
          <w:rFonts w:cs="Arial"/>
          <w:sz w:val="24"/>
          <w:szCs w:val="24"/>
        </w:rPr>
        <w:t>que</w:t>
      </w:r>
      <w:proofErr w:type="gramEnd"/>
      <w:r w:rsidRPr="000614DD">
        <w:rPr>
          <w:rFonts w:cs="Arial"/>
          <w:sz w:val="24"/>
          <w:szCs w:val="24"/>
        </w:rPr>
        <w:t xml:space="preserve"> não possui, em sua cadeia produtiva, empregados executando trabalho degradante ou forçado, ob- servando o disposto nos incisos III e IV do art. 1º e no inciso III do art. 5º da Constituição Federal;</w:t>
      </w:r>
    </w:p>
    <w:p w:rsidR="00015312" w:rsidRPr="000614DD" w:rsidRDefault="00015312" w:rsidP="00A71D98">
      <w:pPr>
        <w:pStyle w:val="PargrafodaLista"/>
        <w:numPr>
          <w:ilvl w:val="0"/>
          <w:numId w:val="14"/>
        </w:numPr>
        <w:tabs>
          <w:tab w:val="left" w:pos="1014"/>
        </w:tabs>
        <w:spacing w:before="1"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cumpre as exigências de reserva de cargos para pessoa com deficiência e para reabilitado da Pre- vidência Social, previstas em lei e em outras normas específicas;</w:t>
      </w:r>
    </w:p>
    <w:p w:rsidR="00015312" w:rsidRPr="000614DD" w:rsidRDefault="00015312" w:rsidP="00A71D98">
      <w:pPr>
        <w:pStyle w:val="PargrafodaLista"/>
        <w:numPr>
          <w:ilvl w:val="0"/>
          <w:numId w:val="14"/>
        </w:numPr>
        <w:tabs>
          <w:tab w:val="left" w:pos="1014"/>
        </w:tabs>
        <w:spacing w:before="2"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cumpre os requisitos estabelecidos no artigo 3° da Lei Complementar nº 123, de 2006, estando aptoa usufruir do tratamento favorecido estabelecido em seus arts. 42 a 49;</w:t>
      </w:r>
    </w:p>
    <w:p w:rsidR="00015312" w:rsidRPr="000614DD" w:rsidRDefault="00015312" w:rsidP="00A71D98">
      <w:pPr>
        <w:pStyle w:val="PargrafodaLista"/>
        <w:numPr>
          <w:ilvl w:val="0"/>
          <w:numId w:val="14"/>
        </w:numPr>
        <w:tabs>
          <w:tab w:val="left" w:pos="1014"/>
        </w:tabs>
        <w:spacing w:line="276" w:lineRule="auto"/>
        <w:ind w:right="720"/>
        <w:jc w:val="both"/>
        <w:rPr>
          <w:rFonts w:cs="Arial"/>
          <w:sz w:val="24"/>
          <w:szCs w:val="24"/>
        </w:rPr>
      </w:pPr>
      <w:proofErr w:type="gramStart"/>
      <w:r w:rsidRPr="000614DD">
        <w:rPr>
          <w:rFonts w:cs="Arial"/>
          <w:sz w:val="24"/>
          <w:szCs w:val="24"/>
        </w:rPr>
        <w:t>que</w:t>
      </w:r>
      <w:proofErr w:type="gramEnd"/>
      <w:r w:rsidRPr="000614DD">
        <w:rPr>
          <w:rFonts w:cs="Arial"/>
          <w:sz w:val="24"/>
          <w:szCs w:val="24"/>
        </w:rPr>
        <w:t xml:space="preserve"> assume a responsabilidade pelas transações que forem efetuadas no sistema, assumindo como fir- mes e verdadeiras;</w:t>
      </w:r>
    </w:p>
    <w:p w:rsidR="00015312" w:rsidRPr="000614DD" w:rsidRDefault="00015312" w:rsidP="00A71D98">
      <w:pPr>
        <w:pStyle w:val="Corpodetexto"/>
        <w:spacing w:line="276" w:lineRule="auto"/>
        <w:ind w:left="0" w:right="720"/>
        <w:rPr>
          <w:rFonts w:cs="Arial"/>
        </w:rPr>
      </w:pPr>
    </w:p>
    <w:p w:rsidR="00015312" w:rsidRPr="000614DD" w:rsidRDefault="00015312" w:rsidP="00A71D98">
      <w:pPr>
        <w:pStyle w:val="Corpodetexto"/>
        <w:spacing w:before="5" w:line="276" w:lineRule="auto"/>
        <w:ind w:left="0" w:right="720"/>
        <w:rPr>
          <w:rFonts w:cs="Arial"/>
        </w:rPr>
      </w:pPr>
    </w:p>
    <w:p w:rsidR="00015312" w:rsidRPr="000614DD" w:rsidRDefault="00015312" w:rsidP="00A71D98">
      <w:pPr>
        <w:pStyle w:val="Corpodetexto"/>
        <w:spacing w:line="276" w:lineRule="auto"/>
        <w:ind w:left="0" w:right="720"/>
        <w:rPr>
          <w:rFonts w:cs="Arial"/>
        </w:rPr>
      </w:pPr>
      <w:r w:rsidRPr="000614DD">
        <w:rPr>
          <w:rFonts w:cs="Arial"/>
        </w:rPr>
        <w:t>Local e data.</w:t>
      </w:r>
    </w:p>
    <w:p w:rsidR="00015312" w:rsidRPr="000614DD" w:rsidRDefault="00015312" w:rsidP="00A71D98">
      <w:pPr>
        <w:pStyle w:val="Corpodetexto"/>
        <w:spacing w:line="276" w:lineRule="auto"/>
        <w:ind w:left="0" w:right="720"/>
        <w:rPr>
          <w:rFonts w:cs="Arial"/>
        </w:rPr>
      </w:pPr>
    </w:p>
    <w:p w:rsidR="00015312" w:rsidRPr="000614DD" w:rsidRDefault="00015312" w:rsidP="00A71D98">
      <w:pPr>
        <w:pStyle w:val="Corpodetexto"/>
        <w:spacing w:before="2" w:line="276" w:lineRule="auto"/>
        <w:ind w:left="0" w:right="720"/>
        <w:rPr>
          <w:rFonts w:cs="Arial"/>
        </w:rPr>
      </w:pPr>
      <w:r w:rsidRPr="000614DD">
        <w:rPr>
          <w:rFonts w:cs="Arial"/>
          <w:noProof/>
          <w:lang w:val="pt-BR" w:eastAsia="pt-BR"/>
        </w:rPr>
        <mc:AlternateContent>
          <mc:Choice Requires="wps">
            <w:drawing>
              <wp:anchor distT="0" distB="0" distL="0" distR="0" simplePos="0" relativeHeight="251664384" behindDoc="1" locked="0" layoutInCell="1" allowOverlap="1" wp14:anchorId="35510648" wp14:editId="006ACD34">
                <wp:simplePos x="0" y="0"/>
                <wp:positionH relativeFrom="page">
                  <wp:posOffset>2481580</wp:posOffset>
                </wp:positionH>
                <wp:positionV relativeFrom="paragraph">
                  <wp:posOffset>219710</wp:posOffset>
                </wp:positionV>
                <wp:extent cx="2776220" cy="1270"/>
                <wp:effectExtent l="0" t="0" r="0" b="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6220" cy="1270"/>
                        </a:xfrm>
                        <a:custGeom>
                          <a:avLst/>
                          <a:gdLst>
                            <a:gd name="T0" fmla="+- 0 3908 3908"/>
                            <a:gd name="T1" fmla="*/ T0 w 4372"/>
                            <a:gd name="T2" fmla="+- 0 8280 3908"/>
                            <a:gd name="T3" fmla="*/ T2 w 4372"/>
                          </a:gdLst>
                          <a:ahLst/>
                          <a:cxnLst>
                            <a:cxn ang="0">
                              <a:pos x="T1" y="0"/>
                            </a:cxn>
                            <a:cxn ang="0">
                              <a:pos x="T3" y="0"/>
                            </a:cxn>
                          </a:cxnLst>
                          <a:rect l="0" t="0" r="r" b="b"/>
                          <a:pathLst>
                            <a:path w="4372">
                              <a:moveTo>
                                <a:pt x="0" y="0"/>
                              </a:moveTo>
                              <a:lnTo>
                                <a:pt x="43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95.4pt;margin-top:17.3pt;width:2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" path="m,l4372,e" filled="f" strokeweight=".6pt">
                <v:path arrowok="t" o:connecttype="custom" o:connectlocs="0,0;2776220,0" o:connectangles="0,0"/>
                <w10:wrap type="topAndBottom" anchorx="page"/>
              </v:shape>
            </w:pict>
          </mc:Fallback>
        </mc:AlternateContent>
      </w:r>
    </w:p>
    <w:p w:rsidR="00015312" w:rsidRPr="000614DD" w:rsidRDefault="00015312" w:rsidP="00A71D98">
      <w:pPr>
        <w:pStyle w:val="Corpodetexto"/>
        <w:spacing w:line="276" w:lineRule="auto"/>
        <w:ind w:left="885" w:right="720"/>
        <w:jc w:val="center"/>
        <w:rPr>
          <w:rFonts w:cs="Arial"/>
        </w:rPr>
      </w:pPr>
      <w:r w:rsidRPr="000614DD">
        <w:rPr>
          <w:rFonts w:cs="Arial"/>
        </w:rPr>
        <w:t>(Assinatura, RG e CPF do declarante</w:t>
      </w:r>
      <w:proofErr w:type="gramStart"/>
      <w:r w:rsidRPr="000614DD">
        <w:rPr>
          <w:rFonts w:cs="Arial"/>
        </w:rPr>
        <w:t>)</w:t>
      </w:r>
      <w:proofErr w:type="gramEnd"/>
    </w:p>
    <w:p w:rsidR="00015312" w:rsidRPr="000614DD" w:rsidRDefault="00015312" w:rsidP="00A71D98">
      <w:pPr>
        <w:pStyle w:val="Ttulo1"/>
        <w:spacing w:line="276" w:lineRule="auto"/>
        <w:ind w:left="885" w:right="720"/>
        <w:jc w:val="center"/>
        <w:rPr>
          <w:rFonts w:ascii="Arial MT" w:eastAsia="Arial MT" w:hAnsi="Arial MT"/>
          <w:b w:val="0"/>
          <w:bCs w:val="0"/>
        </w:rPr>
      </w:pPr>
      <w:r w:rsidRPr="000614DD">
        <w:rPr>
          <w:rFonts w:ascii="Arial MT" w:eastAsia="Arial MT" w:hAnsi="Arial MT"/>
          <w:b w:val="0"/>
          <w:bCs w:val="0"/>
        </w:rPr>
        <w:t>Representante Legal</w:t>
      </w:r>
    </w:p>
    <w:p w:rsidR="00015312" w:rsidRPr="000614DD" w:rsidRDefault="00015312" w:rsidP="00A71D98">
      <w:pPr>
        <w:spacing w:line="276" w:lineRule="auto"/>
        <w:ind w:right="720"/>
        <w:jc w:val="both"/>
        <w:rPr>
          <w:rFonts w:cs="Arial"/>
          <w:sz w:val="24"/>
          <w:szCs w:val="24"/>
        </w:rPr>
        <w:sectPr w:rsidR="00015312" w:rsidRPr="000614DD" w:rsidSect="00643305">
          <w:pgSz w:w="11920" w:h="16850"/>
          <w:pgMar w:top="880" w:right="721" w:bottom="1520" w:left="840" w:header="0" w:footer="1242" w:gutter="0"/>
          <w:cols w:space="720"/>
        </w:sectPr>
      </w:pPr>
    </w:p>
    <w:p w:rsidR="00015312" w:rsidRPr="000614DD" w:rsidRDefault="00A71D98" w:rsidP="00A71D98">
      <w:pPr>
        <w:spacing w:before="88" w:line="276" w:lineRule="auto"/>
        <w:ind w:left="885" w:right="720"/>
        <w:jc w:val="both"/>
        <w:rPr>
          <w:rFonts w:cs="Arial"/>
          <w:sz w:val="24"/>
          <w:szCs w:val="24"/>
        </w:rPr>
      </w:pPr>
      <w:r w:rsidRPr="000614DD">
        <w:rPr>
          <w:rFonts w:cs="Arial"/>
          <w:sz w:val="24"/>
          <w:szCs w:val="24"/>
        </w:rPr>
        <w:lastRenderedPageBreak/>
        <w:t xml:space="preserve">ANEXO </w:t>
      </w:r>
      <w:r w:rsidR="002E6642" w:rsidRPr="000614DD">
        <w:rPr>
          <w:rFonts w:cs="Arial"/>
          <w:sz w:val="24"/>
          <w:szCs w:val="24"/>
        </w:rPr>
        <w:t>V</w:t>
      </w:r>
      <w:r w:rsidR="00015312" w:rsidRPr="000614DD">
        <w:rPr>
          <w:rFonts w:cs="Arial"/>
          <w:sz w:val="24"/>
          <w:szCs w:val="24"/>
        </w:rPr>
        <w:t xml:space="preserve"> – MINUTA DA ATA DE REGISTRO DE PREÇOS</w:t>
      </w:r>
    </w:p>
    <w:p w:rsidR="00015312" w:rsidRPr="000614DD" w:rsidRDefault="00015312" w:rsidP="00643305">
      <w:pPr>
        <w:spacing w:before="74" w:line="276" w:lineRule="auto"/>
        <w:ind w:left="885" w:right="720"/>
        <w:jc w:val="both"/>
        <w:rPr>
          <w:rFonts w:cs="Arial"/>
          <w:sz w:val="24"/>
          <w:szCs w:val="24"/>
        </w:rPr>
      </w:pPr>
    </w:p>
    <w:p w:rsidR="00643305" w:rsidRPr="000614DD" w:rsidRDefault="00643305" w:rsidP="00643305">
      <w:pPr>
        <w:ind w:hanging="2"/>
        <w:jc w:val="both"/>
        <w:rPr>
          <w:rFonts w:eastAsia="Arial" w:cs="Arial"/>
          <w:b/>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ATA DE REGISTRO DE PREÇOS Nº xxxx/2024</w:t>
      </w:r>
    </w:p>
    <w:p w:rsidR="00643305" w:rsidRPr="000614DD" w:rsidRDefault="00643305" w:rsidP="00643305">
      <w:pPr>
        <w:tabs>
          <w:tab w:val="left" w:pos="-567"/>
        </w:tabs>
        <w:ind w:hanging="2"/>
        <w:jc w:val="both"/>
        <w:rPr>
          <w:rFonts w:eastAsia="Arial" w:cs="Arial"/>
          <w:sz w:val="24"/>
          <w:szCs w:val="24"/>
        </w:rPr>
      </w:pPr>
    </w:p>
    <w:p w:rsidR="00643305" w:rsidRPr="000614DD" w:rsidRDefault="000614DD" w:rsidP="00643305">
      <w:pPr>
        <w:ind w:hanging="2"/>
        <w:jc w:val="both"/>
        <w:rPr>
          <w:rFonts w:eastAsia="Arial" w:cs="Arial"/>
          <w:sz w:val="24"/>
          <w:szCs w:val="24"/>
          <w:highlight w:val="yellow"/>
        </w:rPr>
      </w:pPr>
      <w:r>
        <w:rPr>
          <w:rFonts w:eastAsia="Arial" w:cs="Arial"/>
          <w:b/>
          <w:sz w:val="24"/>
          <w:szCs w:val="24"/>
          <w:highlight w:val="yellow"/>
        </w:rPr>
        <w:t>PREGÃO PRESENCIAL N° xxx</w:t>
      </w:r>
      <w:r w:rsidR="00643305" w:rsidRPr="000614DD">
        <w:rPr>
          <w:rFonts w:eastAsia="Arial" w:cs="Arial"/>
          <w:b/>
          <w:sz w:val="24"/>
          <w:szCs w:val="24"/>
          <w:highlight w:val="yellow"/>
        </w:rPr>
        <w:t>/2024</w:t>
      </w:r>
    </w:p>
    <w:p w:rsidR="00643305" w:rsidRPr="000614DD" w:rsidRDefault="000614DD" w:rsidP="00643305">
      <w:pPr>
        <w:ind w:hanging="2"/>
        <w:jc w:val="both"/>
        <w:rPr>
          <w:rFonts w:eastAsia="Arial" w:cs="Arial"/>
          <w:sz w:val="24"/>
          <w:szCs w:val="24"/>
          <w:highlight w:val="yellow"/>
        </w:rPr>
      </w:pPr>
      <w:r>
        <w:rPr>
          <w:rFonts w:eastAsia="Arial" w:cs="Arial"/>
          <w:b/>
          <w:sz w:val="24"/>
          <w:szCs w:val="24"/>
          <w:highlight w:val="yellow"/>
        </w:rPr>
        <w:t>PROCESSO LICITATÓRIO N° xxxx</w:t>
      </w:r>
      <w:r w:rsidR="00643305" w:rsidRPr="000614DD">
        <w:rPr>
          <w:rFonts w:eastAsia="Arial" w:cs="Arial"/>
          <w:b/>
          <w:sz w:val="24"/>
          <w:szCs w:val="24"/>
          <w:highlight w:val="yellow"/>
        </w:rPr>
        <w:t xml:space="preserve">/2024 </w:t>
      </w:r>
    </w:p>
    <w:p w:rsidR="00643305" w:rsidRPr="000614DD" w:rsidRDefault="000614DD" w:rsidP="00643305">
      <w:pPr>
        <w:ind w:hanging="2"/>
        <w:jc w:val="both"/>
        <w:rPr>
          <w:rFonts w:eastAsia="Arial" w:cs="Arial"/>
          <w:sz w:val="24"/>
          <w:szCs w:val="24"/>
        </w:rPr>
      </w:pPr>
      <w:r>
        <w:rPr>
          <w:rFonts w:eastAsia="Arial" w:cs="Arial"/>
          <w:b/>
          <w:sz w:val="24"/>
          <w:szCs w:val="24"/>
          <w:highlight w:val="yellow"/>
        </w:rPr>
        <w:t>REGISTRO DE PREÇOS Nº xxxxxx</w:t>
      </w:r>
      <w:r w:rsidR="00643305" w:rsidRPr="000614DD">
        <w:rPr>
          <w:rFonts w:eastAsia="Arial" w:cs="Arial"/>
          <w:b/>
          <w:sz w:val="24"/>
          <w:szCs w:val="24"/>
          <w:highlight w:val="yellow"/>
        </w:rPr>
        <w:t>/2024</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O </w:t>
      </w:r>
      <w:r w:rsidRPr="000614DD">
        <w:rPr>
          <w:rFonts w:eastAsia="Arial" w:cs="Arial"/>
          <w:b/>
          <w:sz w:val="24"/>
          <w:szCs w:val="24"/>
        </w:rPr>
        <w:t>Município de Abelardo Luz - SC</w:t>
      </w:r>
      <w:r w:rsidRPr="000614DD">
        <w:rPr>
          <w:rFonts w:eastAsia="Arial" w:cs="Arial"/>
          <w:sz w:val="24"/>
          <w:szCs w:val="24"/>
        </w:rPr>
        <w:t xml:space="preserve">, com sede junto a Prefeitura Municipal de Abelardo Luz, na Av. </w:t>
      </w:r>
      <w:proofErr w:type="gramStart"/>
      <w:r w:rsidRPr="000614DD">
        <w:rPr>
          <w:rFonts w:eastAsia="Arial" w:cs="Arial"/>
          <w:sz w:val="24"/>
          <w:szCs w:val="24"/>
        </w:rPr>
        <w:t>Pe</w:t>
      </w:r>
      <w:proofErr w:type="gramEnd"/>
      <w:r w:rsidRPr="000614DD">
        <w:rPr>
          <w:rFonts w:eastAsia="Arial" w:cs="Arial"/>
          <w:sz w:val="24"/>
          <w:szCs w:val="24"/>
        </w:rPr>
        <w:t xml:space="preserve">. João de Smedt, 1.605 – CEP: 89.830-000 – Abelardo Luz – SC, Centro, sob o CNPJ n.º 83.009.886/0001-61, neste ato representado pelo Prefeito Municipal, Sr. </w:t>
      </w:r>
      <w:r w:rsidRPr="000614DD">
        <w:rPr>
          <w:rFonts w:eastAsia="Arial" w:cs="Arial"/>
          <w:b/>
          <w:sz w:val="24"/>
          <w:szCs w:val="24"/>
        </w:rPr>
        <w:t>NERCI SANTIN</w:t>
      </w:r>
      <w:r w:rsidRPr="000614DD">
        <w:rPr>
          <w:rFonts w:eastAsia="Arial" w:cs="Arial"/>
          <w:sz w:val="24"/>
          <w:szCs w:val="24"/>
        </w:rPr>
        <w:t xml:space="preserve">, portador do CPF nº 075.655.939-15 e a empresa </w:t>
      </w:r>
      <w:r w:rsidRPr="000614DD">
        <w:rPr>
          <w:rFonts w:eastAsia="Arial" w:cs="Arial"/>
          <w:b/>
          <w:sz w:val="24"/>
          <w:szCs w:val="24"/>
        </w:rPr>
        <w:t>XXXXXXXX</w:t>
      </w:r>
      <w:r w:rsidRPr="000614DD">
        <w:rPr>
          <w:rFonts w:eastAsia="Arial" w:cs="Arial"/>
          <w:sz w:val="24"/>
          <w:szCs w:val="24"/>
        </w:rPr>
        <w:t xml:space="preserve">, inscrita no CNPJ nº </w:t>
      </w:r>
      <w:r w:rsidRPr="000614DD">
        <w:rPr>
          <w:rFonts w:eastAsia="Arial" w:cs="Arial"/>
          <w:b/>
          <w:sz w:val="24"/>
          <w:szCs w:val="24"/>
        </w:rPr>
        <w:t>XXXXX</w:t>
      </w:r>
      <w:r w:rsidRPr="000614DD">
        <w:rPr>
          <w:rFonts w:eastAsia="Arial" w:cs="Arial"/>
          <w:sz w:val="24"/>
          <w:szCs w:val="24"/>
        </w:rPr>
        <w:t>, nesta Ata representada pela</w:t>
      </w:r>
      <w:proofErr w:type="gramStart"/>
      <w:r w:rsidRPr="000614DD">
        <w:rPr>
          <w:rFonts w:eastAsia="Arial" w:cs="Arial"/>
          <w:sz w:val="24"/>
          <w:szCs w:val="24"/>
        </w:rPr>
        <w:t xml:space="preserve">  </w:t>
      </w:r>
      <w:proofErr w:type="gramEnd"/>
      <w:r w:rsidRPr="000614DD">
        <w:rPr>
          <w:rFonts w:eastAsia="Arial" w:cs="Arial"/>
          <w:sz w:val="24"/>
          <w:szCs w:val="24"/>
        </w:rPr>
        <w:t xml:space="preserve">Senhora </w:t>
      </w:r>
      <w:r w:rsidRPr="000614DD">
        <w:rPr>
          <w:rFonts w:eastAsia="Arial" w:cs="Arial"/>
          <w:b/>
          <w:sz w:val="24"/>
          <w:szCs w:val="24"/>
        </w:rPr>
        <w:t>XXXXX</w:t>
      </w:r>
      <w:r w:rsidRPr="000614DD">
        <w:rPr>
          <w:rFonts w:eastAsia="Arial" w:cs="Arial"/>
          <w:sz w:val="24"/>
          <w:szCs w:val="24"/>
        </w:rPr>
        <w:t xml:space="preserve">, portadora do CPF nº </w:t>
      </w:r>
      <w:r w:rsidRPr="000614DD">
        <w:rPr>
          <w:rFonts w:eastAsia="Arial" w:cs="Arial"/>
          <w:b/>
          <w:sz w:val="24"/>
          <w:szCs w:val="24"/>
        </w:rPr>
        <w:t>XXXXX</w:t>
      </w:r>
      <w:r w:rsidRPr="000614DD">
        <w:rPr>
          <w:rFonts w:eastAsia="Arial" w:cs="Arial"/>
          <w:sz w:val="24"/>
          <w:szCs w:val="24"/>
        </w:rPr>
        <w:t>, em face da classificação das propostas apresentadas, da homologação pela autoridade competente, RESOLVEM registrar os preços para possível compra do objeto do Edital em referência,  nos termos da Lei Federal nº 14.133/21, Decreto Municipal nº 739/2023, das demais normas legais aplicáveis, na seguinte forma:</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sz w:val="24"/>
          <w:szCs w:val="24"/>
        </w:rPr>
        <w:t>A empresa com preços registrados passará a ser denominada detentora da Ata de Registro de Preços após a assinatura desta.</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b/>
          <w:sz w:val="24"/>
          <w:szCs w:val="24"/>
        </w:rPr>
      </w:pPr>
      <w:r w:rsidRPr="000614DD">
        <w:rPr>
          <w:rFonts w:eastAsia="Arial" w:cs="Arial"/>
          <w:b/>
          <w:sz w:val="24"/>
          <w:szCs w:val="24"/>
        </w:rPr>
        <w:t xml:space="preserve">Cláusula Primeira – Do objeto, Preços e </w:t>
      </w:r>
      <w:proofErr w:type="gramStart"/>
      <w:r w:rsidRPr="000614DD">
        <w:rPr>
          <w:rFonts w:eastAsia="Arial" w:cs="Arial"/>
          <w:b/>
          <w:sz w:val="24"/>
          <w:szCs w:val="24"/>
        </w:rPr>
        <w:t>Quantidades</w:t>
      </w:r>
      <w:proofErr w:type="gramEnd"/>
    </w:p>
    <w:p w:rsidR="00643305" w:rsidRPr="000614DD" w:rsidRDefault="00643305" w:rsidP="00643305">
      <w:pPr>
        <w:ind w:hanging="2"/>
        <w:jc w:val="both"/>
        <w:rPr>
          <w:rFonts w:eastAsia="Arial" w:cs="Arial"/>
          <w:sz w:val="24"/>
          <w:szCs w:val="24"/>
        </w:rPr>
      </w:pPr>
    </w:p>
    <w:p w:rsidR="00643305" w:rsidRPr="000614DD" w:rsidRDefault="00643305" w:rsidP="00643305">
      <w:pPr>
        <w:pStyle w:val="PargrafodaLista"/>
        <w:numPr>
          <w:ilvl w:val="1"/>
          <w:numId w:val="36"/>
        </w:numPr>
        <w:rPr>
          <w:rFonts w:eastAsia="Arial" w:cs="Arial"/>
          <w:sz w:val="24"/>
          <w:szCs w:val="24"/>
        </w:rPr>
      </w:pPr>
      <w:r w:rsidRPr="000614DD">
        <w:rPr>
          <w:rFonts w:eastAsia="Verdana" w:cs="Verdana"/>
          <w:color w:val="000000"/>
          <w:sz w:val="24"/>
          <w:szCs w:val="24"/>
        </w:rPr>
        <w:t xml:space="preserve">Contratação de empresas para a prestação de serviços de horas máquina, mediante locação por hora trabalhada de escavadeira hidráulica, trator de esteira, retroescavadeira, motoniveladora, caminhões basculantes e escavadeira hidráulica com concha e rompedor e com disponibilização do operador do maquinário, a fim de operacionalizar a recuperação da malha viária rural. </w:t>
      </w:r>
    </w:p>
    <w:p w:rsidR="00643305" w:rsidRPr="000614DD" w:rsidRDefault="00643305" w:rsidP="00643305">
      <w:pPr>
        <w:pStyle w:val="PargrafodaLista"/>
        <w:ind w:left="358" w:firstLine="0"/>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Cláusula Segunda – Da validade da Ata</w:t>
      </w: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2.1 - </w:t>
      </w:r>
      <w:proofErr w:type="gramStart"/>
      <w:r w:rsidRPr="000614DD">
        <w:rPr>
          <w:rFonts w:eastAsia="Arial" w:cs="Arial"/>
          <w:sz w:val="24"/>
          <w:szCs w:val="24"/>
        </w:rPr>
        <w:t>A presente</w:t>
      </w:r>
      <w:proofErr w:type="gramEnd"/>
      <w:r w:rsidRPr="000614DD">
        <w:rPr>
          <w:rFonts w:eastAsia="Arial" w:cs="Arial"/>
          <w:sz w:val="24"/>
          <w:szCs w:val="24"/>
        </w:rPr>
        <w:t xml:space="preserve"> Ata de Registro de Preços terá validade a partir de sua assinatura e perdurará pelo prazo de 12 (doze) meses. </w:t>
      </w:r>
    </w:p>
    <w:p w:rsidR="00643305" w:rsidRPr="000614DD" w:rsidRDefault="00643305" w:rsidP="00643305">
      <w:pPr>
        <w:ind w:hanging="2"/>
        <w:jc w:val="both"/>
        <w:rPr>
          <w:rFonts w:eastAsia="Arial" w:cs="Arial"/>
          <w:sz w:val="24"/>
          <w:szCs w:val="24"/>
        </w:rPr>
      </w:pPr>
      <w:r w:rsidRPr="000614DD">
        <w:rPr>
          <w:rFonts w:eastAsia="Arial" w:cs="Arial"/>
          <w:sz w:val="24"/>
          <w:szCs w:val="24"/>
        </w:rPr>
        <w:t>2.2 - Durante o prazo de validade desta Ata de Registro de Preços, a Administração Municipal de Abelardo Luz não será obrigada a firmar as contratações que dela poderão advir, facultando-se-lhe a realização de licitação específica para a aquisição pretendida, sendo assegurado ao(s) beneficiário(s) do registro preferência de fornecimento em igualdade de condições.</w:t>
      </w:r>
    </w:p>
    <w:p w:rsidR="00643305" w:rsidRPr="000614DD" w:rsidRDefault="00643305" w:rsidP="00643305">
      <w:pPr>
        <w:ind w:hanging="2"/>
        <w:jc w:val="both"/>
        <w:rPr>
          <w:rFonts w:eastAsia="Arial" w:cs="Arial"/>
          <w:sz w:val="24"/>
          <w:szCs w:val="24"/>
        </w:rPr>
      </w:pPr>
      <w:r w:rsidRPr="000614DD">
        <w:rPr>
          <w:rFonts w:eastAsia="Arial" w:cs="Arial"/>
          <w:sz w:val="24"/>
          <w:szCs w:val="24"/>
        </w:rPr>
        <w:t>2.3 - A Ata poderá sofrer alterações de acordo com as condições estabelecidas no art. 82 da Lei 14.133/2021.</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Cláusula Terceira – Do equilíbrio econômico-financeiro</w:t>
      </w:r>
    </w:p>
    <w:p w:rsidR="00643305" w:rsidRPr="000614DD" w:rsidRDefault="00643305" w:rsidP="00643305">
      <w:pPr>
        <w:widowControl/>
        <w:pBdr>
          <w:top w:val="nil"/>
          <w:left w:val="nil"/>
          <w:bottom w:val="nil"/>
          <w:right w:val="nil"/>
          <w:between w:val="nil"/>
        </w:pBdr>
        <w:ind w:hanging="2"/>
        <w:jc w:val="both"/>
        <w:rPr>
          <w:rFonts w:eastAsia="Arial" w:cs="Arial"/>
          <w:sz w:val="24"/>
          <w:szCs w:val="24"/>
        </w:rPr>
      </w:pPr>
      <w:r w:rsidRPr="000614DD">
        <w:rPr>
          <w:rFonts w:eastAsia="Arial" w:cs="Arial"/>
          <w:sz w:val="24"/>
          <w:szCs w:val="24"/>
        </w:rPr>
        <w:t xml:space="preserve">3.1 - Os preços, durante a vigência da Ata, serão fixos e irreajustáveis, exceto nas hipóteses devidamente comprovadas, de ocorrência de situação prevista no art.124 da Lei 14.133/2021. </w:t>
      </w:r>
    </w:p>
    <w:p w:rsidR="00643305" w:rsidRPr="000614DD" w:rsidRDefault="00643305" w:rsidP="00643305">
      <w:pPr>
        <w:ind w:hanging="2"/>
        <w:jc w:val="both"/>
        <w:rPr>
          <w:rFonts w:eastAsia="Arial" w:cs="Arial"/>
          <w:sz w:val="24"/>
          <w:szCs w:val="24"/>
        </w:rPr>
      </w:pP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b/>
          <w:sz w:val="24"/>
          <w:szCs w:val="24"/>
        </w:rPr>
        <w:t>Cláusula Quarta – Das obrigações da Contratada:</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color w:val="FF0000"/>
          <w:sz w:val="24"/>
          <w:szCs w:val="24"/>
        </w:rPr>
      </w:pPr>
      <w:r w:rsidRPr="000614DD">
        <w:rPr>
          <w:rFonts w:eastAsia="Arial" w:cs="Arial"/>
          <w:sz w:val="24"/>
          <w:szCs w:val="24"/>
        </w:rPr>
        <w:t>4.1 - Constituem obrigações da CONTRATADA:</w:t>
      </w:r>
      <w:r w:rsidRPr="000614DD">
        <w:rPr>
          <w:rFonts w:eastAsia="Arial" w:cs="Arial"/>
          <w:color w:val="FF0000"/>
          <w:sz w:val="24"/>
          <w:szCs w:val="24"/>
        </w:rPr>
        <w:t xml:space="preserve"> </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 xml:space="preserve">I – Dispor do objeto </w:t>
      </w:r>
      <w:proofErr w:type="gramStart"/>
      <w:r w:rsidRPr="000614DD">
        <w:rPr>
          <w:rFonts w:eastAsia="Arial" w:cs="Arial"/>
          <w:sz w:val="24"/>
          <w:szCs w:val="24"/>
        </w:rPr>
        <w:t>da presente</w:t>
      </w:r>
      <w:proofErr w:type="gramEnd"/>
      <w:r w:rsidRPr="000614DD">
        <w:rPr>
          <w:rFonts w:eastAsia="Arial" w:cs="Arial"/>
          <w:sz w:val="24"/>
          <w:szCs w:val="24"/>
        </w:rPr>
        <w:t xml:space="preserve"> Ata, na sede do Município, sempre no tempo exato que o  CONTRATANTE  necessitar;</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lastRenderedPageBreak/>
        <w:t>II – Promover todas as ações para a boa execução e eficiência do objeto contratado, principalmente no cumprimento de todas as normas e exigências legais de segurança;</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III – Dispor, de imediato, as quantidades integrais especificadas nas requisições, ou mediante autorização de servidor público responsável;</w:t>
      </w:r>
    </w:p>
    <w:p w:rsidR="00643305" w:rsidRPr="000614DD" w:rsidRDefault="00643305" w:rsidP="00643305">
      <w:pPr>
        <w:tabs>
          <w:tab w:val="left" w:pos="1800"/>
        </w:tabs>
        <w:ind w:hanging="2"/>
        <w:jc w:val="both"/>
        <w:rPr>
          <w:rFonts w:eastAsia="Arial" w:cs="Arial"/>
          <w:color w:val="FF0000"/>
          <w:sz w:val="24"/>
          <w:szCs w:val="24"/>
        </w:rPr>
      </w:pPr>
      <w:r w:rsidRPr="000614DD">
        <w:rPr>
          <w:rFonts w:eastAsia="Arial" w:cs="Arial"/>
          <w:sz w:val="24"/>
          <w:szCs w:val="24"/>
        </w:rPr>
        <w:t>IV – É de obrigação da CONTRATADA o pagamento de tributos que incidirem sobre o objeto contratado, em qualquer esfera;</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V – São de inteira responsabilidade da CONTRATADA as obrigações trabalhistas decorrentes da execução do presente, inclusas as sociais, bem como todas as obrigações tributárias e acessórias decorrentes do cumprimento do Contrato;</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VI – A CONTRATADA responsabiliza-se pelo pessoal necessário para a execução do presente, despesas decorrentes de salários, seguros, transportes, manutenção da estrutura e demais encargos, impostos e as obrigações sociais para a manutenção de seus empregados ou prepostos, inclusive perante a justiça do trabalho;</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 xml:space="preserve">VII – Arcar com eventuais prejuízos causados ao CONTRATANTE e/ou a terceiros, provocados por ineficiência ou irregularidades </w:t>
      </w:r>
      <w:proofErr w:type="gramStart"/>
      <w:r w:rsidRPr="000614DD">
        <w:rPr>
          <w:rFonts w:eastAsia="Arial" w:cs="Arial"/>
          <w:sz w:val="24"/>
          <w:szCs w:val="24"/>
        </w:rPr>
        <w:t>cometidas por seus empregados, filiados ou prepostos, na prestação dos serviços contratados</w:t>
      </w:r>
      <w:proofErr w:type="gramEnd"/>
      <w:r w:rsidRPr="000614DD">
        <w:rPr>
          <w:rFonts w:eastAsia="Arial" w:cs="Arial"/>
          <w:sz w:val="24"/>
          <w:szCs w:val="24"/>
        </w:rPr>
        <w:t>;</w:t>
      </w:r>
    </w:p>
    <w:p w:rsidR="00643305" w:rsidRPr="000614DD" w:rsidRDefault="00643305" w:rsidP="00643305">
      <w:pPr>
        <w:tabs>
          <w:tab w:val="left" w:pos="1800"/>
        </w:tabs>
        <w:ind w:hanging="2"/>
        <w:jc w:val="both"/>
        <w:rPr>
          <w:rFonts w:eastAsia="Arial" w:cs="Arial"/>
          <w:sz w:val="24"/>
          <w:szCs w:val="24"/>
        </w:rPr>
      </w:pPr>
    </w:p>
    <w:p w:rsidR="00643305" w:rsidRPr="000614DD" w:rsidRDefault="00643305" w:rsidP="00643305">
      <w:pPr>
        <w:tabs>
          <w:tab w:val="left" w:pos="1800"/>
        </w:tabs>
        <w:ind w:hanging="2"/>
        <w:jc w:val="both"/>
        <w:rPr>
          <w:rFonts w:eastAsia="Arial" w:cs="Arial"/>
          <w:sz w:val="24"/>
          <w:szCs w:val="24"/>
        </w:rPr>
      </w:pP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VIII – Pela emissão da Nota Fiscal e impostos sobre a mesma;</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IX – Permitir que os prepostos do CONTRATANTE inspecionem a qualquer hora e tempo o andamento do objeto contratado;</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X – Fornecer ao CONTRATANTE sempre que solicitadas informações e/ou esclarecimentos necessários;</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 xml:space="preserve">XI – Cumprir e fazer cumprir as demais cláusulas e condições previstas </w:t>
      </w:r>
      <w:proofErr w:type="gramStart"/>
      <w:r w:rsidRPr="000614DD">
        <w:rPr>
          <w:rFonts w:eastAsia="Arial" w:cs="Arial"/>
          <w:sz w:val="24"/>
          <w:szCs w:val="24"/>
        </w:rPr>
        <w:t>na presente</w:t>
      </w:r>
      <w:proofErr w:type="gramEnd"/>
      <w:r w:rsidRPr="000614DD">
        <w:rPr>
          <w:rFonts w:eastAsia="Arial" w:cs="Arial"/>
          <w:sz w:val="24"/>
          <w:szCs w:val="24"/>
        </w:rPr>
        <w:t xml:space="preserve"> ata;</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XII – Executar o objeto de modo plenamente satisfatório e de acordo com as determinações do Município;</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XIII</w:t>
      </w:r>
      <w:r w:rsidRPr="000614DD">
        <w:rPr>
          <w:rFonts w:eastAsia="Arial" w:cs="Arial"/>
          <w:b/>
          <w:sz w:val="24"/>
          <w:szCs w:val="24"/>
        </w:rPr>
        <w:t xml:space="preserve"> </w:t>
      </w:r>
      <w:r w:rsidRPr="000614DD">
        <w:rPr>
          <w:rFonts w:eastAsia="Arial" w:cs="Arial"/>
          <w:sz w:val="24"/>
          <w:szCs w:val="24"/>
        </w:rPr>
        <w:t>– Manter durante todo o prazo de vigência contratual, as condições da habilitação e qualificação compatíveis com a obrigação assumida;</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 xml:space="preserve">XIV – Entregar os produtos, objeto </w:t>
      </w:r>
      <w:proofErr w:type="gramStart"/>
      <w:r w:rsidRPr="000614DD">
        <w:rPr>
          <w:rFonts w:eastAsia="Arial" w:cs="Arial"/>
          <w:sz w:val="24"/>
          <w:szCs w:val="24"/>
        </w:rPr>
        <w:t>da presente</w:t>
      </w:r>
      <w:proofErr w:type="gramEnd"/>
      <w:r w:rsidRPr="000614DD">
        <w:rPr>
          <w:rFonts w:eastAsia="Arial" w:cs="Arial"/>
          <w:sz w:val="24"/>
          <w:szCs w:val="24"/>
        </w:rPr>
        <w:t xml:space="preserve"> Ata, mediante requisição, nos locais determinados pelo CONTRATANTE.</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u w:val="single"/>
        </w:rPr>
      </w:pP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b/>
          <w:sz w:val="24"/>
          <w:szCs w:val="24"/>
        </w:rPr>
        <w:t>Cláusula Quinta – Das obrigações do Contratante:</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5.1 - Constituem obrigações do CONTRATANTE:</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I – Apresentar requisição, indicando o fornecimento ou a aquisição e o local para entrega, quando necessário;</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 xml:space="preserve">II – Promover através de seu representante, o acompanhamento e fiscalização dos produtos ou serviços fornecidos ou adquiridos, sob os aspectos quantitativo e qualitativo, anotando em registro próprio as falhas detectadas e comunicando para a CONTRATADA as ocorrências de quaisquer fatos que, a seu critério, exijam medidas corretivas por parte daquela, ficando nomeado o </w:t>
      </w:r>
      <w:proofErr w:type="gramStart"/>
      <w:r w:rsidRPr="000614DD">
        <w:rPr>
          <w:rFonts w:eastAsia="Arial" w:cs="Arial"/>
          <w:sz w:val="24"/>
          <w:szCs w:val="24"/>
        </w:rPr>
        <w:t>Sr.</w:t>
      </w:r>
      <w:proofErr w:type="gramEnd"/>
      <w:r w:rsidRPr="000614DD">
        <w:rPr>
          <w:rFonts w:eastAsia="Arial" w:cs="Arial"/>
          <w:sz w:val="24"/>
          <w:szCs w:val="24"/>
        </w:rPr>
        <w:t xml:space="preserve"> Cristina Machado Schumeister fiscal da presente Ata de Registro de Preços;</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 xml:space="preserve">III – Cumprir as obrigações econômico-financeiras previstas nas cláusulas Primeira e Terceira </w:t>
      </w:r>
      <w:proofErr w:type="gramStart"/>
      <w:r w:rsidRPr="000614DD">
        <w:rPr>
          <w:rFonts w:eastAsia="Arial" w:cs="Arial"/>
          <w:sz w:val="24"/>
          <w:szCs w:val="24"/>
        </w:rPr>
        <w:t>da presente</w:t>
      </w:r>
      <w:proofErr w:type="gramEnd"/>
      <w:r w:rsidRPr="000614DD">
        <w:rPr>
          <w:rFonts w:eastAsia="Arial" w:cs="Arial"/>
          <w:sz w:val="24"/>
          <w:szCs w:val="24"/>
        </w:rPr>
        <w:t>;</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 xml:space="preserve">IV – Esclarecer as duvidas que lhe </w:t>
      </w:r>
      <w:proofErr w:type="gramStart"/>
      <w:r w:rsidRPr="000614DD">
        <w:rPr>
          <w:rFonts w:eastAsia="Arial" w:cs="Arial"/>
          <w:sz w:val="24"/>
          <w:szCs w:val="24"/>
        </w:rPr>
        <w:t>forem</w:t>
      </w:r>
      <w:proofErr w:type="gramEnd"/>
      <w:r w:rsidRPr="000614DD">
        <w:rPr>
          <w:rFonts w:eastAsia="Arial" w:cs="Arial"/>
          <w:sz w:val="24"/>
          <w:szCs w:val="24"/>
        </w:rPr>
        <w:t xml:space="preserve"> apresentadas;</w:t>
      </w:r>
    </w:p>
    <w:p w:rsidR="00643305" w:rsidRPr="000614DD" w:rsidRDefault="00643305" w:rsidP="00643305">
      <w:pPr>
        <w:widowControl/>
        <w:pBdr>
          <w:top w:val="nil"/>
          <w:left w:val="nil"/>
          <w:bottom w:val="nil"/>
          <w:right w:val="nil"/>
          <w:between w:val="nil"/>
        </w:pBdr>
        <w:tabs>
          <w:tab w:val="left" w:pos="1800"/>
        </w:tabs>
        <w:ind w:hanging="2"/>
        <w:jc w:val="both"/>
        <w:rPr>
          <w:rFonts w:eastAsia="Arial" w:cs="Arial"/>
          <w:sz w:val="24"/>
          <w:szCs w:val="24"/>
        </w:rPr>
      </w:pPr>
      <w:r w:rsidRPr="000614DD">
        <w:rPr>
          <w:rFonts w:eastAsia="Arial" w:cs="Arial"/>
          <w:sz w:val="24"/>
          <w:szCs w:val="24"/>
        </w:rPr>
        <w:t>V</w:t>
      </w:r>
      <w:r w:rsidRPr="000614DD">
        <w:rPr>
          <w:rFonts w:eastAsia="Arial" w:cs="Arial"/>
          <w:b/>
          <w:sz w:val="24"/>
          <w:szCs w:val="24"/>
        </w:rPr>
        <w:t xml:space="preserve"> </w:t>
      </w:r>
      <w:r w:rsidRPr="000614DD">
        <w:rPr>
          <w:rFonts w:eastAsia="Arial" w:cs="Arial"/>
          <w:sz w:val="24"/>
          <w:szCs w:val="24"/>
        </w:rPr>
        <w:t>– Cumprir e fazer cumprir o disposto nas cláusulas desta Ata.</w:t>
      </w:r>
    </w:p>
    <w:p w:rsidR="00643305" w:rsidRPr="000614DD" w:rsidRDefault="00643305" w:rsidP="00643305">
      <w:pPr>
        <w:tabs>
          <w:tab w:val="left" w:pos="1800"/>
        </w:tabs>
        <w:ind w:hanging="2"/>
        <w:jc w:val="both"/>
        <w:rPr>
          <w:rFonts w:eastAsia="Arial" w:cs="Arial"/>
          <w:sz w:val="24"/>
          <w:szCs w:val="24"/>
          <w:u w:val="single"/>
        </w:rPr>
      </w:pPr>
    </w:p>
    <w:p w:rsidR="00643305" w:rsidRPr="000614DD" w:rsidRDefault="00643305" w:rsidP="00643305">
      <w:pPr>
        <w:tabs>
          <w:tab w:val="left" w:pos="1800"/>
        </w:tabs>
        <w:ind w:hanging="2"/>
        <w:jc w:val="both"/>
        <w:rPr>
          <w:rFonts w:eastAsia="Arial" w:cs="Arial"/>
          <w:sz w:val="24"/>
          <w:szCs w:val="24"/>
        </w:rPr>
      </w:pPr>
      <w:r w:rsidRPr="000614DD">
        <w:rPr>
          <w:rFonts w:eastAsia="Arial" w:cs="Arial"/>
          <w:b/>
          <w:sz w:val="24"/>
          <w:szCs w:val="24"/>
        </w:rPr>
        <w:t>Cláusula Sexta – Do Controle de Qualidade:</w:t>
      </w:r>
    </w:p>
    <w:p w:rsidR="00643305" w:rsidRPr="000614DD" w:rsidRDefault="00643305" w:rsidP="00643305">
      <w:pPr>
        <w:tabs>
          <w:tab w:val="left" w:pos="1800"/>
        </w:tabs>
        <w:ind w:hanging="2"/>
        <w:jc w:val="both"/>
        <w:rPr>
          <w:rFonts w:eastAsia="Arial" w:cs="Arial"/>
          <w:sz w:val="24"/>
          <w:szCs w:val="24"/>
        </w:rPr>
      </w:pPr>
      <w:r w:rsidRPr="000614DD">
        <w:rPr>
          <w:rFonts w:eastAsia="Arial" w:cs="Arial"/>
          <w:sz w:val="24"/>
          <w:szCs w:val="24"/>
        </w:rPr>
        <w:t>6.1 - O CONTRATANTE reserva-se o direito de, a qualquer tempo, antes e após a contratação, solicitar inspeções para verificar se o fornecimento ou a aquisição atende às exigências das normas e especificações técnicas.</w:t>
      </w:r>
    </w:p>
    <w:p w:rsidR="00643305" w:rsidRPr="000614DD" w:rsidRDefault="00643305" w:rsidP="00643305">
      <w:pPr>
        <w:tabs>
          <w:tab w:val="left" w:pos="1800"/>
        </w:tabs>
        <w:ind w:hanging="2"/>
        <w:jc w:val="both"/>
        <w:rPr>
          <w:rFonts w:eastAsia="Arial" w:cs="Arial"/>
          <w:sz w:val="24"/>
          <w:szCs w:val="24"/>
        </w:rPr>
      </w:pPr>
      <w:r w:rsidRPr="000614DD">
        <w:rPr>
          <w:rFonts w:eastAsia="Arial" w:cs="Arial"/>
          <w:b/>
          <w:sz w:val="24"/>
          <w:szCs w:val="24"/>
        </w:rPr>
        <w:t xml:space="preserve">§ 1º </w:t>
      </w:r>
      <w:r w:rsidRPr="000614DD">
        <w:rPr>
          <w:rFonts w:eastAsia="Arial" w:cs="Arial"/>
          <w:sz w:val="24"/>
          <w:szCs w:val="24"/>
        </w:rPr>
        <w:t xml:space="preserve">Sendo a inspeção realizada no fornecimento ou no recebimento dos produtos, a CONTRATADA deverá avisar por escrito ao CONTRATANTE, sendo que a aceitação do objeto inspecionado não isenta a </w:t>
      </w:r>
      <w:r w:rsidRPr="000614DD">
        <w:rPr>
          <w:rFonts w:eastAsia="Arial" w:cs="Arial"/>
          <w:sz w:val="24"/>
          <w:szCs w:val="24"/>
        </w:rPr>
        <w:lastRenderedPageBreak/>
        <w:t>CONTRATADA da responsabilidade quanto ao cumprimento dos termos de garantia dos produtos;</w:t>
      </w:r>
    </w:p>
    <w:p w:rsidR="00643305" w:rsidRPr="000614DD" w:rsidRDefault="00643305" w:rsidP="00643305">
      <w:pPr>
        <w:tabs>
          <w:tab w:val="left" w:pos="1800"/>
        </w:tabs>
        <w:ind w:hanging="2"/>
        <w:jc w:val="both"/>
        <w:rPr>
          <w:rFonts w:eastAsia="Arial" w:cs="Arial"/>
          <w:sz w:val="24"/>
          <w:szCs w:val="24"/>
        </w:rPr>
      </w:pPr>
      <w:r w:rsidRPr="000614DD">
        <w:rPr>
          <w:rFonts w:eastAsia="Arial" w:cs="Arial"/>
          <w:b/>
          <w:sz w:val="24"/>
          <w:szCs w:val="24"/>
        </w:rPr>
        <w:t xml:space="preserve">§ 2º </w:t>
      </w:r>
      <w:r w:rsidRPr="000614DD">
        <w:rPr>
          <w:rFonts w:eastAsia="Arial" w:cs="Arial"/>
          <w:sz w:val="24"/>
          <w:szCs w:val="24"/>
        </w:rPr>
        <w:t>O que for entregue em desacordo com o objeto contratado será verificado no ato de seu recebimento, que deverá ser substituído ou complementado. Nestes casos, o prazo para reposição e/ou substituição e/ou complementação será determinado pelo CONTRATANTE e sua inobservância implicará a aplicação das penalidades previstas.</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Cláusula Sétima – Do Local e Prazo de Entrega</w:t>
      </w:r>
    </w:p>
    <w:p w:rsidR="00643305" w:rsidRPr="000614DD" w:rsidRDefault="00643305" w:rsidP="00643305">
      <w:pPr>
        <w:ind w:hanging="2"/>
        <w:jc w:val="both"/>
        <w:rPr>
          <w:rFonts w:eastAsia="Arial" w:cs="Arial"/>
          <w:sz w:val="24"/>
          <w:szCs w:val="24"/>
        </w:rPr>
      </w:pPr>
      <w:r w:rsidRPr="000614DD">
        <w:rPr>
          <w:rFonts w:eastAsia="Arial" w:cs="Arial"/>
          <w:sz w:val="24"/>
          <w:szCs w:val="24"/>
        </w:rPr>
        <w:t>I -</w:t>
      </w:r>
      <w:proofErr w:type="gramStart"/>
      <w:r w:rsidRPr="000614DD">
        <w:rPr>
          <w:rFonts w:eastAsia="Arial" w:cs="Arial"/>
          <w:sz w:val="24"/>
          <w:szCs w:val="24"/>
        </w:rPr>
        <w:t xml:space="preserve">  </w:t>
      </w:r>
      <w:proofErr w:type="gramEnd"/>
      <w:r w:rsidRPr="000614DD">
        <w:rPr>
          <w:rFonts w:eastAsia="Arial" w:cs="Arial"/>
          <w:sz w:val="24"/>
          <w:szCs w:val="24"/>
        </w:rPr>
        <w:t xml:space="preserve">Todos os produtos deverão ser </w:t>
      </w:r>
      <w:r w:rsidRPr="000614DD">
        <w:rPr>
          <w:rFonts w:eastAsia="Arial" w:cs="Arial"/>
          <w:sz w:val="24"/>
          <w:szCs w:val="24"/>
          <w:highlight w:val="yellow"/>
        </w:rPr>
        <w:t>entregues no prazo de 7 (dez) dias após</w:t>
      </w:r>
      <w:r w:rsidRPr="000614DD">
        <w:rPr>
          <w:rFonts w:eastAsia="Arial" w:cs="Arial"/>
          <w:sz w:val="24"/>
          <w:szCs w:val="24"/>
        </w:rPr>
        <w:t xml:space="preserve"> a emissão da autorização de fornecimento, no local indicado pela Secretaria solicitante,  mediante requisição e em conformidade com o interesse público municipal.</w:t>
      </w:r>
    </w:p>
    <w:p w:rsidR="00643305" w:rsidRPr="000614DD" w:rsidRDefault="00643305" w:rsidP="00643305">
      <w:pPr>
        <w:ind w:hanging="2"/>
        <w:jc w:val="both"/>
        <w:rPr>
          <w:rFonts w:eastAsia="Arial" w:cs="Arial"/>
          <w:sz w:val="24"/>
          <w:szCs w:val="24"/>
        </w:rPr>
      </w:pPr>
      <w:r w:rsidRPr="000614DD">
        <w:rPr>
          <w:rFonts w:eastAsia="Arial" w:cs="Arial"/>
          <w:sz w:val="24"/>
          <w:szCs w:val="24"/>
        </w:rPr>
        <w:t>II-</w:t>
      </w:r>
      <w:proofErr w:type="gramStart"/>
      <w:r w:rsidRPr="000614DD">
        <w:rPr>
          <w:rFonts w:eastAsia="Arial" w:cs="Arial"/>
          <w:sz w:val="24"/>
          <w:szCs w:val="24"/>
        </w:rPr>
        <w:t xml:space="preserve">  </w:t>
      </w:r>
      <w:proofErr w:type="gramEnd"/>
      <w:r w:rsidRPr="000614DD">
        <w:rPr>
          <w:rFonts w:eastAsia="Arial" w:cs="Arial"/>
          <w:sz w:val="24"/>
          <w:szCs w:val="24"/>
        </w:rPr>
        <w:t xml:space="preserve">Não será admitida entrega de produtos reciclados, recondicionados ou que não atenderem os padrões recomendados de qualidade. </w:t>
      </w:r>
    </w:p>
    <w:p w:rsidR="00643305" w:rsidRPr="000614DD" w:rsidRDefault="00643305" w:rsidP="00643305">
      <w:pPr>
        <w:ind w:hanging="2"/>
        <w:jc w:val="both"/>
        <w:rPr>
          <w:rFonts w:eastAsia="Arial" w:cs="Arial"/>
          <w:sz w:val="24"/>
          <w:szCs w:val="24"/>
        </w:rPr>
      </w:pPr>
      <w:r w:rsidRPr="000614DD">
        <w:rPr>
          <w:rFonts w:eastAsia="Arial" w:cs="Arial"/>
          <w:sz w:val="24"/>
          <w:szCs w:val="24"/>
        </w:rPr>
        <w:t>III - Todos os itens deverão ser de 1ª qualidade e estar de acordo com as normas e legislação pertinente para cada um. A proponente vencedora deverá ainda, sempre que aplicável ao objeto</w:t>
      </w:r>
      <w:proofErr w:type="gramStart"/>
      <w:r w:rsidRPr="000614DD">
        <w:rPr>
          <w:rFonts w:eastAsia="Arial" w:cs="Arial"/>
          <w:sz w:val="24"/>
          <w:szCs w:val="24"/>
        </w:rPr>
        <w:t>, entregar</w:t>
      </w:r>
      <w:proofErr w:type="gramEnd"/>
      <w:r w:rsidRPr="000614DD">
        <w:rPr>
          <w:rFonts w:eastAsia="Arial" w:cs="Arial"/>
          <w:sz w:val="24"/>
          <w:szCs w:val="24"/>
        </w:rPr>
        <w:t xml:space="preserve"> materiais que possuam selo INMETRO e tenham sido fabricados dentro dos padrões ABNT, ANVISA, ANATEL ou de acordo com as determinações de outros órgãos, agências ou congêneres que regulamentem, padronizem e/ou fiscalizem-nos, conforme determina o Código de Defesa do Consumidor.</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Cláusula Oitava – Do Pagamento</w:t>
      </w:r>
    </w:p>
    <w:p w:rsidR="00643305" w:rsidRPr="000614DD" w:rsidRDefault="00643305" w:rsidP="00643305">
      <w:pPr>
        <w:ind w:hanging="2"/>
        <w:jc w:val="both"/>
        <w:rPr>
          <w:rFonts w:eastAsia="Arial" w:cs="Arial"/>
          <w:sz w:val="24"/>
          <w:szCs w:val="24"/>
        </w:rPr>
      </w:pPr>
      <w:r w:rsidRPr="000614DD">
        <w:rPr>
          <w:rFonts w:eastAsia="Arial" w:cs="Arial"/>
          <w:sz w:val="24"/>
          <w:szCs w:val="24"/>
        </w:rPr>
        <w:t>8.1 - A Prefeitura de Abelardo Luz efetuará o pagamento do objeto desta licitação no prazo de até 30 (trinta) dias após a data de apresentação das respectivas notas fiscais, devidamente atestadas pelos servidores responsáveis pelo recebimento dos materiais.</w:t>
      </w: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8.2 - As despesas decorrentes da aquisição do objeto </w:t>
      </w:r>
      <w:proofErr w:type="gramStart"/>
      <w:r w:rsidRPr="000614DD">
        <w:rPr>
          <w:rFonts w:eastAsia="Arial" w:cs="Arial"/>
          <w:sz w:val="24"/>
          <w:szCs w:val="24"/>
        </w:rPr>
        <w:t>da presente</w:t>
      </w:r>
      <w:proofErr w:type="gramEnd"/>
      <w:r w:rsidRPr="000614DD">
        <w:rPr>
          <w:rFonts w:eastAsia="Arial" w:cs="Arial"/>
          <w:sz w:val="24"/>
          <w:szCs w:val="24"/>
        </w:rPr>
        <w:t xml:space="preserve"> Licitação correrão por conta das dotações específicas do Fundo Municipal de Saúde previstas na Lei Orçamentária Anual para o exercício financeiro de 2024.</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b/>
          <w:sz w:val="24"/>
          <w:szCs w:val="24"/>
        </w:rPr>
      </w:pPr>
      <w:r w:rsidRPr="000614DD">
        <w:rPr>
          <w:rFonts w:eastAsia="Arial" w:cs="Arial"/>
          <w:b/>
          <w:sz w:val="24"/>
          <w:szCs w:val="24"/>
        </w:rPr>
        <w:t>Cláusula Nona – Das Penalidades</w:t>
      </w:r>
    </w:p>
    <w:p w:rsidR="00643305" w:rsidRPr="000614DD" w:rsidRDefault="00643305" w:rsidP="00643305">
      <w:pPr>
        <w:ind w:hanging="2"/>
        <w:jc w:val="both"/>
        <w:rPr>
          <w:rFonts w:eastAsia="Arial" w:cs="Arial"/>
          <w:sz w:val="24"/>
          <w:szCs w:val="24"/>
        </w:rPr>
      </w:pPr>
      <w:r w:rsidRPr="000614DD">
        <w:rPr>
          <w:rFonts w:eastAsia="Arial" w:cs="Arial"/>
          <w:sz w:val="24"/>
          <w:szCs w:val="24"/>
        </w:rPr>
        <w:t>9.1 -</w:t>
      </w:r>
      <w:proofErr w:type="gramStart"/>
      <w:r w:rsidRPr="000614DD">
        <w:rPr>
          <w:rFonts w:eastAsia="Arial" w:cs="Arial"/>
          <w:sz w:val="24"/>
          <w:szCs w:val="24"/>
        </w:rPr>
        <w:t xml:space="preserve">  </w:t>
      </w:r>
      <w:proofErr w:type="gramEnd"/>
      <w:r w:rsidRPr="000614DD">
        <w:rPr>
          <w:rFonts w:eastAsia="Arial" w:cs="Arial"/>
          <w:sz w:val="24"/>
          <w:szCs w:val="24"/>
        </w:rPr>
        <w:t>A empresa detentora da Ata fica sujeita às penalidades abaixo elencadas:</w:t>
      </w: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9.1.1 - Pelo atraso injustificado na entrega do objeto desta Ata, </w:t>
      </w:r>
      <w:proofErr w:type="gramStart"/>
      <w:r w:rsidRPr="000614DD">
        <w:rPr>
          <w:rFonts w:eastAsia="Arial" w:cs="Arial"/>
          <w:sz w:val="24"/>
          <w:szCs w:val="24"/>
        </w:rPr>
        <w:t>sujeita-se</w:t>
      </w:r>
      <w:proofErr w:type="gramEnd"/>
      <w:r w:rsidRPr="000614DD">
        <w:rPr>
          <w:rFonts w:eastAsia="Arial" w:cs="Arial"/>
          <w:sz w:val="24"/>
          <w:szCs w:val="24"/>
        </w:rPr>
        <w:t xml:space="preserve"> a empresa detentora à penalidade de multa de 0,33% (trinta e três centésimos por cento) sobre o valor total da obrigação não cumprida, por dia de atraso, limitada ao total de 20% (vinte por cento).</w:t>
      </w:r>
    </w:p>
    <w:p w:rsidR="00643305" w:rsidRPr="000614DD" w:rsidRDefault="00643305" w:rsidP="00643305">
      <w:pPr>
        <w:pBdr>
          <w:top w:val="nil"/>
          <w:left w:val="nil"/>
          <w:bottom w:val="nil"/>
          <w:right w:val="nil"/>
          <w:between w:val="nil"/>
        </w:pBdr>
        <w:ind w:hanging="2"/>
        <w:jc w:val="both"/>
        <w:rPr>
          <w:rFonts w:eastAsia="Arial" w:cs="Arial"/>
          <w:sz w:val="24"/>
          <w:szCs w:val="24"/>
        </w:rPr>
      </w:pPr>
      <w:r w:rsidRPr="000614DD">
        <w:rPr>
          <w:rFonts w:eastAsia="Arial" w:cs="Arial"/>
          <w:sz w:val="24"/>
          <w:szCs w:val="24"/>
        </w:rPr>
        <w:t xml:space="preserve">9.1.2 - pela inexecução total ou parcial deste termo, </w:t>
      </w:r>
      <w:proofErr w:type="gramStart"/>
      <w:r w:rsidRPr="000614DD">
        <w:rPr>
          <w:rFonts w:eastAsia="Arial" w:cs="Arial"/>
          <w:sz w:val="24"/>
          <w:szCs w:val="24"/>
        </w:rPr>
        <w:t>poderá,</w:t>
      </w:r>
      <w:proofErr w:type="gramEnd"/>
      <w:r w:rsidRPr="000614DD">
        <w:rPr>
          <w:rFonts w:eastAsia="Arial" w:cs="Arial"/>
          <w:sz w:val="24"/>
          <w:szCs w:val="24"/>
        </w:rPr>
        <w:t xml:space="preserve"> garantida a prévia defesa, ser aplicada à empresa a sanção prevista no art. 155 da Lei 14.133/21, e, multa de 20% (vinte por cento) sobre o valor total do(s) item(ns) não entregue(s).</w:t>
      </w:r>
    </w:p>
    <w:p w:rsidR="00643305" w:rsidRPr="000614DD" w:rsidRDefault="00643305" w:rsidP="00643305">
      <w:pPr>
        <w:ind w:hanging="2"/>
        <w:jc w:val="both"/>
        <w:rPr>
          <w:rFonts w:eastAsia="Arial" w:cs="Arial"/>
          <w:sz w:val="24"/>
          <w:szCs w:val="24"/>
        </w:rPr>
      </w:pPr>
      <w:r w:rsidRPr="000614DD">
        <w:rPr>
          <w:rFonts w:eastAsia="Arial" w:cs="Arial"/>
          <w:sz w:val="24"/>
          <w:szCs w:val="24"/>
        </w:rPr>
        <w:t>9.1.3 - As multas aqui previstas não têm caráter compensatório, porém moratório e, consequentemente, o pagamento delas não exime a empresa da reparação dos eventuais danos, perdas ou prejuízos que seu ato punível venha acarretar ao Município de Abelardo Luz - SC.</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r w:rsidRPr="000614DD">
        <w:rPr>
          <w:rFonts w:eastAsia="Arial" w:cs="Arial"/>
          <w:b/>
          <w:sz w:val="24"/>
          <w:szCs w:val="24"/>
        </w:rPr>
        <w:t>Cláusula Décima – Das disposições finais e do foro</w:t>
      </w:r>
    </w:p>
    <w:p w:rsidR="00643305" w:rsidRPr="000614DD" w:rsidRDefault="00643305" w:rsidP="00643305">
      <w:pPr>
        <w:ind w:hanging="2"/>
        <w:jc w:val="both"/>
        <w:rPr>
          <w:rFonts w:eastAsia="Arial" w:cs="Arial"/>
          <w:sz w:val="24"/>
          <w:szCs w:val="24"/>
        </w:rPr>
      </w:pPr>
      <w:r w:rsidRPr="000614DD">
        <w:rPr>
          <w:rFonts w:eastAsia="Arial" w:cs="Arial"/>
          <w:sz w:val="24"/>
          <w:szCs w:val="24"/>
        </w:rPr>
        <w:t>10.1 - Integram esta Ata, o edital do Pregão Eletrônico nº 001/2024 e a proposta da empresa acima relacionada.</w:t>
      </w: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10.2 – Os casos omissos serão resolvidos à luz das disposições contidas na Lei Federal nº 14.133/21, Decreto Municipal nº 494/2010, e, se for o caso, conforme disposições da Lei Federal nº 8.078/90 (Código de Defesa do Consumidor), Código Civil e legislações pertinentes à matéria. </w:t>
      </w:r>
    </w:p>
    <w:p w:rsidR="00643305" w:rsidRPr="000614DD" w:rsidRDefault="00643305" w:rsidP="00643305">
      <w:pPr>
        <w:ind w:hanging="2"/>
        <w:jc w:val="both"/>
        <w:rPr>
          <w:rFonts w:eastAsia="Arial" w:cs="Arial"/>
          <w:sz w:val="24"/>
          <w:szCs w:val="24"/>
        </w:rPr>
      </w:pPr>
      <w:r w:rsidRPr="000614DD">
        <w:rPr>
          <w:rFonts w:eastAsia="Arial" w:cs="Arial"/>
          <w:sz w:val="24"/>
          <w:szCs w:val="24"/>
        </w:rPr>
        <w:t xml:space="preserve">10.3 - Fica eleito o Foro da Comarca de Abelardo Luz – SC, para dirimir quaisquer questões decorrentes da utilização </w:t>
      </w:r>
      <w:proofErr w:type="gramStart"/>
      <w:r w:rsidRPr="000614DD">
        <w:rPr>
          <w:rFonts w:eastAsia="Arial" w:cs="Arial"/>
          <w:sz w:val="24"/>
          <w:szCs w:val="24"/>
        </w:rPr>
        <w:t>da presente</w:t>
      </w:r>
      <w:proofErr w:type="gramEnd"/>
      <w:r w:rsidRPr="000614DD">
        <w:rPr>
          <w:rFonts w:eastAsia="Arial" w:cs="Arial"/>
          <w:sz w:val="24"/>
          <w:szCs w:val="24"/>
        </w:rPr>
        <w:t xml:space="preserve"> ata.</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right"/>
        <w:rPr>
          <w:rFonts w:eastAsia="Arial" w:cs="Arial"/>
          <w:sz w:val="24"/>
          <w:szCs w:val="24"/>
        </w:rPr>
      </w:pPr>
      <w:r w:rsidRPr="000614DD">
        <w:rPr>
          <w:rFonts w:eastAsia="Arial" w:cs="Arial"/>
          <w:sz w:val="24"/>
          <w:szCs w:val="24"/>
          <w:highlight w:val="yellow"/>
        </w:rPr>
        <w:t>Abelardo Luz, SC 16 de fevereiro de 2024.</w:t>
      </w: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both"/>
        <w:rPr>
          <w:rFonts w:eastAsia="Arial" w:cs="Arial"/>
          <w:sz w:val="24"/>
          <w:szCs w:val="24"/>
        </w:rPr>
      </w:pPr>
    </w:p>
    <w:p w:rsidR="00643305" w:rsidRPr="000614DD" w:rsidRDefault="00643305" w:rsidP="00643305">
      <w:pPr>
        <w:ind w:hanging="2"/>
        <w:jc w:val="center"/>
        <w:rPr>
          <w:rFonts w:eastAsia="Arial" w:cs="Arial"/>
          <w:sz w:val="24"/>
          <w:szCs w:val="24"/>
        </w:rPr>
      </w:pPr>
    </w:p>
    <w:p w:rsidR="00643305" w:rsidRPr="000614DD" w:rsidRDefault="00643305" w:rsidP="00643305">
      <w:pPr>
        <w:ind w:hanging="2"/>
        <w:jc w:val="center"/>
        <w:rPr>
          <w:rFonts w:eastAsia="Arial" w:cs="Arial"/>
          <w:sz w:val="24"/>
          <w:szCs w:val="24"/>
        </w:rPr>
      </w:pPr>
      <w:proofErr w:type="gramStart"/>
      <w:r w:rsidRPr="000614DD">
        <w:rPr>
          <w:rFonts w:eastAsia="Arial" w:cs="Arial"/>
          <w:sz w:val="24"/>
          <w:szCs w:val="24"/>
        </w:rPr>
        <w:t>xxxxxx</w:t>
      </w:r>
      <w:proofErr w:type="gramEnd"/>
    </w:p>
    <w:p w:rsidR="00643305" w:rsidRPr="000614DD" w:rsidRDefault="00643305" w:rsidP="00643305">
      <w:pPr>
        <w:ind w:hanging="2"/>
        <w:jc w:val="center"/>
        <w:rPr>
          <w:rFonts w:eastAsia="Arial" w:cs="Arial"/>
          <w:sz w:val="24"/>
          <w:szCs w:val="24"/>
        </w:rPr>
      </w:pPr>
      <w:r w:rsidRPr="000614DD">
        <w:rPr>
          <w:rFonts w:eastAsia="Arial" w:cs="Arial"/>
          <w:sz w:val="24"/>
          <w:szCs w:val="24"/>
        </w:rPr>
        <w:t>Representante legal da Detentora da Ata</w:t>
      </w:r>
    </w:p>
    <w:p w:rsidR="00643305" w:rsidRPr="000614DD" w:rsidRDefault="00643305" w:rsidP="00643305">
      <w:pPr>
        <w:ind w:hanging="2"/>
        <w:jc w:val="center"/>
        <w:rPr>
          <w:rFonts w:eastAsia="Arial" w:cs="Arial"/>
          <w:sz w:val="24"/>
          <w:szCs w:val="24"/>
        </w:rPr>
      </w:pPr>
      <w:r w:rsidRPr="000614DD">
        <w:rPr>
          <w:rFonts w:eastAsia="Arial" w:cs="Arial"/>
          <w:sz w:val="24"/>
          <w:szCs w:val="24"/>
        </w:rPr>
        <w:t>CPF: xxxxxxxxxx</w:t>
      </w:r>
    </w:p>
    <w:p w:rsidR="00643305" w:rsidRPr="000614DD" w:rsidRDefault="00643305" w:rsidP="00643305">
      <w:pPr>
        <w:ind w:hanging="2"/>
        <w:jc w:val="center"/>
        <w:rPr>
          <w:rFonts w:eastAsia="Arial" w:cs="Arial"/>
          <w:sz w:val="24"/>
          <w:szCs w:val="24"/>
        </w:rPr>
      </w:pPr>
    </w:p>
    <w:p w:rsidR="00643305" w:rsidRPr="000614DD" w:rsidRDefault="00643305" w:rsidP="00643305">
      <w:pPr>
        <w:ind w:hanging="2"/>
        <w:jc w:val="center"/>
        <w:rPr>
          <w:rFonts w:eastAsia="Arial" w:cs="Arial"/>
          <w:sz w:val="24"/>
          <w:szCs w:val="24"/>
        </w:rPr>
      </w:pPr>
    </w:p>
    <w:p w:rsidR="00643305" w:rsidRPr="000614DD" w:rsidRDefault="00643305" w:rsidP="00643305">
      <w:pPr>
        <w:ind w:hanging="2"/>
        <w:jc w:val="center"/>
        <w:rPr>
          <w:rFonts w:eastAsia="Arial" w:cs="Arial"/>
          <w:sz w:val="24"/>
          <w:szCs w:val="24"/>
        </w:rPr>
      </w:pPr>
    </w:p>
    <w:p w:rsidR="00643305" w:rsidRPr="000614DD" w:rsidRDefault="00643305" w:rsidP="00643305">
      <w:pPr>
        <w:pBdr>
          <w:top w:val="nil"/>
          <w:left w:val="nil"/>
          <w:bottom w:val="nil"/>
          <w:right w:val="nil"/>
          <w:between w:val="nil"/>
        </w:pBdr>
        <w:ind w:hanging="2"/>
        <w:jc w:val="center"/>
        <w:rPr>
          <w:rFonts w:eastAsia="Arial" w:cs="Arial"/>
          <w:sz w:val="24"/>
          <w:szCs w:val="24"/>
        </w:rPr>
      </w:pPr>
      <w:r w:rsidRPr="000614DD">
        <w:rPr>
          <w:rFonts w:eastAsia="Arial" w:cs="Arial"/>
          <w:sz w:val="24"/>
          <w:szCs w:val="24"/>
        </w:rPr>
        <w:t>NERCI SANTIN</w:t>
      </w:r>
    </w:p>
    <w:p w:rsidR="00643305" w:rsidRPr="000614DD" w:rsidRDefault="00643305" w:rsidP="00643305">
      <w:pPr>
        <w:pBdr>
          <w:top w:val="nil"/>
          <w:left w:val="nil"/>
          <w:bottom w:val="nil"/>
          <w:right w:val="nil"/>
          <w:between w:val="nil"/>
        </w:pBdr>
        <w:jc w:val="center"/>
        <w:rPr>
          <w:rFonts w:eastAsia="Arial" w:cs="Arial"/>
          <w:sz w:val="24"/>
          <w:szCs w:val="24"/>
        </w:rPr>
      </w:pPr>
      <w:r w:rsidRPr="000614DD">
        <w:rPr>
          <w:rFonts w:eastAsia="Arial" w:cs="Arial"/>
          <w:sz w:val="24"/>
          <w:szCs w:val="24"/>
        </w:rPr>
        <w:t>Prefeito Municipal</w:t>
      </w:r>
    </w:p>
    <w:p w:rsidR="00015312" w:rsidRPr="000614DD" w:rsidRDefault="00015312" w:rsidP="00643305">
      <w:pPr>
        <w:tabs>
          <w:tab w:val="left" w:pos="10206"/>
        </w:tabs>
        <w:spacing w:line="276" w:lineRule="auto"/>
        <w:ind w:right="720"/>
        <w:jc w:val="both"/>
        <w:rPr>
          <w:rFonts w:cs="Arial"/>
          <w:sz w:val="24"/>
          <w:szCs w:val="24"/>
        </w:rPr>
      </w:pPr>
    </w:p>
    <w:p w:rsidR="00DE6416" w:rsidRPr="000614DD" w:rsidRDefault="00DE6416" w:rsidP="00643305">
      <w:pPr>
        <w:spacing w:line="276" w:lineRule="auto"/>
        <w:ind w:right="720"/>
        <w:jc w:val="both"/>
        <w:rPr>
          <w:rFonts w:cs="Arial"/>
          <w:sz w:val="24"/>
          <w:szCs w:val="24"/>
        </w:rPr>
      </w:pPr>
    </w:p>
    <w:p w:rsidR="00A71D98" w:rsidRPr="000614DD" w:rsidRDefault="00A71D98" w:rsidP="00643305">
      <w:pPr>
        <w:spacing w:line="276" w:lineRule="auto"/>
        <w:ind w:right="720"/>
        <w:jc w:val="both"/>
        <w:rPr>
          <w:rFonts w:cs="Arial"/>
          <w:sz w:val="24"/>
          <w:szCs w:val="24"/>
        </w:rPr>
      </w:pPr>
    </w:p>
    <w:sectPr w:rsidR="00A71D98" w:rsidRPr="000614DD" w:rsidSect="00015312">
      <w:headerReference w:type="default" r:id="rId19"/>
      <w:footerReference w:type="default" r:id="rId20"/>
      <w:pgSz w:w="11920" w:h="16850"/>
      <w:pgMar w:top="880" w:right="721" w:bottom="1520" w:left="840" w:header="0"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70" w:rsidRDefault="00FA5470">
      <w:r>
        <w:separator/>
      </w:r>
    </w:p>
  </w:endnote>
  <w:endnote w:type="continuationSeparator" w:id="0">
    <w:p w:rsidR="00FA5470" w:rsidRDefault="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2" w:rsidRDefault="00015312">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9264" behindDoc="1" locked="0" layoutInCell="1" allowOverlap="1" wp14:anchorId="0F581606" wp14:editId="41518C1E">
              <wp:simplePos x="0" y="0"/>
              <wp:positionH relativeFrom="page">
                <wp:posOffset>7225030</wp:posOffset>
              </wp:positionH>
              <wp:positionV relativeFrom="page">
                <wp:posOffset>9714865</wp:posOffset>
              </wp:positionV>
              <wp:extent cx="220980" cy="16573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12" w:rsidRDefault="00015312">
                          <w:pPr>
                            <w:spacing w:line="245" w:lineRule="exact"/>
                            <w:ind w:left="62"/>
                            <w:rPr>
                              <w:rFonts w:ascii="Calibri"/>
                            </w:rPr>
                          </w:pPr>
                          <w:r>
                            <w:fldChar w:fldCharType="begin"/>
                          </w:r>
                          <w:r>
                            <w:rPr>
                              <w:rFonts w:ascii="Calibri"/>
                            </w:rPr>
                            <w:instrText xml:space="preserve"> PAGE </w:instrText>
                          </w:r>
                          <w:r>
                            <w:fldChar w:fldCharType="separate"/>
                          </w:r>
                          <w:r w:rsidR="000614DD">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margin-left:568.9pt;margin-top:764.95pt;width:17.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" filled="f" stroked="f">
              <v:textbox inset="0,0,0,0">
                <w:txbxContent>
                  <w:p w:rsidR="00015312" w:rsidRDefault="00015312">
                    <w:pPr>
                      <w:spacing w:line="245" w:lineRule="exact"/>
                      <w:ind w:left="62"/>
                      <w:rPr>
                        <w:rFonts w:ascii="Calibri"/>
                      </w:rPr>
                    </w:pPr>
                    <w:r>
                      <w:fldChar w:fldCharType="begin"/>
                    </w:r>
                    <w:r>
                      <w:rPr>
                        <w:rFonts w:ascii="Calibri"/>
                      </w:rPr>
                      <w:instrText xml:space="preserve"> PAGE </w:instrText>
                    </w:r>
                    <w:r>
                      <w:fldChar w:fldCharType="separate"/>
                    </w:r>
                    <w:r w:rsidR="000614DD">
                      <w:rPr>
                        <w:rFonts w:ascii="Calibri"/>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70" w:rsidRDefault="00FA5470">
      <w:r>
        <w:separator/>
      </w:r>
    </w:p>
  </w:footnote>
  <w:footnote w:type="continuationSeparator" w:id="0">
    <w:p w:rsidR="00FA5470" w:rsidRDefault="00FA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2" w:rsidRDefault="00015312" w:rsidP="00015312">
    <w:pPr>
      <w:pStyle w:val="Cabealho"/>
      <w:ind w:left="-840"/>
    </w:pPr>
    <w:r>
      <w:rPr>
        <w:rFonts w:ascii="Arial" w:hAnsi="Arial"/>
        <w:i/>
        <w:noProof/>
        <w:sz w:val="32"/>
        <w:szCs w:val="32"/>
        <w:lang w:val="pt-BR" w:eastAsia="pt-BR"/>
      </w:rPr>
      <w:drawing>
        <wp:inline distT="0" distB="0" distL="0" distR="0" wp14:anchorId="026B8C1C" wp14:editId="72EABD69">
          <wp:extent cx="7577593" cy="1232128"/>
          <wp:effectExtent l="0" t="0" r="4445"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499" cy="12330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2" w:rsidRDefault="00015312" w:rsidP="00015312">
    <w:pPr>
      <w:pStyle w:val="Cabealho"/>
      <w:ind w:left="-840"/>
    </w:pPr>
    <w:r>
      <w:rPr>
        <w:rFonts w:ascii="Arial" w:hAnsi="Arial"/>
        <w:i/>
        <w:noProof/>
        <w:sz w:val="32"/>
        <w:szCs w:val="32"/>
        <w:lang w:val="pt-BR" w:eastAsia="pt-BR"/>
      </w:rPr>
      <w:drawing>
        <wp:inline distT="0" distB="0" distL="0" distR="0" wp14:anchorId="6577ACAB" wp14:editId="3B281A60">
          <wp:extent cx="7577593" cy="1232128"/>
          <wp:effectExtent l="0" t="0" r="4445"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499" cy="12330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345"/>
    <w:multiLevelType w:val="multilevel"/>
    <w:tmpl w:val="CE26212C"/>
    <w:lvl w:ilvl="0">
      <w:start w:val="9"/>
      <w:numFmt w:val="decimal"/>
      <w:lvlText w:val="%1"/>
      <w:lvlJc w:val="left"/>
      <w:pPr>
        <w:ind w:left="396" w:hanging="396"/>
      </w:pPr>
      <w:rPr>
        <w:b w:val="0"/>
      </w:rPr>
    </w:lvl>
    <w:lvl w:ilvl="1">
      <w:start w:val="1"/>
      <w:numFmt w:val="decimal"/>
      <w:lvlText w:val="%1.%2"/>
      <w:lvlJc w:val="left"/>
      <w:pPr>
        <w:ind w:left="720" w:hanging="720"/>
      </w:pPr>
      <w:rPr>
        <w:b w:val="0"/>
      </w:rPr>
    </w:lvl>
    <w:lvl w:ilvl="2">
      <w:start w:val="1"/>
      <w:numFmt w:val="decimal"/>
      <w:lvlText w:val="%1.%2.%3"/>
      <w:lvlJc w:val="left"/>
      <w:pPr>
        <w:ind w:left="1080" w:hanging="1080"/>
      </w:pPr>
      <w:rPr>
        <w:b w:val="0"/>
      </w:rPr>
    </w:lvl>
    <w:lvl w:ilvl="3">
      <w:start w:val="1"/>
      <w:numFmt w:val="decimal"/>
      <w:lvlText w:val="%1.%2.%3.%4"/>
      <w:lvlJc w:val="left"/>
      <w:pPr>
        <w:ind w:left="1440" w:hanging="144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520" w:hanging="2520"/>
      </w:pPr>
      <w:rPr>
        <w:b w:val="0"/>
      </w:rPr>
    </w:lvl>
    <w:lvl w:ilvl="8">
      <w:start w:val="1"/>
      <w:numFmt w:val="decimal"/>
      <w:lvlText w:val="%1.%2.%3.%4.%5.%6.%7.%8.%9"/>
      <w:lvlJc w:val="left"/>
      <w:pPr>
        <w:ind w:left="2880" w:hanging="2880"/>
      </w:pPr>
      <w:rPr>
        <w:b w:val="0"/>
      </w:rPr>
    </w:lvl>
  </w:abstractNum>
  <w:abstractNum w:abstractNumId="1">
    <w:nsid w:val="108A35EE"/>
    <w:multiLevelType w:val="hybridMultilevel"/>
    <w:tmpl w:val="52DAEA00"/>
    <w:lvl w:ilvl="0" w:tplc="BED2F70A">
      <w:start w:val="1"/>
      <w:numFmt w:val="lowerLetter"/>
      <w:lvlText w:val="%1)"/>
      <w:lvlJc w:val="left"/>
      <w:pPr>
        <w:ind w:left="1483" w:hanging="478"/>
        <w:jc w:val="left"/>
      </w:pPr>
      <w:rPr>
        <w:rFonts w:ascii="Arial" w:eastAsia="Arial" w:hAnsi="Arial" w:cs="Arial" w:hint="default"/>
        <w:b/>
        <w:bCs/>
        <w:w w:val="81"/>
        <w:sz w:val="24"/>
        <w:szCs w:val="24"/>
        <w:lang w:val="pt-PT" w:eastAsia="en-US" w:bidi="ar-SA"/>
      </w:rPr>
    </w:lvl>
    <w:lvl w:ilvl="1" w:tplc="D480E75E">
      <w:numFmt w:val="bullet"/>
      <w:lvlText w:val="•"/>
      <w:lvlJc w:val="left"/>
      <w:pPr>
        <w:ind w:left="2425" w:hanging="478"/>
      </w:pPr>
      <w:rPr>
        <w:rFonts w:hint="default"/>
        <w:lang w:val="pt-PT" w:eastAsia="en-US" w:bidi="ar-SA"/>
      </w:rPr>
    </w:lvl>
    <w:lvl w:ilvl="2" w:tplc="9176E514">
      <w:numFmt w:val="bullet"/>
      <w:lvlText w:val="•"/>
      <w:lvlJc w:val="left"/>
      <w:pPr>
        <w:ind w:left="3370" w:hanging="478"/>
      </w:pPr>
      <w:rPr>
        <w:rFonts w:hint="default"/>
        <w:lang w:val="pt-PT" w:eastAsia="en-US" w:bidi="ar-SA"/>
      </w:rPr>
    </w:lvl>
    <w:lvl w:ilvl="3" w:tplc="F08496EA">
      <w:numFmt w:val="bullet"/>
      <w:lvlText w:val="•"/>
      <w:lvlJc w:val="left"/>
      <w:pPr>
        <w:ind w:left="4315" w:hanging="478"/>
      </w:pPr>
      <w:rPr>
        <w:rFonts w:hint="default"/>
        <w:lang w:val="pt-PT" w:eastAsia="en-US" w:bidi="ar-SA"/>
      </w:rPr>
    </w:lvl>
    <w:lvl w:ilvl="4" w:tplc="19D45506">
      <w:numFmt w:val="bullet"/>
      <w:lvlText w:val="•"/>
      <w:lvlJc w:val="left"/>
      <w:pPr>
        <w:ind w:left="5260" w:hanging="478"/>
      </w:pPr>
      <w:rPr>
        <w:rFonts w:hint="default"/>
        <w:lang w:val="pt-PT" w:eastAsia="en-US" w:bidi="ar-SA"/>
      </w:rPr>
    </w:lvl>
    <w:lvl w:ilvl="5" w:tplc="19A2AA9A">
      <w:numFmt w:val="bullet"/>
      <w:lvlText w:val="•"/>
      <w:lvlJc w:val="left"/>
      <w:pPr>
        <w:ind w:left="6205" w:hanging="478"/>
      </w:pPr>
      <w:rPr>
        <w:rFonts w:hint="default"/>
        <w:lang w:val="pt-PT" w:eastAsia="en-US" w:bidi="ar-SA"/>
      </w:rPr>
    </w:lvl>
    <w:lvl w:ilvl="6" w:tplc="65E8CDFE">
      <w:numFmt w:val="bullet"/>
      <w:lvlText w:val="•"/>
      <w:lvlJc w:val="left"/>
      <w:pPr>
        <w:ind w:left="7150" w:hanging="478"/>
      </w:pPr>
      <w:rPr>
        <w:rFonts w:hint="default"/>
        <w:lang w:val="pt-PT" w:eastAsia="en-US" w:bidi="ar-SA"/>
      </w:rPr>
    </w:lvl>
    <w:lvl w:ilvl="7" w:tplc="07303C6C">
      <w:numFmt w:val="bullet"/>
      <w:lvlText w:val="•"/>
      <w:lvlJc w:val="left"/>
      <w:pPr>
        <w:ind w:left="8095" w:hanging="478"/>
      </w:pPr>
      <w:rPr>
        <w:rFonts w:hint="default"/>
        <w:lang w:val="pt-PT" w:eastAsia="en-US" w:bidi="ar-SA"/>
      </w:rPr>
    </w:lvl>
    <w:lvl w:ilvl="8" w:tplc="72AE1586">
      <w:numFmt w:val="bullet"/>
      <w:lvlText w:val="•"/>
      <w:lvlJc w:val="left"/>
      <w:pPr>
        <w:ind w:left="9040" w:hanging="478"/>
      </w:pPr>
      <w:rPr>
        <w:rFonts w:hint="default"/>
        <w:lang w:val="pt-PT" w:eastAsia="en-US" w:bidi="ar-SA"/>
      </w:rPr>
    </w:lvl>
  </w:abstractNum>
  <w:abstractNum w:abstractNumId="2">
    <w:nsid w:val="11EE7ED9"/>
    <w:multiLevelType w:val="hybridMultilevel"/>
    <w:tmpl w:val="4D205B5A"/>
    <w:lvl w:ilvl="0" w:tplc="24482A4C">
      <w:start w:val="1"/>
      <w:numFmt w:val="lowerLetter"/>
      <w:lvlText w:val="%1)"/>
      <w:lvlJc w:val="left"/>
      <w:pPr>
        <w:ind w:left="1217" w:hanging="236"/>
        <w:jc w:val="left"/>
      </w:pPr>
      <w:rPr>
        <w:rFonts w:ascii="Arial MT" w:eastAsia="Arial MT" w:hAnsi="Arial MT" w:cs="Arial MT" w:hint="default"/>
        <w:w w:val="81"/>
        <w:sz w:val="24"/>
        <w:szCs w:val="24"/>
        <w:lang w:val="pt-PT" w:eastAsia="en-US" w:bidi="ar-SA"/>
      </w:rPr>
    </w:lvl>
    <w:lvl w:ilvl="1" w:tplc="1C8A531A">
      <w:numFmt w:val="bullet"/>
      <w:lvlText w:val="•"/>
      <w:lvlJc w:val="left"/>
      <w:pPr>
        <w:ind w:left="2191" w:hanging="236"/>
      </w:pPr>
      <w:rPr>
        <w:rFonts w:hint="default"/>
        <w:lang w:val="pt-PT" w:eastAsia="en-US" w:bidi="ar-SA"/>
      </w:rPr>
    </w:lvl>
    <w:lvl w:ilvl="2" w:tplc="9CA4D8CE">
      <w:numFmt w:val="bullet"/>
      <w:lvlText w:val="•"/>
      <w:lvlJc w:val="left"/>
      <w:pPr>
        <w:ind w:left="3162" w:hanging="236"/>
      </w:pPr>
      <w:rPr>
        <w:rFonts w:hint="default"/>
        <w:lang w:val="pt-PT" w:eastAsia="en-US" w:bidi="ar-SA"/>
      </w:rPr>
    </w:lvl>
    <w:lvl w:ilvl="3" w:tplc="F2F654DC">
      <w:numFmt w:val="bullet"/>
      <w:lvlText w:val="•"/>
      <w:lvlJc w:val="left"/>
      <w:pPr>
        <w:ind w:left="4133" w:hanging="236"/>
      </w:pPr>
      <w:rPr>
        <w:rFonts w:hint="default"/>
        <w:lang w:val="pt-PT" w:eastAsia="en-US" w:bidi="ar-SA"/>
      </w:rPr>
    </w:lvl>
    <w:lvl w:ilvl="4" w:tplc="EB7C90B4">
      <w:numFmt w:val="bullet"/>
      <w:lvlText w:val="•"/>
      <w:lvlJc w:val="left"/>
      <w:pPr>
        <w:ind w:left="5104" w:hanging="236"/>
      </w:pPr>
      <w:rPr>
        <w:rFonts w:hint="default"/>
        <w:lang w:val="pt-PT" w:eastAsia="en-US" w:bidi="ar-SA"/>
      </w:rPr>
    </w:lvl>
    <w:lvl w:ilvl="5" w:tplc="D4A8E82A">
      <w:numFmt w:val="bullet"/>
      <w:lvlText w:val="•"/>
      <w:lvlJc w:val="left"/>
      <w:pPr>
        <w:ind w:left="6075" w:hanging="236"/>
      </w:pPr>
      <w:rPr>
        <w:rFonts w:hint="default"/>
        <w:lang w:val="pt-PT" w:eastAsia="en-US" w:bidi="ar-SA"/>
      </w:rPr>
    </w:lvl>
    <w:lvl w:ilvl="6" w:tplc="46CEC63A">
      <w:numFmt w:val="bullet"/>
      <w:lvlText w:val="•"/>
      <w:lvlJc w:val="left"/>
      <w:pPr>
        <w:ind w:left="7046" w:hanging="236"/>
      </w:pPr>
      <w:rPr>
        <w:rFonts w:hint="default"/>
        <w:lang w:val="pt-PT" w:eastAsia="en-US" w:bidi="ar-SA"/>
      </w:rPr>
    </w:lvl>
    <w:lvl w:ilvl="7" w:tplc="4B824CA0">
      <w:numFmt w:val="bullet"/>
      <w:lvlText w:val="•"/>
      <w:lvlJc w:val="left"/>
      <w:pPr>
        <w:ind w:left="8017" w:hanging="236"/>
      </w:pPr>
      <w:rPr>
        <w:rFonts w:hint="default"/>
        <w:lang w:val="pt-PT" w:eastAsia="en-US" w:bidi="ar-SA"/>
      </w:rPr>
    </w:lvl>
    <w:lvl w:ilvl="8" w:tplc="06926330">
      <w:numFmt w:val="bullet"/>
      <w:lvlText w:val="•"/>
      <w:lvlJc w:val="left"/>
      <w:pPr>
        <w:ind w:left="8988" w:hanging="236"/>
      </w:pPr>
      <w:rPr>
        <w:rFonts w:hint="default"/>
        <w:lang w:val="pt-PT" w:eastAsia="en-US" w:bidi="ar-SA"/>
      </w:rPr>
    </w:lvl>
  </w:abstractNum>
  <w:abstractNum w:abstractNumId="3">
    <w:nsid w:val="170256DC"/>
    <w:multiLevelType w:val="hybridMultilevel"/>
    <w:tmpl w:val="1E3401E6"/>
    <w:lvl w:ilvl="0" w:tplc="0EA66B52">
      <w:start w:val="1"/>
      <w:numFmt w:val="lowerLetter"/>
      <w:lvlText w:val="%1)"/>
      <w:lvlJc w:val="left"/>
      <w:pPr>
        <w:ind w:left="1733" w:hanging="360"/>
        <w:jc w:val="left"/>
      </w:pPr>
      <w:rPr>
        <w:rFonts w:ascii="Arial MT" w:eastAsia="Arial MT" w:hAnsi="Arial MT" w:cs="Arial MT" w:hint="default"/>
        <w:w w:val="81"/>
        <w:sz w:val="24"/>
        <w:szCs w:val="24"/>
        <w:lang w:val="pt-PT" w:eastAsia="en-US" w:bidi="ar-SA"/>
      </w:rPr>
    </w:lvl>
    <w:lvl w:ilvl="1" w:tplc="A8D6971C">
      <w:numFmt w:val="bullet"/>
      <w:lvlText w:val="•"/>
      <w:lvlJc w:val="left"/>
      <w:pPr>
        <w:ind w:left="2659" w:hanging="360"/>
      </w:pPr>
      <w:rPr>
        <w:rFonts w:hint="default"/>
        <w:lang w:val="pt-PT" w:eastAsia="en-US" w:bidi="ar-SA"/>
      </w:rPr>
    </w:lvl>
    <w:lvl w:ilvl="2" w:tplc="A534657E">
      <w:numFmt w:val="bullet"/>
      <w:lvlText w:val="•"/>
      <w:lvlJc w:val="left"/>
      <w:pPr>
        <w:ind w:left="3578" w:hanging="360"/>
      </w:pPr>
      <w:rPr>
        <w:rFonts w:hint="default"/>
        <w:lang w:val="pt-PT" w:eastAsia="en-US" w:bidi="ar-SA"/>
      </w:rPr>
    </w:lvl>
    <w:lvl w:ilvl="3" w:tplc="E89404DA">
      <w:numFmt w:val="bullet"/>
      <w:lvlText w:val="•"/>
      <w:lvlJc w:val="left"/>
      <w:pPr>
        <w:ind w:left="4497" w:hanging="360"/>
      </w:pPr>
      <w:rPr>
        <w:rFonts w:hint="default"/>
        <w:lang w:val="pt-PT" w:eastAsia="en-US" w:bidi="ar-SA"/>
      </w:rPr>
    </w:lvl>
    <w:lvl w:ilvl="4" w:tplc="56FEB372">
      <w:numFmt w:val="bullet"/>
      <w:lvlText w:val="•"/>
      <w:lvlJc w:val="left"/>
      <w:pPr>
        <w:ind w:left="5416" w:hanging="360"/>
      </w:pPr>
      <w:rPr>
        <w:rFonts w:hint="default"/>
        <w:lang w:val="pt-PT" w:eastAsia="en-US" w:bidi="ar-SA"/>
      </w:rPr>
    </w:lvl>
    <w:lvl w:ilvl="5" w:tplc="A0382A4A">
      <w:numFmt w:val="bullet"/>
      <w:lvlText w:val="•"/>
      <w:lvlJc w:val="left"/>
      <w:pPr>
        <w:ind w:left="6335" w:hanging="360"/>
      </w:pPr>
      <w:rPr>
        <w:rFonts w:hint="default"/>
        <w:lang w:val="pt-PT" w:eastAsia="en-US" w:bidi="ar-SA"/>
      </w:rPr>
    </w:lvl>
    <w:lvl w:ilvl="6" w:tplc="C666E18C">
      <w:numFmt w:val="bullet"/>
      <w:lvlText w:val="•"/>
      <w:lvlJc w:val="left"/>
      <w:pPr>
        <w:ind w:left="7254" w:hanging="360"/>
      </w:pPr>
      <w:rPr>
        <w:rFonts w:hint="default"/>
        <w:lang w:val="pt-PT" w:eastAsia="en-US" w:bidi="ar-SA"/>
      </w:rPr>
    </w:lvl>
    <w:lvl w:ilvl="7" w:tplc="6B5E8482">
      <w:numFmt w:val="bullet"/>
      <w:lvlText w:val="•"/>
      <w:lvlJc w:val="left"/>
      <w:pPr>
        <w:ind w:left="8173" w:hanging="360"/>
      </w:pPr>
      <w:rPr>
        <w:rFonts w:hint="default"/>
        <w:lang w:val="pt-PT" w:eastAsia="en-US" w:bidi="ar-SA"/>
      </w:rPr>
    </w:lvl>
    <w:lvl w:ilvl="8" w:tplc="E2EE7F52">
      <w:numFmt w:val="bullet"/>
      <w:lvlText w:val="•"/>
      <w:lvlJc w:val="left"/>
      <w:pPr>
        <w:ind w:left="9092" w:hanging="360"/>
      </w:pPr>
      <w:rPr>
        <w:rFonts w:hint="default"/>
        <w:lang w:val="pt-PT" w:eastAsia="en-US" w:bidi="ar-SA"/>
      </w:rPr>
    </w:lvl>
  </w:abstractNum>
  <w:abstractNum w:abstractNumId="4">
    <w:nsid w:val="19D23276"/>
    <w:multiLevelType w:val="multilevel"/>
    <w:tmpl w:val="11484070"/>
    <w:lvl w:ilvl="0">
      <w:start w:val="7"/>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618" w:hanging="473"/>
        <w:jc w:val="left"/>
      </w:pPr>
      <w:rPr>
        <w:rFonts w:ascii="Arial MT" w:eastAsia="Arial MT" w:hAnsi="Arial MT" w:cs="Arial MT" w:hint="default"/>
        <w:spacing w:val="-1"/>
        <w:w w:val="81"/>
        <w:sz w:val="18"/>
        <w:szCs w:val="18"/>
        <w:lang w:val="pt-PT" w:eastAsia="en-US" w:bidi="ar-SA"/>
      </w:rPr>
    </w:lvl>
    <w:lvl w:ilvl="3">
      <w:numFmt w:val="bullet"/>
      <w:lvlText w:val="•"/>
      <w:lvlJc w:val="left"/>
      <w:pPr>
        <w:ind w:left="3689" w:hanging="473"/>
      </w:pPr>
      <w:rPr>
        <w:rFonts w:hint="default"/>
        <w:lang w:val="pt-PT" w:eastAsia="en-US" w:bidi="ar-SA"/>
      </w:rPr>
    </w:lvl>
    <w:lvl w:ilvl="4">
      <w:numFmt w:val="bullet"/>
      <w:lvlText w:val="•"/>
      <w:lvlJc w:val="left"/>
      <w:pPr>
        <w:ind w:left="4723" w:hanging="473"/>
      </w:pPr>
      <w:rPr>
        <w:rFonts w:hint="default"/>
        <w:lang w:val="pt-PT" w:eastAsia="en-US" w:bidi="ar-SA"/>
      </w:rPr>
    </w:lvl>
    <w:lvl w:ilvl="5">
      <w:numFmt w:val="bullet"/>
      <w:lvlText w:val="•"/>
      <w:lvlJc w:val="left"/>
      <w:pPr>
        <w:ind w:left="5758" w:hanging="473"/>
      </w:pPr>
      <w:rPr>
        <w:rFonts w:hint="default"/>
        <w:lang w:val="pt-PT" w:eastAsia="en-US" w:bidi="ar-SA"/>
      </w:rPr>
    </w:lvl>
    <w:lvl w:ilvl="6">
      <w:numFmt w:val="bullet"/>
      <w:lvlText w:val="•"/>
      <w:lvlJc w:val="left"/>
      <w:pPr>
        <w:ind w:left="6792" w:hanging="473"/>
      </w:pPr>
      <w:rPr>
        <w:rFonts w:hint="default"/>
        <w:lang w:val="pt-PT" w:eastAsia="en-US" w:bidi="ar-SA"/>
      </w:rPr>
    </w:lvl>
    <w:lvl w:ilvl="7">
      <w:numFmt w:val="bullet"/>
      <w:lvlText w:val="•"/>
      <w:lvlJc w:val="left"/>
      <w:pPr>
        <w:ind w:left="7827" w:hanging="473"/>
      </w:pPr>
      <w:rPr>
        <w:rFonts w:hint="default"/>
        <w:lang w:val="pt-PT" w:eastAsia="en-US" w:bidi="ar-SA"/>
      </w:rPr>
    </w:lvl>
    <w:lvl w:ilvl="8">
      <w:numFmt w:val="bullet"/>
      <w:lvlText w:val="•"/>
      <w:lvlJc w:val="left"/>
      <w:pPr>
        <w:ind w:left="8862" w:hanging="473"/>
      </w:pPr>
      <w:rPr>
        <w:rFonts w:hint="default"/>
        <w:lang w:val="pt-PT" w:eastAsia="en-US" w:bidi="ar-SA"/>
      </w:rPr>
    </w:lvl>
  </w:abstractNum>
  <w:abstractNum w:abstractNumId="5">
    <w:nsid w:val="1CAD562F"/>
    <w:multiLevelType w:val="multilevel"/>
    <w:tmpl w:val="8010481A"/>
    <w:lvl w:ilvl="0">
      <w:start w:val="12"/>
      <w:numFmt w:val="decimal"/>
      <w:lvlText w:val="%1"/>
      <w:lvlJc w:val="left"/>
      <w:pPr>
        <w:ind w:left="845" w:hanging="406"/>
        <w:jc w:val="left"/>
      </w:pPr>
      <w:rPr>
        <w:rFonts w:hint="default"/>
        <w:lang w:val="pt-PT" w:eastAsia="en-US" w:bidi="ar-SA"/>
      </w:rPr>
    </w:lvl>
    <w:lvl w:ilvl="1">
      <w:start w:val="1"/>
      <w:numFmt w:val="decimal"/>
      <w:lvlText w:val="%1.%2."/>
      <w:lvlJc w:val="left"/>
      <w:pPr>
        <w:ind w:left="845" w:hanging="406"/>
        <w:jc w:val="left"/>
      </w:pPr>
      <w:rPr>
        <w:rFonts w:ascii="Arial" w:eastAsia="Arial" w:hAnsi="Arial" w:cs="Arial" w:hint="default"/>
        <w:b/>
        <w:bCs/>
        <w:w w:val="79"/>
        <w:sz w:val="20"/>
        <w:szCs w:val="20"/>
        <w:lang w:val="pt-PT" w:eastAsia="en-US" w:bidi="ar-SA"/>
      </w:rPr>
    </w:lvl>
    <w:lvl w:ilvl="2">
      <w:start w:val="1"/>
      <w:numFmt w:val="decimal"/>
      <w:lvlText w:val="%1.%2.%3."/>
      <w:lvlJc w:val="left"/>
      <w:pPr>
        <w:ind w:left="1159" w:hanging="723"/>
        <w:jc w:val="left"/>
      </w:pPr>
      <w:rPr>
        <w:rFonts w:ascii="Arial" w:eastAsia="Arial" w:hAnsi="Arial" w:cs="Arial" w:hint="default"/>
        <w:b/>
        <w:bCs/>
        <w:w w:val="79"/>
        <w:sz w:val="20"/>
        <w:szCs w:val="20"/>
        <w:lang w:val="pt-PT" w:eastAsia="en-US" w:bidi="ar-SA"/>
      </w:rPr>
    </w:lvl>
    <w:lvl w:ilvl="3">
      <w:numFmt w:val="bullet"/>
      <w:lvlText w:val="•"/>
      <w:lvlJc w:val="left"/>
      <w:pPr>
        <w:ind w:left="3331" w:hanging="723"/>
      </w:pPr>
      <w:rPr>
        <w:rFonts w:hint="default"/>
        <w:lang w:val="pt-PT" w:eastAsia="en-US" w:bidi="ar-SA"/>
      </w:rPr>
    </w:lvl>
    <w:lvl w:ilvl="4">
      <w:numFmt w:val="bullet"/>
      <w:lvlText w:val="•"/>
      <w:lvlJc w:val="left"/>
      <w:pPr>
        <w:ind w:left="4417" w:hanging="723"/>
      </w:pPr>
      <w:rPr>
        <w:rFonts w:hint="default"/>
        <w:lang w:val="pt-PT" w:eastAsia="en-US" w:bidi="ar-SA"/>
      </w:rPr>
    </w:lvl>
    <w:lvl w:ilvl="5">
      <w:numFmt w:val="bullet"/>
      <w:lvlText w:val="•"/>
      <w:lvlJc w:val="left"/>
      <w:pPr>
        <w:ind w:left="5502" w:hanging="723"/>
      </w:pPr>
      <w:rPr>
        <w:rFonts w:hint="default"/>
        <w:lang w:val="pt-PT" w:eastAsia="en-US" w:bidi="ar-SA"/>
      </w:rPr>
    </w:lvl>
    <w:lvl w:ilvl="6">
      <w:numFmt w:val="bullet"/>
      <w:lvlText w:val="•"/>
      <w:lvlJc w:val="left"/>
      <w:pPr>
        <w:ind w:left="6588" w:hanging="723"/>
      </w:pPr>
      <w:rPr>
        <w:rFonts w:hint="default"/>
        <w:lang w:val="pt-PT" w:eastAsia="en-US" w:bidi="ar-SA"/>
      </w:rPr>
    </w:lvl>
    <w:lvl w:ilvl="7">
      <w:numFmt w:val="bullet"/>
      <w:lvlText w:val="•"/>
      <w:lvlJc w:val="left"/>
      <w:pPr>
        <w:ind w:left="7674" w:hanging="723"/>
      </w:pPr>
      <w:rPr>
        <w:rFonts w:hint="default"/>
        <w:lang w:val="pt-PT" w:eastAsia="en-US" w:bidi="ar-SA"/>
      </w:rPr>
    </w:lvl>
    <w:lvl w:ilvl="8">
      <w:numFmt w:val="bullet"/>
      <w:lvlText w:val="•"/>
      <w:lvlJc w:val="left"/>
      <w:pPr>
        <w:ind w:left="8759" w:hanging="723"/>
      </w:pPr>
      <w:rPr>
        <w:rFonts w:hint="default"/>
        <w:lang w:val="pt-PT" w:eastAsia="en-US" w:bidi="ar-SA"/>
      </w:rPr>
    </w:lvl>
  </w:abstractNum>
  <w:abstractNum w:abstractNumId="6">
    <w:nsid w:val="22EC728B"/>
    <w:multiLevelType w:val="multilevel"/>
    <w:tmpl w:val="5ACA4922"/>
    <w:lvl w:ilvl="0">
      <w:start w:val="16"/>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numFmt w:val="bullet"/>
      <w:lvlText w:val="•"/>
      <w:lvlJc w:val="left"/>
      <w:pPr>
        <w:ind w:left="2826" w:hanging="430"/>
      </w:pPr>
      <w:rPr>
        <w:rFonts w:hint="default"/>
        <w:lang w:val="pt-PT" w:eastAsia="en-US" w:bidi="ar-SA"/>
      </w:rPr>
    </w:lvl>
    <w:lvl w:ilvl="3">
      <w:numFmt w:val="bullet"/>
      <w:lvlText w:val="•"/>
      <w:lvlJc w:val="left"/>
      <w:pPr>
        <w:ind w:left="3839" w:hanging="430"/>
      </w:pPr>
      <w:rPr>
        <w:rFonts w:hint="default"/>
        <w:lang w:val="pt-PT" w:eastAsia="en-US" w:bidi="ar-SA"/>
      </w:rPr>
    </w:lvl>
    <w:lvl w:ilvl="4">
      <w:numFmt w:val="bullet"/>
      <w:lvlText w:val="•"/>
      <w:lvlJc w:val="left"/>
      <w:pPr>
        <w:ind w:left="4852" w:hanging="430"/>
      </w:pPr>
      <w:rPr>
        <w:rFonts w:hint="default"/>
        <w:lang w:val="pt-PT" w:eastAsia="en-US" w:bidi="ar-SA"/>
      </w:rPr>
    </w:lvl>
    <w:lvl w:ilvl="5">
      <w:numFmt w:val="bullet"/>
      <w:lvlText w:val="•"/>
      <w:lvlJc w:val="left"/>
      <w:pPr>
        <w:ind w:left="5865" w:hanging="430"/>
      </w:pPr>
      <w:rPr>
        <w:rFonts w:hint="default"/>
        <w:lang w:val="pt-PT" w:eastAsia="en-US" w:bidi="ar-SA"/>
      </w:rPr>
    </w:lvl>
    <w:lvl w:ilvl="6">
      <w:numFmt w:val="bullet"/>
      <w:lvlText w:val="•"/>
      <w:lvlJc w:val="left"/>
      <w:pPr>
        <w:ind w:left="6878" w:hanging="430"/>
      </w:pPr>
      <w:rPr>
        <w:rFonts w:hint="default"/>
        <w:lang w:val="pt-PT" w:eastAsia="en-US" w:bidi="ar-SA"/>
      </w:rPr>
    </w:lvl>
    <w:lvl w:ilvl="7">
      <w:numFmt w:val="bullet"/>
      <w:lvlText w:val="•"/>
      <w:lvlJc w:val="left"/>
      <w:pPr>
        <w:ind w:left="7891" w:hanging="430"/>
      </w:pPr>
      <w:rPr>
        <w:rFonts w:hint="default"/>
        <w:lang w:val="pt-PT" w:eastAsia="en-US" w:bidi="ar-SA"/>
      </w:rPr>
    </w:lvl>
    <w:lvl w:ilvl="8">
      <w:numFmt w:val="bullet"/>
      <w:lvlText w:val="•"/>
      <w:lvlJc w:val="left"/>
      <w:pPr>
        <w:ind w:left="8904" w:hanging="430"/>
      </w:pPr>
      <w:rPr>
        <w:rFonts w:hint="default"/>
        <w:lang w:val="pt-PT" w:eastAsia="en-US" w:bidi="ar-SA"/>
      </w:rPr>
    </w:lvl>
  </w:abstractNum>
  <w:abstractNum w:abstractNumId="7">
    <w:nsid w:val="23DC7559"/>
    <w:multiLevelType w:val="multilevel"/>
    <w:tmpl w:val="35A2D952"/>
    <w:lvl w:ilvl="0">
      <w:start w:val="13"/>
      <w:numFmt w:val="decimal"/>
      <w:lvlText w:val="%1"/>
      <w:lvlJc w:val="left"/>
      <w:pPr>
        <w:ind w:left="912" w:hanging="476"/>
        <w:jc w:val="left"/>
      </w:pPr>
      <w:rPr>
        <w:rFonts w:hint="default"/>
        <w:lang w:val="pt-PT" w:eastAsia="en-US" w:bidi="ar-SA"/>
      </w:rPr>
    </w:lvl>
    <w:lvl w:ilvl="1">
      <w:start w:val="1"/>
      <w:numFmt w:val="decimal"/>
      <w:lvlText w:val="%1.%2."/>
      <w:lvlJc w:val="left"/>
      <w:pPr>
        <w:ind w:left="912" w:hanging="476"/>
        <w:jc w:val="left"/>
      </w:pPr>
      <w:rPr>
        <w:rFonts w:ascii="Arial" w:eastAsia="Arial" w:hAnsi="Arial" w:cs="Arial" w:hint="default"/>
        <w:b/>
        <w:bCs/>
        <w:w w:val="79"/>
        <w:sz w:val="20"/>
        <w:szCs w:val="20"/>
        <w:lang w:val="pt-PT" w:eastAsia="en-US" w:bidi="ar-SA"/>
      </w:rPr>
    </w:lvl>
    <w:lvl w:ilvl="2">
      <w:numFmt w:val="bullet"/>
      <w:lvlText w:val="•"/>
      <w:lvlJc w:val="left"/>
      <w:pPr>
        <w:ind w:left="2922" w:hanging="476"/>
      </w:pPr>
      <w:rPr>
        <w:rFonts w:hint="default"/>
        <w:lang w:val="pt-PT" w:eastAsia="en-US" w:bidi="ar-SA"/>
      </w:rPr>
    </w:lvl>
    <w:lvl w:ilvl="3">
      <w:numFmt w:val="bullet"/>
      <w:lvlText w:val="•"/>
      <w:lvlJc w:val="left"/>
      <w:pPr>
        <w:ind w:left="3923" w:hanging="476"/>
      </w:pPr>
      <w:rPr>
        <w:rFonts w:hint="default"/>
        <w:lang w:val="pt-PT" w:eastAsia="en-US" w:bidi="ar-SA"/>
      </w:rPr>
    </w:lvl>
    <w:lvl w:ilvl="4">
      <w:numFmt w:val="bullet"/>
      <w:lvlText w:val="•"/>
      <w:lvlJc w:val="left"/>
      <w:pPr>
        <w:ind w:left="4924" w:hanging="476"/>
      </w:pPr>
      <w:rPr>
        <w:rFonts w:hint="default"/>
        <w:lang w:val="pt-PT" w:eastAsia="en-US" w:bidi="ar-SA"/>
      </w:rPr>
    </w:lvl>
    <w:lvl w:ilvl="5">
      <w:numFmt w:val="bullet"/>
      <w:lvlText w:val="•"/>
      <w:lvlJc w:val="left"/>
      <w:pPr>
        <w:ind w:left="5925" w:hanging="476"/>
      </w:pPr>
      <w:rPr>
        <w:rFonts w:hint="default"/>
        <w:lang w:val="pt-PT" w:eastAsia="en-US" w:bidi="ar-SA"/>
      </w:rPr>
    </w:lvl>
    <w:lvl w:ilvl="6">
      <w:numFmt w:val="bullet"/>
      <w:lvlText w:val="•"/>
      <w:lvlJc w:val="left"/>
      <w:pPr>
        <w:ind w:left="6926" w:hanging="476"/>
      </w:pPr>
      <w:rPr>
        <w:rFonts w:hint="default"/>
        <w:lang w:val="pt-PT" w:eastAsia="en-US" w:bidi="ar-SA"/>
      </w:rPr>
    </w:lvl>
    <w:lvl w:ilvl="7">
      <w:numFmt w:val="bullet"/>
      <w:lvlText w:val="•"/>
      <w:lvlJc w:val="left"/>
      <w:pPr>
        <w:ind w:left="7927" w:hanging="476"/>
      </w:pPr>
      <w:rPr>
        <w:rFonts w:hint="default"/>
        <w:lang w:val="pt-PT" w:eastAsia="en-US" w:bidi="ar-SA"/>
      </w:rPr>
    </w:lvl>
    <w:lvl w:ilvl="8">
      <w:numFmt w:val="bullet"/>
      <w:lvlText w:val="•"/>
      <w:lvlJc w:val="left"/>
      <w:pPr>
        <w:ind w:left="8928" w:hanging="476"/>
      </w:pPr>
      <w:rPr>
        <w:rFonts w:hint="default"/>
        <w:lang w:val="pt-PT" w:eastAsia="en-US" w:bidi="ar-SA"/>
      </w:rPr>
    </w:lvl>
  </w:abstractNum>
  <w:abstractNum w:abstractNumId="8">
    <w:nsid w:val="299D3217"/>
    <w:multiLevelType w:val="multilevel"/>
    <w:tmpl w:val="8F66CA2C"/>
    <w:lvl w:ilvl="0">
      <w:start w:val="7"/>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nsid w:val="2A67751A"/>
    <w:multiLevelType w:val="multilevel"/>
    <w:tmpl w:val="B7C6BB24"/>
    <w:lvl w:ilvl="0">
      <w:start w:val="6"/>
      <w:numFmt w:val="decimal"/>
      <w:lvlText w:val="%1"/>
      <w:lvlJc w:val="left"/>
      <w:pPr>
        <w:ind w:left="799" w:hanging="363"/>
        <w:jc w:val="left"/>
      </w:pPr>
      <w:rPr>
        <w:rFonts w:hint="default"/>
        <w:lang w:val="pt-PT" w:eastAsia="en-US" w:bidi="ar-SA"/>
      </w:rPr>
    </w:lvl>
    <w:lvl w:ilvl="1">
      <w:start w:val="1"/>
      <w:numFmt w:val="decimal"/>
      <w:lvlText w:val="%1.%2."/>
      <w:lvlJc w:val="left"/>
      <w:pPr>
        <w:ind w:left="799" w:hanging="363"/>
        <w:jc w:val="left"/>
      </w:pPr>
      <w:rPr>
        <w:rFonts w:ascii="Arial" w:eastAsia="Arial" w:hAnsi="Arial" w:cs="Arial" w:hint="default"/>
        <w:b/>
        <w:bCs/>
        <w:w w:val="79"/>
        <w:sz w:val="20"/>
        <w:szCs w:val="20"/>
        <w:lang w:val="pt-PT" w:eastAsia="en-US" w:bidi="ar-SA"/>
      </w:rPr>
    </w:lvl>
    <w:lvl w:ilvl="2">
      <w:numFmt w:val="bullet"/>
      <w:lvlText w:val="•"/>
      <w:lvlJc w:val="left"/>
      <w:pPr>
        <w:ind w:left="2826" w:hanging="363"/>
      </w:pPr>
      <w:rPr>
        <w:rFonts w:hint="default"/>
        <w:lang w:val="pt-PT" w:eastAsia="en-US" w:bidi="ar-SA"/>
      </w:rPr>
    </w:lvl>
    <w:lvl w:ilvl="3">
      <w:numFmt w:val="bullet"/>
      <w:lvlText w:val="•"/>
      <w:lvlJc w:val="left"/>
      <w:pPr>
        <w:ind w:left="3839" w:hanging="363"/>
      </w:pPr>
      <w:rPr>
        <w:rFonts w:hint="default"/>
        <w:lang w:val="pt-PT" w:eastAsia="en-US" w:bidi="ar-SA"/>
      </w:rPr>
    </w:lvl>
    <w:lvl w:ilvl="4">
      <w:numFmt w:val="bullet"/>
      <w:lvlText w:val="•"/>
      <w:lvlJc w:val="left"/>
      <w:pPr>
        <w:ind w:left="4852" w:hanging="363"/>
      </w:pPr>
      <w:rPr>
        <w:rFonts w:hint="default"/>
        <w:lang w:val="pt-PT" w:eastAsia="en-US" w:bidi="ar-SA"/>
      </w:rPr>
    </w:lvl>
    <w:lvl w:ilvl="5">
      <w:numFmt w:val="bullet"/>
      <w:lvlText w:val="•"/>
      <w:lvlJc w:val="left"/>
      <w:pPr>
        <w:ind w:left="5865" w:hanging="363"/>
      </w:pPr>
      <w:rPr>
        <w:rFonts w:hint="default"/>
        <w:lang w:val="pt-PT" w:eastAsia="en-US" w:bidi="ar-SA"/>
      </w:rPr>
    </w:lvl>
    <w:lvl w:ilvl="6">
      <w:numFmt w:val="bullet"/>
      <w:lvlText w:val="•"/>
      <w:lvlJc w:val="left"/>
      <w:pPr>
        <w:ind w:left="6878" w:hanging="363"/>
      </w:pPr>
      <w:rPr>
        <w:rFonts w:hint="default"/>
        <w:lang w:val="pt-PT" w:eastAsia="en-US" w:bidi="ar-SA"/>
      </w:rPr>
    </w:lvl>
    <w:lvl w:ilvl="7">
      <w:numFmt w:val="bullet"/>
      <w:lvlText w:val="•"/>
      <w:lvlJc w:val="left"/>
      <w:pPr>
        <w:ind w:left="7891" w:hanging="363"/>
      </w:pPr>
      <w:rPr>
        <w:rFonts w:hint="default"/>
        <w:lang w:val="pt-PT" w:eastAsia="en-US" w:bidi="ar-SA"/>
      </w:rPr>
    </w:lvl>
    <w:lvl w:ilvl="8">
      <w:numFmt w:val="bullet"/>
      <w:lvlText w:val="•"/>
      <w:lvlJc w:val="left"/>
      <w:pPr>
        <w:ind w:left="8904" w:hanging="363"/>
      </w:pPr>
      <w:rPr>
        <w:rFonts w:hint="default"/>
        <w:lang w:val="pt-PT" w:eastAsia="en-US" w:bidi="ar-SA"/>
      </w:rPr>
    </w:lvl>
  </w:abstractNum>
  <w:abstractNum w:abstractNumId="10">
    <w:nsid w:val="306E313D"/>
    <w:multiLevelType w:val="multilevel"/>
    <w:tmpl w:val="751E6758"/>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1">
    <w:nsid w:val="3331162C"/>
    <w:multiLevelType w:val="multilevel"/>
    <w:tmpl w:val="E6201284"/>
    <w:lvl w:ilvl="0">
      <w:start w:val="2"/>
      <w:numFmt w:val="decimal"/>
      <w:lvlText w:val="%1"/>
      <w:lvlJc w:val="left"/>
      <w:pPr>
        <w:ind w:left="799" w:hanging="360"/>
        <w:jc w:val="left"/>
      </w:pPr>
      <w:rPr>
        <w:rFonts w:ascii="Arial" w:eastAsia="Arial" w:hAnsi="Arial" w:cs="Arial" w:hint="default"/>
        <w:b/>
        <w:bCs/>
        <w:w w:val="81"/>
        <w:sz w:val="20"/>
        <w:szCs w:val="20"/>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12">
    <w:nsid w:val="361D4593"/>
    <w:multiLevelType w:val="multilevel"/>
    <w:tmpl w:val="B2C48D26"/>
    <w:lvl w:ilvl="0">
      <w:start w:val="1"/>
      <w:numFmt w:val="decimal"/>
      <w:lvlText w:val="%1."/>
      <w:lvlJc w:val="left"/>
      <w:pPr>
        <w:ind w:left="821" w:hanging="360"/>
        <w:jc w:val="left"/>
      </w:pPr>
      <w:rPr>
        <w:rFonts w:ascii="Arial" w:eastAsia="Arial" w:hAnsi="Arial" w:cs="Arial" w:hint="default"/>
        <w:b/>
        <w:bCs/>
        <w:w w:val="82"/>
        <w:sz w:val="24"/>
        <w:szCs w:val="24"/>
        <w:lang w:val="pt-PT" w:eastAsia="en-US" w:bidi="ar-SA"/>
      </w:rPr>
    </w:lvl>
    <w:lvl w:ilvl="1">
      <w:start w:val="1"/>
      <w:numFmt w:val="decimal"/>
      <w:lvlText w:val="%1.%2."/>
      <w:lvlJc w:val="left"/>
      <w:pPr>
        <w:ind w:left="1541" w:hanging="720"/>
        <w:jc w:val="left"/>
      </w:pPr>
      <w:rPr>
        <w:rFonts w:ascii="Arial MT" w:eastAsia="Arial MT" w:hAnsi="Arial MT" w:cs="Arial MT" w:hint="default"/>
        <w:w w:val="82"/>
        <w:sz w:val="24"/>
        <w:szCs w:val="24"/>
        <w:lang w:val="pt-PT" w:eastAsia="en-US" w:bidi="ar-SA"/>
      </w:rPr>
    </w:lvl>
    <w:lvl w:ilvl="2">
      <w:start w:val="1"/>
      <w:numFmt w:val="decimal"/>
      <w:lvlText w:val="%1.%2.%3."/>
      <w:lvlJc w:val="left"/>
      <w:pPr>
        <w:ind w:left="1901" w:hanging="720"/>
        <w:jc w:val="left"/>
      </w:pPr>
      <w:rPr>
        <w:rFonts w:ascii="Arial MT" w:eastAsia="Arial MT" w:hAnsi="Arial MT" w:cs="Arial MT" w:hint="default"/>
        <w:spacing w:val="-2"/>
        <w:w w:val="82"/>
        <w:sz w:val="24"/>
        <w:szCs w:val="24"/>
        <w:lang w:val="pt-PT" w:eastAsia="en-US" w:bidi="ar-SA"/>
      </w:rPr>
    </w:lvl>
    <w:lvl w:ilvl="3">
      <w:numFmt w:val="bullet"/>
      <w:lvlText w:val="•"/>
      <w:lvlJc w:val="left"/>
      <w:pPr>
        <w:ind w:left="3028" w:hanging="720"/>
      </w:pPr>
      <w:rPr>
        <w:rFonts w:hint="default"/>
        <w:lang w:val="pt-PT" w:eastAsia="en-US" w:bidi="ar-SA"/>
      </w:rPr>
    </w:lvl>
    <w:lvl w:ilvl="4">
      <w:numFmt w:val="bullet"/>
      <w:lvlText w:val="•"/>
      <w:lvlJc w:val="left"/>
      <w:pPr>
        <w:ind w:left="4157" w:hanging="720"/>
      </w:pPr>
      <w:rPr>
        <w:rFonts w:hint="default"/>
        <w:lang w:val="pt-PT" w:eastAsia="en-US" w:bidi="ar-SA"/>
      </w:rPr>
    </w:lvl>
    <w:lvl w:ilvl="5">
      <w:numFmt w:val="bullet"/>
      <w:lvlText w:val="•"/>
      <w:lvlJc w:val="left"/>
      <w:pPr>
        <w:ind w:left="5286" w:hanging="720"/>
      </w:pPr>
      <w:rPr>
        <w:rFonts w:hint="default"/>
        <w:lang w:val="pt-PT" w:eastAsia="en-US" w:bidi="ar-SA"/>
      </w:rPr>
    </w:lvl>
    <w:lvl w:ilvl="6">
      <w:numFmt w:val="bullet"/>
      <w:lvlText w:val="•"/>
      <w:lvlJc w:val="left"/>
      <w:pPr>
        <w:ind w:left="6415" w:hanging="720"/>
      </w:pPr>
      <w:rPr>
        <w:rFonts w:hint="default"/>
        <w:lang w:val="pt-PT" w:eastAsia="en-US" w:bidi="ar-SA"/>
      </w:rPr>
    </w:lvl>
    <w:lvl w:ilvl="7">
      <w:numFmt w:val="bullet"/>
      <w:lvlText w:val="•"/>
      <w:lvlJc w:val="left"/>
      <w:pPr>
        <w:ind w:left="7544" w:hanging="720"/>
      </w:pPr>
      <w:rPr>
        <w:rFonts w:hint="default"/>
        <w:lang w:val="pt-PT" w:eastAsia="en-US" w:bidi="ar-SA"/>
      </w:rPr>
    </w:lvl>
    <w:lvl w:ilvl="8">
      <w:numFmt w:val="bullet"/>
      <w:lvlText w:val="•"/>
      <w:lvlJc w:val="left"/>
      <w:pPr>
        <w:ind w:left="8673" w:hanging="720"/>
      </w:pPr>
      <w:rPr>
        <w:rFonts w:hint="default"/>
        <w:lang w:val="pt-PT" w:eastAsia="en-US" w:bidi="ar-SA"/>
      </w:rPr>
    </w:lvl>
  </w:abstractNum>
  <w:abstractNum w:abstractNumId="13">
    <w:nsid w:val="376B3283"/>
    <w:multiLevelType w:val="multilevel"/>
    <w:tmpl w:val="0DA28666"/>
    <w:lvl w:ilvl="0">
      <w:start w:val="8"/>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4">
    <w:nsid w:val="39DA0F85"/>
    <w:multiLevelType w:val="multilevel"/>
    <w:tmpl w:val="12883DA6"/>
    <w:lvl w:ilvl="0">
      <w:start w:val="6"/>
      <w:numFmt w:val="decimal"/>
      <w:lvlText w:val="%1"/>
      <w:lvlJc w:val="left"/>
      <w:pPr>
        <w:ind w:left="636" w:hanging="636"/>
      </w:pPr>
      <w:rPr>
        <w:i w:val="0"/>
      </w:rPr>
    </w:lvl>
    <w:lvl w:ilvl="1">
      <w:start w:val="1"/>
      <w:numFmt w:val="decimal"/>
      <w:lvlText w:val="%1.%2"/>
      <w:lvlJc w:val="left"/>
      <w:pPr>
        <w:ind w:left="720" w:hanging="720"/>
      </w:pPr>
      <w:rPr>
        <w:i w:val="0"/>
      </w:rPr>
    </w:lvl>
    <w:lvl w:ilvl="2">
      <w:start w:val="1"/>
      <w:numFmt w:val="decimal"/>
      <w:lvlText w:val="%1.%2.%3"/>
      <w:lvlJc w:val="left"/>
      <w:pPr>
        <w:ind w:left="1080" w:hanging="108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800" w:hanging="1800"/>
      </w:pPr>
      <w:rPr>
        <w:i w:val="0"/>
      </w:rPr>
    </w:lvl>
    <w:lvl w:ilvl="6">
      <w:start w:val="1"/>
      <w:numFmt w:val="decimal"/>
      <w:lvlText w:val="%1.%2.%3.%4.%5.%6.%7"/>
      <w:lvlJc w:val="left"/>
      <w:pPr>
        <w:ind w:left="2160" w:hanging="2160"/>
      </w:pPr>
      <w:rPr>
        <w:i w:val="0"/>
      </w:rPr>
    </w:lvl>
    <w:lvl w:ilvl="7">
      <w:start w:val="1"/>
      <w:numFmt w:val="decimal"/>
      <w:lvlText w:val="%1.%2.%3.%4.%5.%6.%7.%8"/>
      <w:lvlJc w:val="left"/>
      <w:pPr>
        <w:ind w:left="2520" w:hanging="2520"/>
      </w:pPr>
      <w:rPr>
        <w:i w:val="0"/>
      </w:rPr>
    </w:lvl>
    <w:lvl w:ilvl="8">
      <w:start w:val="1"/>
      <w:numFmt w:val="decimal"/>
      <w:lvlText w:val="%1.%2.%3.%4.%5.%6.%7.%8.%9"/>
      <w:lvlJc w:val="left"/>
      <w:pPr>
        <w:ind w:left="2520" w:hanging="2520"/>
      </w:pPr>
      <w:rPr>
        <w:i w:val="0"/>
      </w:rPr>
    </w:lvl>
  </w:abstractNum>
  <w:abstractNum w:abstractNumId="15">
    <w:nsid w:val="3A72765F"/>
    <w:multiLevelType w:val="multilevel"/>
    <w:tmpl w:val="4E92C4D6"/>
    <w:lvl w:ilvl="0">
      <w:start w:val="5"/>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numFmt w:val="bullet"/>
      <w:lvlText w:val="•"/>
      <w:lvlJc w:val="left"/>
      <w:pPr>
        <w:ind w:left="2874" w:hanging="428"/>
      </w:pPr>
      <w:rPr>
        <w:rFonts w:hint="default"/>
        <w:lang w:val="pt-PT" w:eastAsia="en-US" w:bidi="ar-SA"/>
      </w:rPr>
    </w:lvl>
    <w:lvl w:ilvl="3">
      <w:numFmt w:val="bullet"/>
      <w:lvlText w:val="•"/>
      <w:lvlJc w:val="left"/>
      <w:pPr>
        <w:ind w:left="3881" w:hanging="428"/>
      </w:pPr>
      <w:rPr>
        <w:rFonts w:hint="default"/>
        <w:lang w:val="pt-PT" w:eastAsia="en-US" w:bidi="ar-SA"/>
      </w:rPr>
    </w:lvl>
    <w:lvl w:ilvl="4">
      <w:numFmt w:val="bullet"/>
      <w:lvlText w:val="•"/>
      <w:lvlJc w:val="left"/>
      <w:pPr>
        <w:ind w:left="4888" w:hanging="428"/>
      </w:pPr>
      <w:rPr>
        <w:rFonts w:hint="default"/>
        <w:lang w:val="pt-PT" w:eastAsia="en-US" w:bidi="ar-SA"/>
      </w:rPr>
    </w:lvl>
    <w:lvl w:ilvl="5">
      <w:numFmt w:val="bullet"/>
      <w:lvlText w:val="•"/>
      <w:lvlJc w:val="left"/>
      <w:pPr>
        <w:ind w:left="5895" w:hanging="428"/>
      </w:pPr>
      <w:rPr>
        <w:rFonts w:hint="default"/>
        <w:lang w:val="pt-PT" w:eastAsia="en-US" w:bidi="ar-SA"/>
      </w:rPr>
    </w:lvl>
    <w:lvl w:ilvl="6">
      <w:numFmt w:val="bullet"/>
      <w:lvlText w:val="•"/>
      <w:lvlJc w:val="left"/>
      <w:pPr>
        <w:ind w:left="6902" w:hanging="428"/>
      </w:pPr>
      <w:rPr>
        <w:rFonts w:hint="default"/>
        <w:lang w:val="pt-PT" w:eastAsia="en-US" w:bidi="ar-SA"/>
      </w:rPr>
    </w:lvl>
    <w:lvl w:ilvl="7">
      <w:numFmt w:val="bullet"/>
      <w:lvlText w:val="•"/>
      <w:lvlJc w:val="left"/>
      <w:pPr>
        <w:ind w:left="7909" w:hanging="428"/>
      </w:pPr>
      <w:rPr>
        <w:rFonts w:hint="default"/>
        <w:lang w:val="pt-PT" w:eastAsia="en-US" w:bidi="ar-SA"/>
      </w:rPr>
    </w:lvl>
    <w:lvl w:ilvl="8">
      <w:numFmt w:val="bullet"/>
      <w:lvlText w:val="•"/>
      <w:lvlJc w:val="left"/>
      <w:pPr>
        <w:ind w:left="8916" w:hanging="428"/>
      </w:pPr>
      <w:rPr>
        <w:rFonts w:hint="default"/>
        <w:lang w:val="pt-PT" w:eastAsia="en-US" w:bidi="ar-SA"/>
      </w:rPr>
    </w:lvl>
  </w:abstractNum>
  <w:abstractNum w:abstractNumId="16">
    <w:nsid w:val="42445C36"/>
    <w:multiLevelType w:val="multilevel"/>
    <w:tmpl w:val="FE0E0920"/>
    <w:lvl w:ilvl="0">
      <w:start w:val="1"/>
      <w:numFmt w:val="decimal"/>
      <w:lvlText w:val="%1"/>
      <w:lvlJc w:val="left"/>
      <w:pPr>
        <w:ind w:left="653" w:hanging="360"/>
        <w:jc w:val="left"/>
      </w:pPr>
      <w:rPr>
        <w:rFonts w:ascii="Arial" w:eastAsia="Arial" w:hAnsi="Arial" w:cs="Arial" w:hint="default"/>
        <w:b/>
        <w:bCs/>
        <w:w w:val="82"/>
        <w:sz w:val="24"/>
        <w:szCs w:val="24"/>
        <w:lang w:val="pt-PT" w:eastAsia="en-US" w:bidi="ar-SA"/>
      </w:rPr>
    </w:lvl>
    <w:lvl w:ilvl="1">
      <w:start w:val="1"/>
      <w:numFmt w:val="decimal"/>
      <w:lvlText w:val="%1.%2"/>
      <w:lvlJc w:val="left"/>
      <w:pPr>
        <w:ind w:left="1219" w:hanging="360"/>
        <w:jc w:val="left"/>
      </w:pPr>
      <w:rPr>
        <w:rFonts w:hint="default"/>
        <w:w w:val="82"/>
        <w:lang w:val="pt-PT" w:eastAsia="en-US" w:bidi="ar-SA"/>
      </w:rPr>
    </w:lvl>
    <w:lvl w:ilvl="2">
      <w:numFmt w:val="bullet"/>
      <w:lvlText w:val="•"/>
      <w:lvlJc w:val="left"/>
      <w:pPr>
        <w:ind w:left="2299" w:hanging="360"/>
      </w:pPr>
      <w:rPr>
        <w:rFonts w:hint="default"/>
        <w:lang w:val="pt-PT" w:eastAsia="en-US" w:bidi="ar-SA"/>
      </w:rPr>
    </w:lvl>
    <w:lvl w:ilvl="3">
      <w:numFmt w:val="bullet"/>
      <w:lvlText w:val="•"/>
      <w:lvlJc w:val="left"/>
      <w:pPr>
        <w:ind w:left="3378" w:hanging="360"/>
      </w:pPr>
      <w:rPr>
        <w:rFonts w:hint="default"/>
        <w:lang w:val="pt-PT" w:eastAsia="en-US" w:bidi="ar-SA"/>
      </w:rPr>
    </w:lvl>
    <w:lvl w:ilvl="4">
      <w:numFmt w:val="bullet"/>
      <w:lvlText w:val="•"/>
      <w:lvlJc w:val="left"/>
      <w:pPr>
        <w:ind w:left="4457" w:hanging="360"/>
      </w:pPr>
      <w:rPr>
        <w:rFonts w:hint="default"/>
        <w:lang w:val="pt-PT" w:eastAsia="en-US" w:bidi="ar-SA"/>
      </w:rPr>
    </w:lvl>
    <w:lvl w:ilvl="5">
      <w:numFmt w:val="bullet"/>
      <w:lvlText w:val="•"/>
      <w:lvlJc w:val="left"/>
      <w:pPr>
        <w:ind w:left="5536" w:hanging="360"/>
      </w:pPr>
      <w:rPr>
        <w:rFonts w:hint="default"/>
        <w:lang w:val="pt-PT" w:eastAsia="en-US" w:bidi="ar-SA"/>
      </w:rPr>
    </w:lvl>
    <w:lvl w:ilvl="6">
      <w:numFmt w:val="bullet"/>
      <w:lvlText w:val="•"/>
      <w:lvlJc w:val="left"/>
      <w:pPr>
        <w:ind w:left="6615" w:hanging="360"/>
      </w:pPr>
      <w:rPr>
        <w:rFonts w:hint="default"/>
        <w:lang w:val="pt-PT" w:eastAsia="en-US" w:bidi="ar-SA"/>
      </w:rPr>
    </w:lvl>
    <w:lvl w:ilvl="7">
      <w:numFmt w:val="bullet"/>
      <w:lvlText w:val="•"/>
      <w:lvlJc w:val="left"/>
      <w:pPr>
        <w:ind w:left="7694" w:hanging="360"/>
      </w:pPr>
      <w:rPr>
        <w:rFonts w:hint="default"/>
        <w:lang w:val="pt-PT" w:eastAsia="en-US" w:bidi="ar-SA"/>
      </w:rPr>
    </w:lvl>
    <w:lvl w:ilvl="8">
      <w:numFmt w:val="bullet"/>
      <w:lvlText w:val="•"/>
      <w:lvlJc w:val="left"/>
      <w:pPr>
        <w:ind w:left="8773" w:hanging="360"/>
      </w:pPr>
      <w:rPr>
        <w:rFonts w:hint="default"/>
        <w:lang w:val="pt-PT" w:eastAsia="en-US" w:bidi="ar-SA"/>
      </w:rPr>
    </w:lvl>
  </w:abstractNum>
  <w:abstractNum w:abstractNumId="17">
    <w:nsid w:val="42DF1504"/>
    <w:multiLevelType w:val="multilevel"/>
    <w:tmpl w:val="E354ABB6"/>
    <w:lvl w:ilvl="0">
      <w:start w:val="11"/>
      <w:numFmt w:val="decimal"/>
      <w:lvlText w:val="%1"/>
      <w:lvlJc w:val="left"/>
      <w:pPr>
        <w:ind w:left="552" w:hanging="552"/>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8">
    <w:nsid w:val="440F3EB5"/>
    <w:multiLevelType w:val="multilevel"/>
    <w:tmpl w:val="4DB206C6"/>
    <w:lvl w:ilvl="0">
      <w:start w:val="3"/>
      <w:numFmt w:val="decimal"/>
      <w:lvlText w:val="%1"/>
      <w:lvlJc w:val="left"/>
      <w:pPr>
        <w:ind w:left="799" w:hanging="360"/>
        <w:jc w:val="left"/>
      </w:pPr>
      <w:rPr>
        <w:rFonts w:hint="default"/>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19">
    <w:nsid w:val="44997017"/>
    <w:multiLevelType w:val="hybridMultilevel"/>
    <w:tmpl w:val="E9AE4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271F54"/>
    <w:multiLevelType w:val="multilevel"/>
    <w:tmpl w:val="0D4A373C"/>
    <w:lvl w:ilvl="0">
      <w:start w:val="5"/>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1">
    <w:nsid w:val="4A4B5C9B"/>
    <w:multiLevelType w:val="hybridMultilevel"/>
    <w:tmpl w:val="DF124B08"/>
    <w:lvl w:ilvl="0" w:tplc="DFB85878">
      <w:start w:val="1"/>
      <w:numFmt w:val="lowerLetter"/>
      <w:lvlText w:val="%1)"/>
      <w:lvlJc w:val="left"/>
      <w:pPr>
        <w:ind w:left="1013" w:hanging="360"/>
        <w:jc w:val="left"/>
      </w:pPr>
      <w:rPr>
        <w:rFonts w:ascii="Arial MT" w:eastAsia="Arial MT" w:hAnsi="Arial MT" w:cs="Arial MT" w:hint="default"/>
        <w:w w:val="81"/>
        <w:sz w:val="24"/>
        <w:szCs w:val="24"/>
        <w:lang w:val="pt-PT" w:eastAsia="en-US" w:bidi="ar-SA"/>
      </w:rPr>
    </w:lvl>
    <w:lvl w:ilvl="1" w:tplc="46C6A4EA">
      <w:numFmt w:val="bullet"/>
      <w:lvlText w:val="•"/>
      <w:lvlJc w:val="left"/>
      <w:pPr>
        <w:ind w:left="2011" w:hanging="360"/>
      </w:pPr>
      <w:rPr>
        <w:rFonts w:hint="default"/>
        <w:lang w:val="pt-PT" w:eastAsia="en-US" w:bidi="ar-SA"/>
      </w:rPr>
    </w:lvl>
    <w:lvl w:ilvl="2" w:tplc="2B90B546">
      <w:numFmt w:val="bullet"/>
      <w:lvlText w:val="•"/>
      <w:lvlJc w:val="left"/>
      <w:pPr>
        <w:ind w:left="3002" w:hanging="360"/>
      </w:pPr>
      <w:rPr>
        <w:rFonts w:hint="default"/>
        <w:lang w:val="pt-PT" w:eastAsia="en-US" w:bidi="ar-SA"/>
      </w:rPr>
    </w:lvl>
    <w:lvl w:ilvl="3" w:tplc="B63CCC46">
      <w:numFmt w:val="bullet"/>
      <w:lvlText w:val="•"/>
      <w:lvlJc w:val="left"/>
      <w:pPr>
        <w:ind w:left="3993" w:hanging="360"/>
      </w:pPr>
      <w:rPr>
        <w:rFonts w:hint="default"/>
        <w:lang w:val="pt-PT" w:eastAsia="en-US" w:bidi="ar-SA"/>
      </w:rPr>
    </w:lvl>
    <w:lvl w:ilvl="4" w:tplc="2E9A5516">
      <w:numFmt w:val="bullet"/>
      <w:lvlText w:val="•"/>
      <w:lvlJc w:val="left"/>
      <w:pPr>
        <w:ind w:left="4984" w:hanging="360"/>
      </w:pPr>
      <w:rPr>
        <w:rFonts w:hint="default"/>
        <w:lang w:val="pt-PT" w:eastAsia="en-US" w:bidi="ar-SA"/>
      </w:rPr>
    </w:lvl>
    <w:lvl w:ilvl="5" w:tplc="A1721EE8">
      <w:numFmt w:val="bullet"/>
      <w:lvlText w:val="•"/>
      <w:lvlJc w:val="left"/>
      <w:pPr>
        <w:ind w:left="5975" w:hanging="360"/>
      </w:pPr>
      <w:rPr>
        <w:rFonts w:hint="default"/>
        <w:lang w:val="pt-PT" w:eastAsia="en-US" w:bidi="ar-SA"/>
      </w:rPr>
    </w:lvl>
    <w:lvl w:ilvl="6" w:tplc="2D28D6DC">
      <w:numFmt w:val="bullet"/>
      <w:lvlText w:val="•"/>
      <w:lvlJc w:val="left"/>
      <w:pPr>
        <w:ind w:left="6966" w:hanging="360"/>
      </w:pPr>
      <w:rPr>
        <w:rFonts w:hint="default"/>
        <w:lang w:val="pt-PT" w:eastAsia="en-US" w:bidi="ar-SA"/>
      </w:rPr>
    </w:lvl>
    <w:lvl w:ilvl="7" w:tplc="2DF8CC64">
      <w:numFmt w:val="bullet"/>
      <w:lvlText w:val="•"/>
      <w:lvlJc w:val="left"/>
      <w:pPr>
        <w:ind w:left="7957" w:hanging="360"/>
      </w:pPr>
      <w:rPr>
        <w:rFonts w:hint="default"/>
        <w:lang w:val="pt-PT" w:eastAsia="en-US" w:bidi="ar-SA"/>
      </w:rPr>
    </w:lvl>
    <w:lvl w:ilvl="8" w:tplc="9F589DD6">
      <w:numFmt w:val="bullet"/>
      <w:lvlText w:val="•"/>
      <w:lvlJc w:val="left"/>
      <w:pPr>
        <w:ind w:left="8948" w:hanging="360"/>
      </w:pPr>
      <w:rPr>
        <w:rFonts w:hint="default"/>
        <w:lang w:val="pt-PT" w:eastAsia="en-US" w:bidi="ar-SA"/>
      </w:rPr>
    </w:lvl>
  </w:abstractNum>
  <w:abstractNum w:abstractNumId="22">
    <w:nsid w:val="4A7C2DC1"/>
    <w:multiLevelType w:val="multilevel"/>
    <w:tmpl w:val="1472B880"/>
    <w:lvl w:ilvl="0">
      <w:start w:val="17"/>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numFmt w:val="bullet"/>
      <w:lvlText w:val="•"/>
      <w:lvlJc w:val="left"/>
      <w:pPr>
        <w:ind w:left="2826" w:hanging="430"/>
      </w:pPr>
      <w:rPr>
        <w:rFonts w:hint="default"/>
        <w:lang w:val="pt-PT" w:eastAsia="en-US" w:bidi="ar-SA"/>
      </w:rPr>
    </w:lvl>
    <w:lvl w:ilvl="3">
      <w:numFmt w:val="bullet"/>
      <w:lvlText w:val="•"/>
      <w:lvlJc w:val="left"/>
      <w:pPr>
        <w:ind w:left="3839" w:hanging="430"/>
      </w:pPr>
      <w:rPr>
        <w:rFonts w:hint="default"/>
        <w:lang w:val="pt-PT" w:eastAsia="en-US" w:bidi="ar-SA"/>
      </w:rPr>
    </w:lvl>
    <w:lvl w:ilvl="4">
      <w:numFmt w:val="bullet"/>
      <w:lvlText w:val="•"/>
      <w:lvlJc w:val="left"/>
      <w:pPr>
        <w:ind w:left="4852" w:hanging="430"/>
      </w:pPr>
      <w:rPr>
        <w:rFonts w:hint="default"/>
        <w:lang w:val="pt-PT" w:eastAsia="en-US" w:bidi="ar-SA"/>
      </w:rPr>
    </w:lvl>
    <w:lvl w:ilvl="5">
      <w:numFmt w:val="bullet"/>
      <w:lvlText w:val="•"/>
      <w:lvlJc w:val="left"/>
      <w:pPr>
        <w:ind w:left="5865" w:hanging="430"/>
      </w:pPr>
      <w:rPr>
        <w:rFonts w:hint="default"/>
        <w:lang w:val="pt-PT" w:eastAsia="en-US" w:bidi="ar-SA"/>
      </w:rPr>
    </w:lvl>
    <w:lvl w:ilvl="6">
      <w:numFmt w:val="bullet"/>
      <w:lvlText w:val="•"/>
      <w:lvlJc w:val="left"/>
      <w:pPr>
        <w:ind w:left="6878" w:hanging="430"/>
      </w:pPr>
      <w:rPr>
        <w:rFonts w:hint="default"/>
        <w:lang w:val="pt-PT" w:eastAsia="en-US" w:bidi="ar-SA"/>
      </w:rPr>
    </w:lvl>
    <w:lvl w:ilvl="7">
      <w:numFmt w:val="bullet"/>
      <w:lvlText w:val="•"/>
      <w:lvlJc w:val="left"/>
      <w:pPr>
        <w:ind w:left="7891" w:hanging="430"/>
      </w:pPr>
      <w:rPr>
        <w:rFonts w:hint="default"/>
        <w:lang w:val="pt-PT" w:eastAsia="en-US" w:bidi="ar-SA"/>
      </w:rPr>
    </w:lvl>
    <w:lvl w:ilvl="8">
      <w:numFmt w:val="bullet"/>
      <w:lvlText w:val="•"/>
      <w:lvlJc w:val="left"/>
      <w:pPr>
        <w:ind w:left="8904" w:hanging="430"/>
      </w:pPr>
      <w:rPr>
        <w:rFonts w:hint="default"/>
        <w:lang w:val="pt-PT" w:eastAsia="en-US" w:bidi="ar-SA"/>
      </w:rPr>
    </w:lvl>
  </w:abstractNum>
  <w:abstractNum w:abstractNumId="23">
    <w:nsid w:val="4CB62775"/>
    <w:multiLevelType w:val="multilevel"/>
    <w:tmpl w:val="9CC254BA"/>
    <w:lvl w:ilvl="0">
      <w:start w:val="1"/>
      <w:numFmt w:val="decimal"/>
      <w:lvlText w:val="%1"/>
      <w:lvlJc w:val="left"/>
      <w:pPr>
        <w:ind w:left="799" w:hanging="360"/>
        <w:jc w:val="left"/>
      </w:pPr>
      <w:rPr>
        <w:rFonts w:hint="default"/>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24">
    <w:nsid w:val="4DEB0309"/>
    <w:multiLevelType w:val="hybridMultilevel"/>
    <w:tmpl w:val="22AA247C"/>
    <w:lvl w:ilvl="0" w:tplc="F89E7CF8">
      <w:start w:val="1"/>
      <w:numFmt w:val="lowerLetter"/>
      <w:lvlText w:val="%1)"/>
      <w:lvlJc w:val="left"/>
      <w:pPr>
        <w:ind w:left="2511" w:hanging="302"/>
        <w:jc w:val="left"/>
      </w:pPr>
      <w:rPr>
        <w:rFonts w:ascii="Arial MT" w:eastAsia="Arial MT" w:hAnsi="Arial MT" w:cs="Arial MT" w:hint="default"/>
        <w:w w:val="81"/>
        <w:sz w:val="24"/>
        <w:szCs w:val="24"/>
        <w:lang w:val="pt-PT" w:eastAsia="en-US" w:bidi="ar-SA"/>
      </w:rPr>
    </w:lvl>
    <w:lvl w:ilvl="1" w:tplc="B580909E">
      <w:numFmt w:val="bullet"/>
      <w:lvlText w:val="•"/>
      <w:lvlJc w:val="left"/>
      <w:pPr>
        <w:ind w:left="3361" w:hanging="302"/>
      </w:pPr>
      <w:rPr>
        <w:rFonts w:hint="default"/>
        <w:lang w:val="pt-PT" w:eastAsia="en-US" w:bidi="ar-SA"/>
      </w:rPr>
    </w:lvl>
    <w:lvl w:ilvl="2" w:tplc="688AEE44">
      <w:numFmt w:val="bullet"/>
      <w:lvlText w:val="•"/>
      <w:lvlJc w:val="left"/>
      <w:pPr>
        <w:ind w:left="4202" w:hanging="302"/>
      </w:pPr>
      <w:rPr>
        <w:rFonts w:hint="default"/>
        <w:lang w:val="pt-PT" w:eastAsia="en-US" w:bidi="ar-SA"/>
      </w:rPr>
    </w:lvl>
    <w:lvl w:ilvl="3" w:tplc="572EE590">
      <w:numFmt w:val="bullet"/>
      <w:lvlText w:val="•"/>
      <w:lvlJc w:val="left"/>
      <w:pPr>
        <w:ind w:left="5043" w:hanging="302"/>
      </w:pPr>
      <w:rPr>
        <w:rFonts w:hint="default"/>
        <w:lang w:val="pt-PT" w:eastAsia="en-US" w:bidi="ar-SA"/>
      </w:rPr>
    </w:lvl>
    <w:lvl w:ilvl="4" w:tplc="72302A58">
      <w:numFmt w:val="bullet"/>
      <w:lvlText w:val="•"/>
      <w:lvlJc w:val="left"/>
      <w:pPr>
        <w:ind w:left="5884" w:hanging="302"/>
      </w:pPr>
      <w:rPr>
        <w:rFonts w:hint="default"/>
        <w:lang w:val="pt-PT" w:eastAsia="en-US" w:bidi="ar-SA"/>
      </w:rPr>
    </w:lvl>
    <w:lvl w:ilvl="5" w:tplc="C95A28FA">
      <w:numFmt w:val="bullet"/>
      <w:lvlText w:val="•"/>
      <w:lvlJc w:val="left"/>
      <w:pPr>
        <w:ind w:left="6725" w:hanging="302"/>
      </w:pPr>
      <w:rPr>
        <w:rFonts w:hint="default"/>
        <w:lang w:val="pt-PT" w:eastAsia="en-US" w:bidi="ar-SA"/>
      </w:rPr>
    </w:lvl>
    <w:lvl w:ilvl="6" w:tplc="7DEEA7A2">
      <w:numFmt w:val="bullet"/>
      <w:lvlText w:val="•"/>
      <w:lvlJc w:val="left"/>
      <w:pPr>
        <w:ind w:left="7566" w:hanging="302"/>
      </w:pPr>
      <w:rPr>
        <w:rFonts w:hint="default"/>
        <w:lang w:val="pt-PT" w:eastAsia="en-US" w:bidi="ar-SA"/>
      </w:rPr>
    </w:lvl>
    <w:lvl w:ilvl="7" w:tplc="96D60B92">
      <w:numFmt w:val="bullet"/>
      <w:lvlText w:val="•"/>
      <w:lvlJc w:val="left"/>
      <w:pPr>
        <w:ind w:left="8407" w:hanging="302"/>
      </w:pPr>
      <w:rPr>
        <w:rFonts w:hint="default"/>
        <w:lang w:val="pt-PT" w:eastAsia="en-US" w:bidi="ar-SA"/>
      </w:rPr>
    </w:lvl>
    <w:lvl w:ilvl="8" w:tplc="1F2E696A">
      <w:numFmt w:val="bullet"/>
      <w:lvlText w:val="•"/>
      <w:lvlJc w:val="left"/>
      <w:pPr>
        <w:ind w:left="9248" w:hanging="302"/>
      </w:pPr>
      <w:rPr>
        <w:rFonts w:hint="default"/>
        <w:lang w:val="pt-PT" w:eastAsia="en-US" w:bidi="ar-SA"/>
      </w:rPr>
    </w:lvl>
  </w:abstractNum>
  <w:abstractNum w:abstractNumId="25">
    <w:nsid w:val="4EC23766"/>
    <w:multiLevelType w:val="multilevel"/>
    <w:tmpl w:val="B852B5C8"/>
    <w:lvl w:ilvl="0">
      <w:start w:val="1"/>
      <w:numFmt w:val="decimal"/>
      <w:lvlText w:val="%1"/>
      <w:lvlJc w:val="left"/>
      <w:pPr>
        <w:ind w:left="1541" w:hanging="720"/>
        <w:jc w:val="left"/>
      </w:pPr>
      <w:rPr>
        <w:rFonts w:hint="default"/>
        <w:lang w:val="pt-PT" w:eastAsia="en-US" w:bidi="ar-SA"/>
      </w:rPr>
    </w:lvl>
    <w:lvl w:ilvl="1">
      <w:start w:val="2"/>
      <w:numFmt w:val="decimal"/>
      <w:lvlText w:val="%1.%2."/>
      <w:lvlJc w:val="left"/>
      <w:pPr>
        <w:ind w:left="1541" w:hanging="720"/>
        <w:jc w:val="left"/>
      </w:pPr>
      <w:rPr>
        <w:rFonts w:hint="default"/>
        <w:w w:val="82"/>
        <w:lang w:val="pt-PT" w:eastAsia="en-US" w:bidi="ar-SA"/>
      </w:rPr>
    </w:lvl>
    <w:lvl w:ilvl="2">
      <w:numFmt w:val="bullet"/>
      <w:lvlText w:val="•"/>
      <w:lvlJc w:val="left"/>
      <w:pPr>
        <w:ind w:left="3418" w:hanging="720"/>
      </w:pPr>
      <w:rPr>
        <w:rFonts w:hint="default"/>
        <w:lang w:val="pt-PT" w:eastAsia="en-US" w:bidi="ar-SA"/>
      </w:rPr>
    </w:lvl>
    <w:lvl w:ilvl="3">
      <w:numFmt w:val="bullet"/>
      <w:lvlText w:val="•"/>
      <w:lvlJc w:val="left"/>
      <w:pPr>
        <w:ind w:left="4357" w:hanging="720"/>
      </w:pPr>
      <w:rPr>
        <w:rFonts w:hint="default"/>
        <w:lang w:val="pt-PT" w:eastAsia="en-US" w:bidi="ar-SA"/>
      </w:rPr>
    </w:lvl>
    <w:lvl w:ilvl="4">
      <w:numFmt w:val="bullet"/>
      <w:lvlText w:val="•"/>
      <w:lvlJc w:val="left"/>
      <w:pPr>
        <w:ind w:left="5296" w:hanging="720"/>
      </w:pPr>
      <w:rPr>
        <w:rFonts w:hint="default"/>
        <w:lang w:val="pt-PT" w:eastAsia="en-US" w:bidi="ar-SA"/>
      </w:rPr>
    </w:lvl>
    <w:lvl w:ilvl="5">
      <w:numFmt w:val="bullet"/>
      <w:lvlText w:val="•"/>
      <w:lvlJc w:val="left"/>
      <w:pPr>
        <w:ind w:left="6235" w:hanging="720"/>
      </w:pPr>
      <w:rPr>
        <w:rFonts w:hint="default"/>
        <w:lang w:val="pt-PT" w:eastAsia="en-US" w:bidi="ar-SA"/>
      </w:rPr>
    </w:lvl>
    <w:lvl w:ilvl="6">
      <w:numFmt w:val="bullet"/>
      <w:lvlText w:val="•"/>
      <w:lvlJc w:val="left"/>
      <w:pPr>
        <w:ind w:left="7174" w:hanging="720"/>
      </w:pPr>
      <w:rPr>
        <w:rFonts w:hint="default"/>
        <w:lang w:val="pt-PT" w:eastAsia="en-US" w:bidi="ar-SA"/>
      </w:rPr>
    </w:lvl>
    <w:lvl w:ilvl="7">
      <w:numFmt w:val="bullet"/>
      <w:lvlText w:val="•"/>
      <w:lvlJc w:val="left"/>
      <w:pPr>
        <w:ind w:left="8113" w:hanging="720"/>
      </w:pPr>
      <w:rPr>
        <w:rFonts w:hint="default"/>
        <w:lang w:val="pt-PT" w:eastAsia="en-US" w:bidi="ar-SA"/>
      </w:rPr>
    </w:lvl>
    <w:lvl w:ilvl="8">
      <w:numFmt w:val="bullet"/>
      <w:lvlText w:val="•"/>
      <w:lvlJc w:val="left"/>
      <w:pPr>
        <w:ind w:left="9052" w:hanging="720"/>
      </w:pPr>
      <w:rPr>
        <w:rFonts w:hint="default"/>
        <w:lang w:val="pt-PT" w:eastAsia="en-US" w:bidi="ar-SA"/>
      </w:rPr>
    </w:lvl>
  </w:abstractNum>
  <w:abstractNum w:abstractNumId="26">
    <w:nsid w:val="4F1050CD"/>
    <w:multiLevelType w:val="hybridMultilevel"/>
    <w:tmpl w:val="961A0538"/>
    <w:lvl w:ilvl="0" w:tplc="7D94FFAE">
      <w:start w:val="1"/>
      <w:numFmt w:val="lowerLetter"/>
      <w:lvlText w:val="%1)"/>
      <w:lvlJc w:val="left"/>
      <w:pPr>
        <w:ind w:left="1219" w:hanging="360"/>
        <w:jc w:val="left"/>
      </w:pPr>
      <w:rPr>
        <w:rFonts w:ascii="Arial MT" w:eastAsia="Arial MT" w:hAnsi="Arial MT" w:cs="Arial MT" w:hint="default"/>
        <w:b/>
        <w:w w:val="81"/>
        <w:sz w:val="24"/>
        <w:szCs w:val="24"/>
        <w:lang w:val="pt-PT" w:eastAsia="en-US" w:bidi="ar-SA"/>
      </w:rPr>
    </w:lvl>
    <w:lvl w:ilvl="1" w:tplc="43C8A7B0">
      <w:start w:val="1"/>
      <w:numFmt w:val="decimal"/>
      <w:lvlText w:val="%2)"/>
      <w:lvlJc w:val="left"/>
      <w:pPr>
        <w:ind w:left="1579" w:hanging="360"/>
        <w:jc w:val="left"/>
      </w:pPr>
      <w:rPr>
        <w:rFonts w:ascii="Arial" w:eastAsia="Arial" w:hAnsi="Arial" w:cs="Arial" w:hint="default"/>
        <w:b/>
        <w:bCs/>
        <w:w w:val="81"/>
        <w:sz w:val="24"/>
        <w:szCs w:val="24"/>
        <w:lang w:val="pt-PT" w:eastAsia="en-US" w:bidi="ar-SA"/>
      </w:rPr>
    </w:lvl>
    <w:lvl w:ilvl="2" w:tplc="73F4B1C8">
      <w:numFmt w:val="bullet"/>
      <w:lvlText w:val="•"/>
      <w:lvlJc w:val="left"/>
      <w:pPr>
        <w:ind w:left="2619" w:hanging="360"/>
      </w:pPr>
      <w:rPr>
        <w:rFonts w:hint="default"/>
        <w:lang w:val="pt-PT" w:eastAsia="en-US" w:bidi="ar-SA"/>
      </w:rPr>
    </w:lvl>
    <w:lvl w:ilvl="3" w:tplc="D1567360">
      <w:numFmt w:val="bullet"/>
      <w:lvlText w:val="•"/>
      <w:lvlJc w:val="left"/>
      <w:pPr>
        <w:ind w:left="3658" w:hanging="360"/>
      </w:pPr>
      <w:rPr>
        <w:rFonts w:hint="default"/>
        <w:lang w:val="pt-PT" w:eastAsia="en-US" w:bidi="ar-SA"/>
      </w:rPr>
    </w:lvl>
    <w:lvl w:ilvl="4" w:tplc="AB56A5CE">
      <w:numFmt w:val="bullet"/>
      <w:lvlText w:val="•"/>
      <w:lvlJc w:val="left"/>
      <w:pPr>
        <w:ind w:left="4697" w:hanging="360"/>
      </w:pPr>
      <w:rPr>
        <w:rFonts w:hint="default"/>
        <w:lang w:val="pt-PT" w:eastAsia="en-US" w:bidi="ar-SA"/>
      </w:rPr>
    </w:lvl>
    <w:lvl w:ilvl="5" w:tplc="6B8E8F0C">
      <w:numFmt w:val="bullet"/>
      <w:lvlText w:val="•"/>
      <w:lvlJc w:val="left"/>
      <w:pPr>
        <w:ind w:left="5736" w:hanging="360"/>
      </w:pPr>
      <w:rPr>
        <w:rFonts w:hint="default"/>
        <w:lang w:val="pt-PT" w:eastAsia="en-US" w:bidi="ar-SA"/>
      </w:rPr>
    </w:lvl>
    <w:lvl w:ilvl="6" w:tplc="5BCAB44C">
      <w:numFmt w:val="bullet"/>
      <w:lvlText w:val="•"/>
      <w:lvlJc w:val="left"/>
      <w:pPr>
        <w:ind w:left="6775" w:hanging="360"/>
      </w:pPr>
      <w:rPr>
        <w:rFonts w:hint="default"/>
        <w:lang w:val="pt-PT" w:eastAsia="en-US" w:bidi="ar-SA"/>
      </w:rPr>
    </w:lvl>
    <w:lvl w:ilvl="7" w:tplc="5A944F28">
      <w:numFmt w:val="bullet"/>
      <w:lvlText w:val="•"/>
      <w:lvlJc w:val="left"/>
      <w:pPr>
        <w:ind w:left="7814" w:hanging="360"/>
      </w:pPr>
      <w:rPr>
        <w:rFonts w:hint="default"/>
        <w:lang w:val="pt-PT" w:eastAsia="en-US" w:bidi="ar-SA"/>
      </w:rPr>
    </w:lvl>
    <w:lvl w:ilvl="8" w:tplc="2472ADDA">
      <w:numFmt w:val="bullet"/>
      <w:lvlText w:val="•"/>
      <w:lvlJc w:val="left"/>
      <w:pPr>
        <w:ind w:left="8853" w:hanging="360"/>
      </w:pPr>
      <w:rPr>
        <w:rFonts w:hint="default"/>
        <w:lang w:val="pt-PT" w:eastAsia="en-US" w:bidi="ar-SA"/>
      </w:rPr>
    </w:lvl>
  </w:abstractNum>
  <w:abstractNum w:abstractNumId="27">
    <w:nsid w:val="62F94923"/>
    <w:multiLevelType w:val="multilevel"/>
    <w:tmpl w:val="6FF4472E"/>
    <w:lvl w:ilvl="0">
      <w:start w:val="15"/>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147" w:hanging="281"/>
        <w:jc w:val="left"/>
      </w:pPr>
      <w:rPr>
        <w:rFonts w:ascii="Arial" w:eastAsia="Arial" w:hAnsi="Arial" w:cs="Arial" w:hint="default"/>
        <w:b/>
        <w:bCs/>
        <w:w w:val="79"/>
        <w:sz w:val="20"/>
        <w:szCs w:val="20"/>
        <w:lang w:val="pt-PT" w:eastAsia="en-US" w:bidi="ar-SA"/>
      </w:rPr>
    </w:lvl>
    <w:lvl w:ilvl="3">
      <w:numFmt w:val="bullet"/>
      <w:lvlText w:val="•"/>
      <w:lvlJc w:val="left"/>
      <w:pPr>
        <w:ind w:left="3315" w:hanging="281"/>
      </w:pPr>
      <w:rPr>
        <w:rFonts w:hint="default"/>
        <w:lang w:val="pt-PT" w:eastAsia="en-US" w:bidi="ar-SA"/>
      </w:rPr>
    </w:lvl>
    <w:lvl w:ilvl="4">
      <w:numFmt w:val="bullet"/>
      <w:lvlText w:val="•"/>
      <w:lvlJc w:val="left"/>
      <w:pPr>
        <w:ind w:left="4403" w:hanging="281"/>
      </w:pPr>
      <w:rPr>
        <w:rFonts w:hint="default"/>
        <w:lang w:val="pt-PT" w:eastAsia="en-US" w:bidi="ar-SA"/>
      </w:rPr>
    </w:lvl>
    <w:lvl w:ilvl="5">
      <w:numFmt w:val="bullet"/>
      <w:lvlText w:val="•"/>
      <w:lvlJc w:val="left"/>
      <w:pPr>
        <w:ind w:left="5491" w:hanging="281"/>
      </w:pPr>
      <w:rPr>
        <w:rFonts w:hint="default"/>
        <w:lang w:val="pt-PT" w:eastAsia="en-US" w:bidi="ar-SA"/>
      </w:rPr>
    </w:lvl>
    <w:lvl w:ilvl="6">
      <w:numFmt w:val="bullet"/>
      <w:lvlText w:val="•"/>
      <w:lvlJc w:val="left"/>
      <w:pPr>
        <w:ind w:left="6579" w:hanging="281"/>
      </w:pPr>
      <w:rPr>
        <w:rFonts w:hint="default"/>
        <w:lang w:val="pt-PT" w:eastAsia="en-US" w:bidi="ar-SA"/>
      </w:rPr>
    </w:lvl>
    <w:lvl w:ilvl="7">
      <w:numFmt w:val="bullet"/>
      <w:lvlText w:val="•"/>
      <w:lvlJc w:val="left"/>
      <w:pPr>
        <w:ind w:left="7667" w:hanging="281"/>
      </w:pPr>
      <w:rPr>
        <w:rFonts w:hint="default"/>
        <w:lang w:val="pt-PT" w:eastAsia="en-US" w:bidi="ar-SA"/>
      </w:rPr>
    </w:lvl>
    <w:lvl w:ilvl="8">
      <w:numFmt w:val="bullet"/>
      <w:lvlText w:val="•"/>
      <w:lvlJc w:val="left"/>
      <w:pPr>
        <w:ind w:left="8755" w:hanging="281"/>
      </w:pPr>
      <w:rPr>
        <w:rFonts w:hint="default"/>
        <w:lang w:val="pt-PT" w:eastAsia="en-US" w:bidi="ar-SA"/>
      </w:rPr>
    </w:lvl>
  </w:abstractNum>
  <w:abstractNum w:abstractNumId="28">
    <w:nsid w:val="690C41D6"/>
    <w:multiLevelType w:val="multilevel"/>
    <w:tmpl w:val="1E1694D4"/>
    <w:lvl w:ilvl="0">
      <w:start w:val="8"/>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start w:val="1"/>
      <w:numFmt w:val="decimal"/>
      <w:lvlText w:val="%1.%2.%3."/>
      <w:lvlJc w:val="left"/>
      <w:pPr>
        <w:ind w:left="1159" w:hanging="723"/>
        <w:jc w:val="left"/>
      </w:pPr>
      <w:rPr>
        <w:rFonts w:ascii="Arial" w:eastAsia="Arial" w:hAnsi="Arial" w:cs="Arial" w:hint="default"/>
        <w:b/>
        <w:bCs/>
        <w:w w:val="79"/>
        <w:sz w:val="20"/>
        <w:szCs w:val="20"/>
        <w:lang w:val="pt-PT" w:eastAsia="en-US" w:bidi="ar-SA"/>
      </w:rPr>
    </w:lvl>
    <w:lvl w:ilvl="3">
      <w:start w:val="1"/>
      <w:numFmt w:val="lowerLetter"/>
      <w:lvlText w:val="%4)"/>
      <w:lvlJc w:val="left"/>
      <w:pPr>
        <w:ind w:left="1519" w:hanging="360"/>
        <w:jc w:val="left"/>
      </w:pPr>
      <w:rPr>
        <w:rFonts w:ascii="Arial MT" w:eastAsia="Arial MT" w:hAnsi="Arial MT" w:cs="Arial MT" w:hint="default"/>
        <w:w w:val="78"/>
        <w:sz w:val="20"/>
        <w:szCs w:val="20"/>
        <w:lang w:val="pt-PT" w:eastAsia="en-US" w:bidi="ar-SA"/>
      </w:rPr>
    </w:lvl>
    <w:lvl w:ilvl="4">
      <w:numFmt w:val="bullet"/>
      <w:lvlText w:val="•"/>
      <w:lvlJc w:val="left"/>
      <w:pPr>
        <w:ind w:left="3872" w:hanging="360"/>
      </w:pPr>
      <w:rPr>
        <w:rFonts w:hint="default"/>
        <w:lang w:val="pt-PT" w:eastAsia="en-US" w:bidi="ar-SA"/>
      </w:rPr>
    </w:lvl>
    <w:lvl w:ilvl="5">
      <w:numFmt w:val="bullet"/>
      <w:lvlText w:val="•"/>
      <w:lvlJc w:val="left"/>
      <w:pPr>
        <w:ind w:left="5049" w:hanging="360"/>
      </w:pPr>
      <w:rPr>
        <w:rFonts w:hint="default"/>
        <w:lang w:val="pt-PT" w:eastAsia="en-US" w:bidi="ar-SA"/>
      </w:rPr>
    </w:lvl>
    <w:lvl w:ilvl="6">
      <w:numFmt w:val="bullet"/>
      <w:lvlText w:val="•"/>
      <w:lvlJc w:val="left"/>
      <w:pPr>
        <w:ind w:left="6225" w:hanging="360"/>
      </w:pPr>
      <w:rPr>
        <w:rFonts w:hint="default"/>
        <w:lang w:val="pt-PT" w:eastAsia="en-US" w:bidi="ar-SA"/>
      </w:rPr>
    </w:lvl>
    <w:lvl w:ilvl="7">
      <w:numFmt w:val="bullet"/>
      <w:lvlText w:val="•"/>
      <w:lvlJc w:val="left"/>
      <w:pPr>
        <w:ind w:left="7402" w:hanging="360"/>
      </w:pPr>
      <w:rPr>
        <w:rFonts w:hint="default"/>
        <w:lang w:val="pt-PT" w:eastAsia="en-US" w:bidi="ar-SA"/>
      </w:rPr>
    </w:lvl>
    <w:lvl w:ilvl="8">
      <w:numFmt w:val="bullet"/>
      <w:lvlText w:val="•"/>
      <w:lvlJc w:val="left"/>
      <w:pPr>
        <w:ind w:left="8578" w:hanging="360"/>
      </w:pPr>
      <w:rPr>
        <w:rFonts w:hint="default"/>
        <w:lang w:val="pt-PT" w:eastAsia="en-US" w:bidi="ar-SA"/>
      </w:rPr>
    </w:lvl>
  </w:abstractNum>
  <w:abstractNum w:abstractNumId="29">
    <w:nsid w:val="6F4C7EFB"/>
    <w:multiLevelType w:val="hybridMultilevel"/>
    <w:tmpl w:val="8410FE5E"/>
    <w:lvl w:ilvl="0" w:tplc="18C830C4">
      <w:start w:val="1"/>
      <w:numFmt w:val="lowerLetter"/>
      <w:lvlText w:val="%1)"/>
      <w:lvlJc w:val="left"/>
      <w:pPr>
        <w:ind w:left="1512" w:hanging="497"/>
        <w:jc w:val="left"/>
      </w:pPr>
      <w:rPr>
        <w:rFonts w:ascii="Arial MT" w:eastAsia="Arial MT" w:hAnsi="Arial MT" w:cs="Arial MT" w:hint="default"/>
        <w:w w:val="81"/>
        <w:sz w:val="24"/>
        <w:szCs w:val="24"/>
        <w:lang w:val="pt-PT" w:eastAsia="en-US" w:bidi="ar-SA"/>
      </w:rPr>
    </w:lvl>
    <w:lvl w:ilvl="1" w:tplc="269ED89A">
      <w:numFmt w:val="bullet"/>
      <w:lvlText w:val="•"/>
      <w:lvlJc w:val="left"/>
      <w:pPr>
        <w:ind w:left="2461" w:hanging="497"/>
      </w:pPr>
      <w:rPr>
        <w:rFonts w:hint="default"/>
        <w:lang w:val="pt-PT" w:eastAsia="en-US" w:bidi="ar-SA"/>
      </w:rPr>
    </w:lvl>
    <w:lvl w:ilvl="2" w:tplc="458C7F30">
      <w:numFmt w:val="bullet"/>
      <w:lvlText w:val="•"/>
      <w:lvlJc w:val="left"/>
      <w:pPr>
        <w:ind w:left="3402" w:hanging="497"/>
      </w:pPr>
      <w:rPr>
        <w:rFonts w:hint="default"/>
        <w:lang w:val="pt-PT" w:eastAsia="en-US" w:bidi="ar-SA"/>
      </w:rPr>
    </w:lvl>
    <w:lvl w:ilvl="3" w:tplc="BCF6C748">
      <w:numFmt w:val="bullet"/>
      <w:lvlText w:val="•"/>
      <w:lvlJc w:val="left"/>
      <w:pPr>
        <w:ind w:left="4343" w:hanging="497"/>
      </w:pPr>
      <w:rPr>
        <w:rFonts w:hint="default"/>
        <w:lang w:val="pt-PT" w:eastAsia="en-US" w:bidi="ar-SA"/>
      </w:rPr>
    </w:lvl>
    <w:lvl w:ilvl="4" w:tplc="8AD4890E">
      <w:numFmt w:val="bullet"/>
      <w:lvlText w:val="•"/>
      <w:lvlJc w:val="left"/>
      <w:pPr>
        <w:ind w:left="5284" w:hanging="497"/>
      </w:pPr>
      <w:rPr>
        <w:rFonts w:hint="default"/>
        <w:lang w:val="pt-PT" w:eastAsia="en-US" w:bidi="ar-SA"/>
      </w:rPr>
    </w:lvl>
    <w:lvl w:ilvl="5" w:tplc="44F620CA">
      <w:numFmt w:val="bullet"/>
      <w:lvlText w:val="•"/>
      <w:lvlJc w:val="left"/>
      <w:pPr>
        <w:ind w:left="6225" w:hanging="497"/>
      </w:pPr>
      <w:rPr>
        <w:rFonts w:hint="default"/>
        <w:lang w:val="pt-PT" w:eastAsia="en-US" w:bidi="ar-SA"/>
      </w:rPr>
    </w:lvl>
    <w:lvl w:ilvl="6" w:tplc="5BE8381E">
      <w:numFmt w:val="bullet"/>
      <w:lvlText w:val="•"/>
      <w:lvlJc w:val="left"/>
      <w:pPr>
        <w:ind w:left="7166" w:hanging="497"/>
      </w:pPr>
      <w:rPr>
        <w:rFonts w:hint="default"/>
        <w:lang w:val="pt-PT" w:eastAsia="en-US" w:bidi="ar-SA"/>
      </w:rPr>
    </w:lvl>
    <w:lvl w:ilvl="7" w:tplc="2A16EEA0">
      <w:numFmt w:val="bullet"/>
      <w:lvlText w:val="•"/>
      <w:lvlJc w:val="left"/>
      <w:pPr>
        <w:ind w:left="8107" w:hanging="497"/>
      </w:pPr>
      <w:rPr>
        <w:rFonts w:hint="default"/>
        <w:lang w:val="pt-PT" w:eastAsia="en-US" w:bidi="ar-SA"/>
      </w:rPr>
    </w:lvl>
    <w:lvl w:ilvl="8" w:tplc="38068892">
      <w:numFmt w:val="bullet"/>
      <w:lvlText w:val="•"/>
      <w:lvlJc w:val="left"/>
      <w:pPr>
        <w:ind w:left="9048" w:hanging="497"/>
      </w:pPr>
      <w:rPr>
        <w:rFonts w:hint="default"/>
        <w:lang w:val="pt-PT" w:eastAsia="en-US" w:bidi="ar-SA"/>
      </w:rPr>
    </w:lvl>
  </w:abstractNum>
  <w:abstractNum w:abstractNumId="30">
    <w:nsid w:val="714A64DB"/>
    <w:multiLevelType w:val="multilevel"/>
    <w:tmpl w:val="0CC64CBE"/>
    <w:lvl w:ilvl="0">
      <w:start w:val="9"/>
      <w:numFmt w:val="decimal"/>
      <w:lvlText w:val="%1"/>
      <w:lvlJc w:val="left"/>
      <w:pPr>
        <w:ind w:left="799" w:hanging="363"/>
        <w:jc w:val="left"/>
      </w:pPr>
      <w:rPr>
        <w:rFonts w:hint="default"/>
        <w:lang w:val="pt-PT" w:eastAsia="en-US" w:bidi="ar-SA"/>
      </w:rPr>
    </w:lvl>
    <w:lvl w:ilvl="1">
      <w:start w:val="1"/>
      <w:numFmt w:val="decimal"/>
      <w:lvlText w:val="%1.%2."/>
      <w:lvlJc w:val="left"/>
      <w:pPr>
        <w:ind w:left="799" w:hanging="363"/>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006" w:hanging="207"/>
        <w:jc w:val="left"/>
      </w:pPr>
      <w:rPr>
        <w:rFonts w:ascii="Arial" w:eastAsia="Arial" w:hAnsi="Arial" w:cs="Arial" w:hint="default"/>
        <w:b/>
        <w:bCs/>
        <w:w w:val="79"/>
        <w:sz w:val="20"/>
        <w:szCs w:val="20"/>
        <w:lang w:val="pt-PT" w:eastAsia="en-US" w:bidi="ar-SA"/>
      </w:rPr>
    </w:lvl>
    <w:lvl w:ilvl="3">
      <w:numFmt w:val="bullet"/>
      <w:lvlText w:val="•"/>
      <w:lvlJc w:val="left"/>
      <w:pPr>
        <w:ind w:left="3206" w:hanging="207"/>
      </w:pPr>
      <w:rPr>
        <w:rFonts w:hint="default"/>
        <w:lang w:val="pt-PT" w:eastAsia="en-US" w:bidi="ar-SA"/>
      </w:rPr>
    </w:lvl>
    <w:lvl w:ilvl="4">
      <w:numFmt w:val="bullet"/>
      <w:lvlText w:val="•"/>
      <w:lvlJc w:val="left"/>
      <w:pPr>
        <w:ind w:left="4310" w:hanging="207"/>
      </w:pPr>
      <w:rPr>
        <w:rFonts w:hint="default"/>
        <w:lang w:val="pt-PT" w:eastAsia="en-US" w:bidi="ar-SA"/>
      </w:rPr>
    </w:lvl>
    <w:lvl w:ilvl="5">
      <w:numFmt w:val="bullet"/>
      <w:lvlText w:val="•"/>
      <w:lvlJc w:val="left"/>
      <w:pPr>
        <w:ind w:left="5413" w:hanging="207"/>
      </w:pPr>
      <w:rPr>
        <w:rFonts w:hint="default"/>
        <w:lang w:val="pt-PT" w:eastAsia="en-US" w:bidi="ar-SA"/>
      </w:rPr>
    </w:lvl>
    <w:lvl w:ilvl="6">
      <w:numFmt w:val="bullet"/>
      <w:lvlText w:val="•"/>
      <w:lvlJc w:val="left"/>
      <w:pPr>
        <w:ind w:left="6517" w:hanging="207"/>
      </w:pPr>
      <w:rPr>
        <w:rFonts w:hint="default"/>
        <w:lang w:val="pt-PT" w:eastAsia="en-US" w:bidi="ar-SA"/>
      </w:rPr>
    </w:lvl>
    <w:lvl w:ilvl="7">
      <w:numFmt w:val="bullet"/>
      <w:lvlText w:val="•"/>
      <w:lvlJc w:val="left"/>
      <w:pPr>
        <w:ind w:left="7620" w:hanging="207"/>
      </w:pPr>
      <w:rPr>
        <w:rFonts w:hint="default"/>
        <w:lang w:val="pt-PT" w:eastAsia="en-US" w:bidi="ar-SA"/>
      </w:rPr>
    </w:lvl>
    <w:lvl w:ilvl="8">
      <w:numFmt w:val="bullet"/>
      <w:lvlText w:val="•"/>
      <w:lvlJc w:val="left"/>
      <w:pPr>
        <w:ind w:left="8724" w:hanging="207"/>
      </w:pPr>
      <w:rPr>
        <w:rFonts w:hint="default"/>
        <w:lang w:val="pt-PT" w:eastAsia="en-US" w:bidi="ar-SA"/>
      </w:rPr>
    </w:lvl>
  </w:abstractNum>
  <w:abstractNum w:abstractNumId="31">
    <w:nsid w:val="71511285"/>
    <w:multiLevelType w:val="hybridMultilevel"/>
    <w:tmpl w:val="6D8C071A"/>
    <w:lvl w:ilvl="0" w:tplc="C8F2A466">
      <w:start w:val="1"/>
      <w:numFmt w:val="decimal"/>
      <w:lvlText w:val="%1."/>
      <w:lvlJc w:val="left"/>
      <w:pPr>
        <w:ind w:left="1219" w:hanging="360"/>
        <w:jc w:val="left"/>
      </w:pPr>
      <w:rPr>
        <w:rFonts w:hint="default"/>
        <w:b/>
        <w:w w:val="81"/>
        <w:sz w:val="24"/>
        <w:szCs w:val="24"/>
        <w:lang w:val="pt-PT" w:eastAsia="en-US" w:bidi="ar-SA"/>
      </w:rPr>
    </w:lvl>
    <w:lvl w:ilvl="1" w:tplc="43C8A7B0">
      <w:start w:val="1"/>
      <w:numFmt w:val="decimal"/>
      <w:lvlText w:val="%2)"/>
      <w:lvlJc w:val="left"/>
      <w:pPr>
        <w:ind w:left="1579" w:hanging="360"/>
        <w:jc w:val="left"/>
      </w:pPr>
      <w:rPr>
        <w:rFonts w:ascii="Arial" w:eastAsia="Arial" w:hAnsi="Arial" w:cs="Arial" w:hint="default"/>
        <w:b/>
        <w:bCs/>
        <w:w w:val="81"/>
        <w:sz w:val="24"/>
        <w:szCs w:val="24"/>
        <w:lang w:val="pt-PT" w:eastAsia="en-US" w:bidi="ar-SA"/>
      </w:rPr>
    </w:lvl>
    <w:lvl w:ilvl="2" w:tplc="73F4B1C8">
      <w:numFmt w:val="bullet"/>
      <w:lvlText w:val="•"/>
      <w:lvlJc w:val="left"/>
      <w:pPr>
        <w:ind w:left="2619" w:hanging="360"/>
      </w:pPr>
      <w:rPr>
        <w:rFonts w:hint="default"/>
        <w:lang w:val="pt-PT" w:eastAsia="en-US" w:bidi="ar-SA"/>
      </w:rPr>
    </w:lvl>
    <w:lvl w:ilvl="3" w:tplc="D1567360">
      <w:numFmt w:val="bullet"/>
      <w:lvlText w:val="•"/>
      <w:lvlJc w:val="left"/>
      <w:pPr>
        <w:ind w:left="3658" w:hanging="360"/>
      </w:pPr>
      <w:rPr>
        <w:rFonts w:hint="default"/>
        <w:lang w:val="pt-PT" w:eastAsia="en-US" w:bidi="ar-SA"/>
      </w:rPr>
    </w:lvl>
    <w:lvl w:ilvl="4" w:tplc="AB56A5CE">
      <w:numFmt w:val="bullet"/>
      <w:lvlText w:val="•"/>
      <w:lvlJc w:val="left"/>
      <w:pPr>
        <w:ind w:left="4697" w:hanging="360"/>
      </w:pPr>
      <w:rPr>
        <w:rFonts w:hint="default"/>
        <w:lang w:val="pt-PT" w:eastAsia="en-US" w:bidi="ar-SA"/>
      </w:rPr>
    </w:lvl>
    <w:lvl w:ilvl="5" w:tplc="6B8E8F0C">
      <w:numFmt w:val="bullet"/>
      <w:lvlText w:val="•"/>
      <w:lvlJc w:val="left"/>
      <w:pPr>
        <w:ind w:left="5736" w:hanging="360"/>
      </w:pPr>
      <w:rPr>
        <w:rFonts w:hint="default"/>
        <w:lang w:val="pt-PT" w:eastAsia="en-US" w:bidi="ar-SA"/>
      </w:rPr>
    </w:lvl>
    <w:lvl w:ilvl="6" w:tplc="5BCAB44C">
      <w:numFmt w:val="bullet"/>
      <w:lvlText w:val="•"/>
      <w:lvlJc w:val="left"/>
      <w:pPr>
        <w:ind w:left="6775" w:hanging="360"/>
      </w:pPr>
      <w:rPr>
        <w:rFonts w:hint="default"/>
        <w:lang w:val="pt-PT" w:eastAsia="en-US" w:bidi="ar-SA"/>
      </w:rPr>
    </w:lvl>
    <w:lvl w:ilvl="7" w:tplc="5A944F28">
      <w:numFmt w:val="bullet"/>
      <w:lvlText w:val="•"/>
      <w:lvlJc w:val="left"/>
      <w:pPr>
        <w:ind w:left="7814" w:hanging="360"/>
      </w:pPr>
      <w:rPr>
        <w:rFonts w:hint="default"/>
        <w:lang w:val="pt-PT" w:eastAsia="en-US" w:bidi="ar-SA"/>
      </w:rPr>
    </w:lvl>
    <w:lvl w:ilvl="8" w:tplc="2472ADDA">
      <w:numFmt w:val="bullet"/>
      <w:lvlText w:val="•"/>
      <w:lvlJc w:val="left"/>
      <w:pPr>
        <w:ind w:left="8853" w:hanging="360"/>
      </w:pPr>
      <w:rPr>
        <w:rFonts w:hint="default"/>
        <w:lang w:val="pt-PT" w:eastAsia="en-US" w:bidi="ar-SA"/>
      </w:rPr>
    </w:lvl>
  </w:abstractNum>
  <w:abstractNum w:abstractNumId="32">
    <w:nsid w:val="74F821CE"/>
    <w:multiLevelType w:val="multilevel"/>
    <w:tmpl w:val="13749BE2"/>
    <w:lvl w:ilvl="0">
      <w:start w:val="9"/>
      <w:numFmt w:val="decimal"/>
      <w:lvlText w:val="%1"/>
      <w:lvlJc w:val="left"/>
      <w:pPr>
        <w:ind w:left="1709" w:hanging="708"/>
        <w:jc w:val="left"/>
      </w:pPr>
      <w:rPr>
        <w:rFonts w:hint="default"/>
        <w:lang w:val="pt-PT" w:eastAsia="en-US" w:bidi="ar-SA"/>
      </w:rPr>
    </w:lvl>
    <w:lvl w:ilvl="1">
      <w:start w:val="2"/>
      <w:numFmt w:val="decimal"/>
      <w:lvlText w:val="%1.%2"/>
      <w:lvlJc w:val="left"/>
      <w:pPr>
        <w:ind w:left="1709" w:hanging="708"/>
        <w:jc w:val="left"/>
      </w:pPr>
      <w:rPr>
        <w:rFonts w:hint="default"/>
        <w:lang w:val="pt-PT" w:eastAsia="en-US" w:bidi="ar-SA"/>
      </w:rPr>
    </w:lvl>
    <w:lvl w:ilvl="2">
      <w:start w:val="3"/>
      <w:numFmt w:val="decimal"/>
      <w:lvlText w:val="%1.%2.%3."/>
      <w:lvlJc w:val="left"/>
      <w:pPr>
        <w:ind w:left="1709" w:hanging="708"/>
        <w:jc w:val="left"/>
      </w:pPr>
      <w:rPr>
        <w:rFonts w:ascii="Arial" w:eastAsia="Arial MT" w:hAnsi="Arial" w:cs="Arial" w:hint="default"/>
        <w:b/>
        <w:spacing w:val="-2"/>
        <w:w w:val="82"/>
        <w:sz w:val="24"/>
        <w:szCs w:val="24"/>
        <w:lang w:val="pt-PT" w:eastAsia="en-US" w:bidi="ar-SA"/>
      </w:rPr>
    </w:lvl>
    <w:lvl w:ilvl="3">
      <w:start w:val="1"/>
      <w:numFmt w:val="decimal"/>
      <w:lvlText w:val="%1.%2.%3.%4."/>
      <w:lvlJc w:val="left"/>
      <w:pPr>
        <w:ind w:left="2141" w:hanging="768"/>
        <w:jc w:val="left"/>
      </w:pPr>
      <w:rPr>
        <w:rFonts w:ascii="Arial" w:eastAsia="Arial MT" w:hAnsi="Arial" w:cs="Arial" w:hint="default"/>
        <w:b/>
        <w:spacing w:val="-2"/>
        <w:w w:val="82"/>
        <w:sz w:val="24"/>
        <w:szCs w:val="24"/>
        <w:lang w:val="pt-PT" w:eastAsia="en-US" w:bidi="ar-SA"/>
      </w:rPr>
    </w:lvl>
    <w:lvl w:ilvl="4">
      <w:numFmt w:val="bullet"/>
      <w:lvlText w:val="•"/>
      <w:lvlJc w:val="left"/>
      <w:pPr>
        <w:ind w:left="5070" w:hanging="768"/>
      </w:pPr>
      <w:rPr>
        <w:rFonts w:hint="default"/>
        <w:lang w:val="pt-PT" w:eastAsia="en-US" w:bidi="ar-SA"/>
      </w:rPr>
    </w:lvl>
    <w:lvl w:ilvl="5">
      <w:numFmt w:val="bullet"/>
      <w:lvlText w:val="•"/>
      <w:lvlJc w:val="left"/>
      <w:pPr>
        <w:ind w:left="6047" w:hanging="768"/>
      </w:pPr>
      <w:rPr>
        <w:rFonts w:hint="default"/>
        <w:lang w:val="pt-PT" w:eastAsia="en-US" w:bidi="ar-SA"/>
      </w:rPr>
    </w:lvl>
    <w:lvl w:ilvl="6">
      <w:numFmt w:val="bullet"/>
      <w:lvlText w:val="•"/>
      <w:lvlJc w:val="left"/>
      <w:pPr>
        <w:ind w:left="7024" w:hanging="768"/>
      </w:pPr>
      <w:rPr>
        <w:rFonts w:hint="default"/>
        <w:lang w:val="pt-PT" w:eastAsia="en-US" w:bidi="ar-SA"/>
      </w:rPr>
    </w:lvl>
    <w:lvl w:ilvl="7">
      <w:numFmt w:val="bullet"/>
      <w:lvlText w:val="•"/>
      <w:lvlJc w:val="left"/>
      <w:pPr>
        <w:ind w:left="8000" w:hanging="768"/>
      </w:pPr>
      <w:rPr>
        <w:rFonts w:hint="default"/>
        <w:lang w:val="pt-PT" w:eastAsia="en-US" w:bidi="ar-SA"/>
      </w:rPr>
    </w:lvl>
    <w:lvl w:ilvl="8">
      <w:numFmt w:val="bullet"/>
      <w:lvlText w:val="•"/>
      <w:lvlJc w:val="left"/>
      <w:pPr>
        <w:ind w:left="8977" w:hanging="768"/>
      </w:pPr>
      <w:rPr>
        <w:rFonts w:hint="default"/>
        <w:lang w:val="pt-PT" w:eastAsia="en-US" w:bidi="ar-SA"/>
      </w:rPr>
    </w:lvl>
  </w:abstractNum>
  <w:abstractNum w:abstractNumId="33">
    <w:nsid w:val="795D3D50"/>
    <w:multiLevelType w:val="hybridMultilevel"/>
    <w:tmpl w:val="EB6AD9FE"/>
    <w:lvl w:ilvl="0" w:tplc="A9325996">
      <w:start w:val="1"/>
      <w:numFmt w:val="lowerLetter"/>
      <w:lvlText w:val="%1)"/>
      <w:lvlJc w:val="left"/>
      <w:pPr>
        <w:ind w:left="1517" w:hanging="504"/>
        <w:jc w:val="left"/>
      </w:pPr>
      <w:rPr>
        <w:rFonts w:ascii="Arial MT" w:eastAsia="Arial MT" w:hAnsi="Arial MT" w:cs="Arial MT" w:hint="default"/>
        <w:w w:val="81"/>
        <w:sz w:val="24"/>
        <w:szCs w:val="24"/>
        <w:lang w:val="pt-PT" w:eastAsia="en-US" w:bidi="ar-SA"/>
      </w:rPr>
    </w:lvl>
    <w:lvl w:ilvl="1" w:tplc="5F98CAA2">
      <w:numFmt w:val="bullet"/>
      <w:lvlText w:val="•"/>
      <w:lvlJc w:val="left"/>
      <w:pPr>
        <w:ind w:left="2461" w:hanging="504"/>
      </w:pPr>
      <w:rPr>
        <w:rFonts w:hint="default"/>
        <w:lang w:val="pt-PT" w:eastAsia="en-US" w:bidi="ar-SA"/>
      </w:rPr>
    </w:lvl>
    <w:lvl w:ilvl="2" w:tplc="59B4A5CA">
      <w:numFmt w:val="bullet"/>
      <w:lvlText w:val="•"/>
      <w:lvlJc w:val="left"/>
      <w:pPr>
        <w:ind w:left="3402" w:hanging="504"/>
      </w:pPr>
      <w:rPr>
        <w:rFonts w:hint="default"/>
        <w:lang w:val="pt-PT" w:eastAsia="en-US" w:bidi="ar-SA"/>
      </w:rPr>
    </w:lvl>
    <w:lvl w:ilvl="3" w:tplc="B18E0D34">
      <w:numFmt w:val="bullet"/>
      <w:lvlText w:val="•"/>
      <w:lvlJc w:val="left"/>
      <w:pPr>
        <w:ind w:left="4343" w:hanging="504"/>
      </w:pPr>
      <w:rPr>
        <w:rFonts w:hint="default"/>
        <w:lang w:val="pt-PT" w:eastAsia="en-US" w:bidi="ar-SA"/>
      </w:rPr>
    </w:lvl>
    <w:lvl w:ilvl="4" w:tplc="CAA22142">
      <w:numFmt w:val="bullet"/>
      <w:lvlText w:val="•"/>
      <w:lvlJc w:val="left"/>
      <w:pPr>
        <w:ind w:left="5284" w:hanging="504"/>
      </w:pPr>
      <w:rPr>
        <w:rFonts w:hint="default"/>
        <w:lang w:val="pt-PT" w:eastAsia="en-US" w:bidi="ar-SA"/>
      </w:rPr>
    </w:lvl>
    <w:lvl w:ilvl="5" w:tplc="6D7A490E">
      <w:numFmt w:val="bullet"/>
      <w:lvlText w:val="•"/>
      <w:lvlJc w:val="left"/>
      <w:pPr>
        <w:ind w:left="6225" w:hanging="504"/>
      </w:pPr>
      <w:rPr>
        <w:rFonts w:hint="default"/>
        <w:lang w:val="pt-PT" w:eastAsia="en-US" w:bidi="ar-SA"/>
      </w:rPr>
    </w:lvl>
    <w:lvl w:ilvl="6" w:tplc="14901B2E">
      <w:numFmt w:val="bullet"/>
      <w:lvlText w:val="•"/>
      <w:lvlJc w:val="left"/>
      <w:pPr>
        <w:ind w:left="7166" w:hanging="504"/>
      </w:pPr>
      <w:rPr>
        <w:rFonts w:hint="default"/>
        <w:lang w:val="pt-PT" w:eastAsia="en-US" w:bidi="ar-SA"/>
      </w:rPr>
    </w:lvl>
    <w:lvl w:ilvl="7" w:tplc="3678FEA4">
      <w:numFmt w:val="bullet"/>
      <w:lvlText w:val="•"/>
      <w:lvlJc w:val="left"/>
      <w:pPr>
        <w:ind w:left="8107" w:hanging="504"/>
      </w:pPr>
      <w:rPr>
        <w:rFonts w:hint="default"/>
        <w:lang w:val="pt-PT" w:eastAsia="en-US" w:bidi="ar-SA"/>
      </w:rPr>
    </w:lvl>
    <w:lvl w:ilvl="8" w:tplc="934C4576">
      <w:numFmt w:val="bullet"/>
      <w:lvlText w:val="•"/>
      <w:lvlJc w:val="left"/>
      <w:pPr>
        <w:ind w:left="9048" w:hanging="504"/>
      </w:pPr>
      <w:rPr>
        <w:rFonts w:hint="default"/>
        <w:lang w:val="pt-PT" w:eastAsia="en-US" w:bidi="ar-SA"/>
      </w:rPr>
    </w:lvl>
  </w:abstractNum>
  <w:abstractNum w:abstractNumId="34">
    <w:nsid w:val="7CBE5766"/>
    <w:multiLevelType w:val="hybridMultilevel"/>
    <w:tmpl w:val="FBCC7650"/>
    <w:lvl w:ilvl="0" w:tplc="4F9462EA">
      <w:start w:val="1"/>
      <w:numFmt w:val="lowerLetter"/>
      <w:lvlText w:val="%1)"/>
      <w:lvlJc w:val="left"/>
      <w:pPr>
        <w:ind w:left="1498" w:hanging="485"/>
        <w:jc w:val="left"/>
      </w:pPr>
      <w:rPr>
        <w:rFonts w:ascii="Arial" w:eastAsia="Arial MT" w:hAnsi="Arial" w:cs="Arial" w:hint="default"/>
        <w:w w:val="81"/>
        <w:sz w:val="24"/>
        <w:szCs w:val="24"/>
        <w:lang w:val="pt-PT" w:eastAsia="en-US" w:bidi="ar-SA"/>
      </w:rPr>
    </w:lvl>
    <w:lvl w:ilvl="1" w:tplc="1ECE1ECC">
      <w:numFmt w:val="bullet"/>
      <w:lvlText w:val="•"/>
      <w:lvlJc w:val="left"/>
      <w:pPr>
        <w:ind w:left="2443" w:hanging="485"/>
      </w:pPr>
      <w:rPr>
        <w:rFonts w:hint="default"/>
        <w:lang w:val="pt-PT" w:eastAsia="en-US" w:bidi="ar-SA"/>
      </w:rPr>
    </w:lvl>
    <w:lvl w:ilvl="2" w:tplc="E33E7C0E">
      <w:numFmt w:val="bullet"/>
      <w:lvlText w:val="•"/>
      <w:lvlJc w:val="left"/>
      <w:pPr>
        <w:ind w:left="3386" w:hanging="485"/>
      </w:pPr>
      <w:rPr>
        <w:rFonts w:hint="default"/>
        <w:lang w:val="pt-PT" w:eastAsia="en-US" w:bidi="ar-SA"/>
      </w:rPr>
    </w:lvl>
    <w:lvl w:ilvl="3" w:tplc="C106A0DE">
      <w:numFmt w:val="bullet"/>
      <w:lvlText w:val="•"/>
      <w:lvlJc w:val="left"/>
      <w:pPr>
        <w:ind w:left="4329" w:hanging="485"/>
      </w:pPr>
      <w:rPr>
        <w:rFonts w:hint="default"/>
        <w:lang w:val="pt-PT" w:eastAsia="en-US" w:bidi="ar-SA"/>
      </w:rPr>
    </w:lvl>
    <w:lvl w:ilvl="4" w:tplc="08BC60C8">
      <w:numFmt w:val="bullet"/>
      <w:lvlText w:val="•"/>
      <w:lvlJc w:val="left"/>
      <w:pPr>
        <w:ind w:left="5272" w:hanging="485"/>
      </w:pPr>
      <w:rPr>
        <w:rFonts w:hint="default"/>
        <w:lang w:val="pt-PT" w:eastAsia="en-US" w:bidi="ar-SA"/>
      </w:rPr>
    </w:lvl>
    <w:lvl w:ilvl="5" w:tplc="4BEADD36">
      <w:numFmt w:val="bullet"/>
      <w:lvlText w:val="•"/>
      <w:lvlJc w:val="left"/>
      <w:pPr>
        <w:ind w:left="6215" w:hanging="485"/>
      </w:pPr>
      <w:rPr>
        <w:rFonts w:hint="default"/>
        <w:lang w:val="pt-PT" w:eastAsia="en-US" w:bidi="ar-SA"/>
      </w:rPr>
    </w:lvl>
    <w:lvl w:ilvl="6" w:tplc="0E8EB3EC">
      <w:numFmt w:val="bullet"/>
      <w:lvlText w:val="•"/>
      <w:lvlJc w:val="left"/>
      <w:pPr>
        <w:ind w:left="7158" w:hanging="485"/>
      </w:pPr>
      <w:rPr>
        <w:rFonts w:hint="default"/>
        <w:lang w:val="pt-PT" w:eastAsia="en-US" w:bidi="ar-SA"/>
      </w:rPr>
    </w:lvl>
    <w:lvl w:ilvl="7" w:tplc="1542ED1C">
      <w:numFmt w:val="bullet"/>
      <w:lvlText w:val="•"/>
      <w:lvlJc w:val="left"/>
      <w:pPr>
        <w:ind w:left="8101" w:hanging="485"/>
      </w:pPr>
      <w:rPr>
        <w:rFonts w:hint="default"/>
        <w:lang w:val="pt-PT" w:eastAsia="en-US" w:bidi="ar-SA"/>
      </w:rPr>
    </w:lvl>
    <w:lvl w:ilvl="8" w:tplc="CF301438">
      <w:numFmt w:val="bullet"/>
      <w:lvlText w:val="•"/>
      <w:lvlJc w:val="left"/>
      <w:pPr>
        <w:ind w:left="9044" w:hanging="485"/>
      </w:pPr>
      <w:rPr>
        <w:rFonts w:hint="default"/>
        <w:lang w:val="pt-PT" w:eastAsia="en-US" w:bidi="ar-SA"/>
      </w:rPr>
    </w:lvl>
  </w:abstractNum>
  <w:abstractNum w:abstractNumId="35">
    <w:nsid w:val="7CE83367"/>
    <w:multiLevelType w:val="multilevel"/>
    <w:tmpl w:val="85F80CBE"/>
    <w:lvl w:ilvl="0">
      <w:start w:val="1"/>
      <w:numFmt w:val="decimal"/>
      <w:lvlText w:val="%1."/>
      <w:lvlJc w:val="left"/>
      <w:pPr>
        <w:ind w:left="1709" w:hanging="850"/>
        <w:jc w:val="right"/>
      </w:pPr>
      <w:rPr>
        <w:rFonts w:ascii="Arial MT" w:eastAsia="Arial" w:hAnsi="Arial MT" w:cs="Arial" w:hint="default"/>
        <w:b/>
        <w:bCs/>
        <w:w w:val="82"/>
        <w:sz w:val="24"/>
        <w:szCs w:val="24"/>
        <w:lang w:val="pt-PT" w:eastAsia="en-US" w:bidi="ar-SA"/>
      </w:rPr>
    </w:lvl>
    <w:lvl w:ilvl="1">
      <w:start w:val="1"/>
      <w:numFmt w:val="decimal"/>
      <w:lvlText w:val="%1.%2."/>
      <w:lvlJc w:val="left"/>
      <w:pPr>
        <w:ind w:left="293" w:hanging="711"/>
        <w:jc w:val="left"/>
      </w:pPr>
      <w:rPr>
        <w:rFonts w:ascii="Arial MT" w:eastAsia="Arial MT" w:hAnsi="Arial MT" w:cs="Arial" w:hint="default"/>
        <w:b/>
        <w:w w:val="82"/>
        <w:sz w:val="24"/>
        <w:szCs w:val="24"/>
        <w:lang w:val="pt-PT" w:eastAsia="en-US" w:bidi="ar-SA"/>
      </w:rPr>
    </w:lvl>
    <w:lvl w:ilvl="2">
      <w:start w:val="1"/>
      <w:numFmt w:val="decimal"/>
      <w:lvlText w:val="%1.%2.%3."/>
      <w:lvlJc w:val="left"/>
      <w:pPr>
        <w:ind w:left="2417" w:hanging="1416"/>
        <w:jc w:val="left"/>
      </w:pPr>
      <w:rPr>
        <w:rFonts w:hint="default"/>
        <w:b/>
        <w:spacing w:val="-2"/>
        <w:w w:val="82"/>
        <w:lang w:val="pt-PT" w:eastAsia="en-US" w:bidi="ar-SA"/>
      </w:rPr>
    </w:lvl>
    <w:lvl w:ilvl="3">
      <w:start w:val="1"/>
      <w:numFmt w:val="decimal"/>
      <w:lvlText w:val="%1.%2.%3.%4."/>
      <w:lvlJc w:val="left"/>
      <w:pPr>
        <w:ind w:left="293" w:hanging="1416"/>
        <w:jc w:val="left"/>
      </w:pPr>
      <w:rPr>
        <w:rFonts w:ascii="Arial MT" w:eastAsia="Arial MT" w:hAnsi="Arial MT" w:cs="Arial MT" w:hint="default"/>
        <w:spacing w:val="-2"/>
        <w:w w:val="82"/>
        <w:sz w:val="24"/>
        <w:szCs w:val="24"/>
        <w:lang w:val="pt-PT" w:eastAsia="en-US" w:bidi="ar-SA"/>
      </w:rPr>
    </w:lvl>
    <w:lvl w:ilvl="4">
      <w:numFmt w:val="bullet"/>
      <w:lvlText w:val="•"/>
      <w:lvlJc w:val="left"/>
      <w:pPr>
        <w:ind w:left="3635" w:hanging="1416"/>
      </w:pPr>
      <w:rPr>
        <w:rFonts w:hint="default"/>
        <w:lang w:val="pt-PT" w:eastAsia="en-US" w:bidi="ar-SA"/>
      </w:rPr>
    </w:lvl>
    <w:lvl w:ilvl="5">
      <w:numFmt w:val="bullet"/>
      <w:lvlText w:val="•"/>
      <w:lvlJc w:val="left"/>
      <w:pPr>
        <w:ind w:left="4851" w:hanging="1416"/>
      </w:pPr>
      <w:rPr>
        <w:rFonts w:hint="default"/>
        <w:lang w:val="pt-PT" w:eastAsia="en-US" w:bidi="ar-SA"/>
      </w:rPr>
    </w:lvl>
    <w:lvl w:ilvl="6">
      <w:numFmt w:val="bullet"/>
      <w:lvlText w:val="•"/>
      <w:lvlJc w:val="left"/>
      <w:pPr>
        <w:ind w:left="6067" w:hanging="1416"/>
      </w:pPr>
      <w:rPr>
        <w:rFonts w:hint="default"/>
        <w:lang w:val="pt-PT" w:eastAsia="en-US" w:bidi="ar-SA"/>
      </w:rPr>
    </w:lvl>
    <w:lvl w:ilvl="7">
      <w:numFmt w:val="bullet"/>
      <w:lvlText w:val="•"/>
      <w:lvlJc w:val="left"/>
      <w:pPr>
        <w:ind w:left="7283" w:hanging="1416"/>
      </w:pPr>
      <w:rPr>
        <w:rFonts w:hint="default"/>
        <w:lang w:val="pt-PT" w:eastAsia="en-US" w:bidi="ar-SA"/>
      </w:rPr>
    </w:lvl>
    <w:lvl w:ilvl="8">
      <w:numFmt w:val="bullet"/>
      <w:lvlText w:val="•"/>
      <w:lvlJc w:val="left"/>
      <w:pPr>
        <w:ind w:left="8499" w:hanging="1416"/>
      </w:pPr>
      <w:rPr>
        <w:rFonts w:hint="default"/>
        <w:lang w:val="pt-PT" w:eastAsia="en-US" w:bidi="ar-SA"/>
      </w:rPr>
    </w:lvl>
  </w:abstractNum>
  <w:num w:numId="1">
    <w:abstractNumId w:val="22"/>
  </w:num>
  <w:num w:numId="2">
    <w:abstractNumId w:val="6"/>
  </w:num>
  <w:num w:numId="3">
    <w:abstractNumId w:val="27"/>
  </w:num>
  <w:num w:numId="4">
    <w:abstractNumId w:val="7"/>
  </w:num>
  <w:num w:numId="5">
    <w:abstractNumId w:val="5"/>
  </w:num>
  <w:num w:numId="6">
    <w:abstractNumId w:val="30"/>
  </w:num>
  <w:num w:numId="7">
    <w:abstractNumId w:val="28"/>
  </w:num>
  <w:num w:numId="8">
    <w:abstractNumId w:val="4"/>
  </w:num>
  <w:num w:numId="9">
    <w:abstractNumId w:val="9"/>
  </w:num>
  <w:num w:numId="10">
    <w:abstractNumId w:val="15"/>
  </w:num>
  <w:num w:numId="11">
    <w:abstractNumId w:val="18"/>
  </w:num>
  <w:num w:numId="12">
    <w:abstractNumId w:val="11"/>
  </w:num>
  <w:num w:numId="13">
    <w:abstractNumId w:val="23"/>
  </w:num>
  <w:num w:numId="14">
    <w:abstractNumId w:val="21"/>
  </w:num>
  <w:num w:numId="15">
    <w:abstractNumId w:val="24"/>
  </w:num>
  <w:num w:numId="16">
    <w:abstractNumId w:val="25"/>
  </w:num>
  <w:num w:numId="17">
    <w:abstractNumId w:val="12"/>
  </w:num>
  <w:num w:numId="18">
    <w:abstractNumId w:val="16"/>
  </w:num>
  <w:num w:numId="19">
    <w:abstractNumId w:val="1"/>
  </w:num>
  <w:num w:numId="20">
    <w:abstractNumId w:val="34"/>
  </w:num>
  <w:num w:numId="21">
    <w:abstractNumId w:val="32"/>
  </w:num>
  <w:num w:numId="22">
    <w:abstractNumId w:val="3"/>
  </w:num>
  <w:num w:numId="23">
    <w:abstractNumId w:val="29"/>
  </w:num>
  <w:num w:numId="24">
    <w:abstractNumId w:val="33"/>
  </w:num>
  <w:num w:numId="25">
    <w:abstractNumId w:val="2"/>
  </w:num>
  <w:num w:numId="26">
    <w:abstractNumId w:val="26"/>
  </w:num>
  <w:num w:numId="27">
    <w:abstractNumId w:val="35"/>
  </w:num>
  <w:num w:numId="28">
    <w:abstractNumId w:val="31"/>
  </w:num>
  <w:num w:numId="29">
    <w:abstractNumId w:val="19"/>
  </w:num>
  <w:num w:numId="30">
    <w:abstractNumId w:val="20"/>
  </w:num>
  <w:num w:numId="31">
    <w:abstractNumId w:val="8"/>
  </w:num>
  <w:num w:numId="32">
    <w:abstractNumId w:val="14"/>
  </w:num>
  <w:num w:numId="33">
    <w:abstractNumId w:val="13"/>
  </w:num>
  <w:num w:numId="34">
    <w:abstractNumId w:val="17"/>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12"/>
    <w:rsid w:val="00005F8E"/>
    <w:rsid w:val="00015312"/>
    <w:rsid w:val="00032DE9"/>
    <w:rsid w:val="000614DD"/>
    <w:rsid w:val="000E6079"/>
    <w:rsid w:val="00115300"/>
    <w:rsid w:val="00213661"/>
    <w:rsid w:val="002B4182"/>
    <w:rsid w:val="002E6642"/>
    <w:rsid w:val="00460C77"/>
    <w:rsid w:val="004C1F2E"/>
    <w:rsid w:val="004C250A"/>
    <w:rsid w:val="004F543F"/>
    <w:rsid w:val="0056107E"/>
    <w:rsid w:val="00643305"/>
    <w:rsid w:val="007D01D9"/>
    <w:rsid w:val="00805A1E"/>
    <w:rsid w:val="008345F6"/>
    <w:rsid w:val="0084477F"/>
    <w:rsid w:val="00871419"/>
    <w:rsid w:val="008F052B"/>
    <w:rsid w:val="00914D21"/>
    <w:rsid w:val="009530FB"/>
    <w:rsid w:val="00A71D98"/>
    <w:rsid w:val="00A951A1"/>
    <w:rsid w:val="00AC4370"/>
    <w:rsid w:val="00AF4DBF"/>
    <w:rsid w:val="00AF7054"/>
    <w:rsid w:val="00B6411E"/>
    <w:rsid w:val="00C57DB1"/>
    <w:rsid w:val="00D776B0"/>
    <w:rsid w:val="00D963C0"/>
    <w:rsid w:val="00DC2211"/>
    <w:rsid w:val="00DE6416"/>
    <w:rsid w:val="00EA53EE"/>
    <w:rsid w:val="00FA5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312"/>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015312"/>
    <w:pPr>
      <w:ind w:left="82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15312"/>
    <w:rPr>
      <w:rFonts w:ascii="Arial" w:eastAsia="Arial" w:hAnsi="Arial" w:cs="Arial"/>
      <w:b/>
      <w:bCs/>
      <w:sz w:val="24"/>
      <w:szCs w:val="24"/>
      <w:lang w:val="pt-PT"/>
    </w:rPr>
  </w:style>
  <w:style w:type="table" w:customStyle="1" w:styleId="TableNormal">
    <w:name w:val="Table Normal"/>
    <w:uiPriority w:val="2"/>
    <w:semiHidden/>
    <w:unhideWhenUsed/>
    <w:qFormat/>
    <w:rsid w:val="00015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15312"/>
    <w:pPr>
      <w:ind w:left="293"/>
      <w:jc w:val="both"/>
    </w:pPr>
    <w:rPr>
      <w:sz w:val="24"/>
      <w:szCs w:val="24"/>
    </w:rPr>
  </w:style>
  <w:style w:type="character" w:customStyle="1" w:styleId="CorpodetextoChar">
    <w:name w:val="Corpo de texto Char"/>
    <w:basedOn w:val="Fontepargpadro"/>
    <w:link w:val="Corpodetexto"/>
    <w:uiPriority w:val="1"/>
    <w:rsid w:val="00015312"/>
    <w:rPr>
      <w:rFonts w:ascii="Arial MT" w:eastAsia="Arial MT" w:hAnsi="Arial MT" w:cs="Arial MT"/>
      <w:sz w:val="24"/>
      <w:szCs w:val="24"/>
      <w:lang w:val="pt-PT"/>
    </w:rPr>
  </w:style>
  <w:style w:type="paragraph" w:styleId="Ttulo">
    <w:name w:val="Title"/>
    <w:basedOn w:val="Normal"/>
    <w:link w:val="TtuloChar"/>
    <w:uiPriority w:val="1"/>
    <w:qFormat/>
    <w:rsid w:val="00015312"/>
    <w:pPr>
      <w:spacing w:before="9"/>
      <w:ind w:left="885" w:right="1533"/>
      <w:jc w:val="center"/>
    </w:pPr>
    <w:rPr>
      <w:rFonts w:ascii="Arial" w:eastAsia="Arial" w:hAnsi="Arial" w:cs="Arial"/>
      <w:b/>
      <w:bCs/>
      <w:sz w:val="28"/>
      <w:szCs w:val="28"/>
    </w:rPr>
  </w:style>
  <w:style w:type="character" w:customStyle="1" w:styleId="TtuloChar">
    <w:name w:val="Título Char"/>
    <w:basedOn w:val="Fontepargpadro"/>
    <w:link w:val="Ttulo"/>
    <w:uiPriority w:val="1"/>
    <w:rsid w:val="00015312"/>
    <w:rPr>
      <w:rFonts w:ascii="Arial" w:eastAsia="Arial" w:hAnsi="Arial" w:cs="Arial"/>
      <w:b/>
      <w:bCs/>
      <w:sz w:val="28"/>
      <w:szCs w:val="28"/>
      <w:lang w:val="pt-PT"/>
    </w:rPr>
  </w:style>
  <w:style w:type="paragraph" w:styleId="PargrafodaLista">
    <w:name w:val="List Paragraph"/>
    <w:basedOn w:val="Normal"/>
    <w:uiPriority w:val="1"/>
    <w:qFormat/>
    <w:rsid w:val="00015312"/>
    <w:pPr>
      <w:ind w:left="293" w:firstLine="566"/>
      <w:jc w:val="both"/>
    </w:pPr>
  </w:style>
  <w:style w:type="paragraph" w:customStyle="1" w:styleId="TableParagraph">
    <w:name w:val="Table Paragraph"/>
    <w:basedOn w:val="Normal"/>
    <w:uiPriority w:val="1"/>
    <w:qFormat/>
    <w:rsid w:val="00015312"/>
    <w:pPr>
      <w:spacing w:before="12"/>
      <w:ind w:left="15"/>
    </w:pPr>
  </w:style>
  <w:style w:type="paragraph" w:styleId="Textodebalo">
    <w:name w:val="Balloon Text"/>
    <w:basedOn w:val="Normal"/>
    <w:link w:val="TextodebaloChar"/>
    <w:uiPriority w:val="99"/>
    <w:semiHidden/>
    <w:unhideWhenUsed/>
    <w:rsid w:val="00015312"/>
    <w:rPr>
      <w:rFonts w:ascii="Tahoma" w:hAnsi="Tahoma" w:cs="Tahoma"/>
      <w:sz w:val="16"/>
      <w:szCs w:val="16"/>
    </w:rPr>
  </w:style>
  <w:style w:type="character" w:customStyle="1" w:styleId="TextodebaloChar">
    <w:name w:val="Texto de balão Char"/>
    <w:basedOn w:val="Fontepargpadro"/>
    <w:link w:val="Textodebalo"/>
    <w:uiPriority w:val="99"/>
    <w:semiHidden/>
    <w:rsid w:val="00015312"/>
    <w:rPr>
      <w:rFonts w:ascii="Tahoma" w:eastAsia="Arial MT" w:hAnsi="Tahoma" w:cs="Tahoma"/>
      <w:sz w:val="16"/>
      <w:szCs w:val="16"/>
      <w:lang w:val="pt-PT"/>
    </w:rPr>
  </w:style>
  <w:style w:type="paragraph" w:styleId="Cabealho">
    <w:name w:val="header"/>
    <w:basedOn w:val="Normal"/>
    <w:link w:val="CabealhoChar"/>
    <w:uiPriority w:val="99"/>
    <w:unhideWhenUsed/>
    <w:rsid w:val="00015312"/>
    <w:pPr>
      <w:tabs>
        <w:tab w:val="center" w:pos="4252"/>
        <w:tab w:val="right" w:pos="8504"/>
      </w:tabs>
    </w:pPr>
  </w:style>
  <w:style w:type="character" w:customStyle="1" w:styleId="CabealhoChar">
    <w:name w:val="Cabeçalho Char"/>
    <w:basedOn w:val="Fontepargpadro"/>
    <w:link w:val="Cabealho"/>
    <w:uiPriority w:val="99"/>
    <w:rsid w:val="00015312"/>
    <w:rPr>
      <w:rFonts w:ascii="Arial MT" w:eastAsia="Arial MT" w:hAnsi="Arial MT" w:cs="Arial MT"/>
      <w:lang w:val="pt-PT"/>
    </w:rPr>
  </w:style>
  <w:style w:type="paragraph" w:styleId="Rodap">
    <w:name w:val="footer"/>
    <w:basedOn w:val="Normal"/>
    <w:link w:val="RodapChar"/>
    <w:uiPriority w:val="99"/>
    <w:unhideWhenUsed/>
    <w:rsid w:val="00015312"/>
    <w:pPr>
      <w:tabs>
        <w:tab w:val="center" w:pos="4252"/>
        <w:tab w:val="right" w:pos="8504"/>
      </w:tabs>
    </w:pPr>
  </w:style>
  <w:style w:type="character" w:customStyle="1" w:styleId="RodapChar">
    <w:name w:val="Rodapé Char"/>
    <w:basedOn w:val="Fontepargpadro"/>
    <w:link w:val="Rodap"/>
    <w:uiPriority w:val="99"/>
    <w:rsid w:val="00015312"/>
    <w:rPr>
      <w:rFonts w:ascii="Arial MT" w:eastAsia="Arial MT" w:hAnsi="Arial MT" w:cs="Arial MT"/>
      <w:lang w:val="pt-PT"/>
    </w:rPr>
  </w:style>
  <w:style w:type="character" w:styleId="Hyperlink">
    <w:name w:val="Hyperlink"/>
    <w:basedOn w:val="Fontepargpadro"/>
    <w:uiPriority w:val="99"/>
    <w:unhideWhenUsed/>
    <w:rsid w:val="00015312"/>
    <w:rPr>
      <w:color w:val="0000FF" w:themeColor="hyperlink"/>
      <w:u w:val="single"/>
    </w:rPr>
  </w:style>
  <w:style w:type="character" w:styleId="HiperlinkVisitado">
    <w:name w:val="FollowedHyperlink"/>
    <w:basedOn w:val="Fontepargpadro"/>
    <w:uiPriority w:val="99"/>
    <w:semiHidden/>
    <w:unhideWhenUsed/>
    <w:rsid w:val="000153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312"/>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015312"/>
    <w:pPr>
      <w:ind w:left="82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15312"/>
    <w:rPr>
      <w:rFonts w:ascii="Arial" w:eastAsia="Arial" w:hAnsi="Arial" w:cs="Arial"/>
      <w:b/>
      <w:bCs/>
      <w:sz w:val="24"/>
      <w:szCs w:val="24"/>
      <w:lang w:val="pt-PT"/>
    </w:rPr>
  </w:style>
  <w:style w:type="table" w:customStyle="1" w:styleId="TableNormal">
    <w:name w:val="Table Normal"/>
    <w:uiPriority w:val="2"/>
    <w:semiHidden/>
    <w:unhideWhenUsed/>
    <w:qFormat/>
    <w:rsid w:val="00015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15312"/>
    <w:pPr>
      <w:ind w:left="293"/>
      <w:jc w:val="both"/>
    </w:pPr>
    <w:rPr>
      <w:sz w:val="24"/>
      <w:szCs w:val="24"/>
    </w:rPr>
  </w:style>
  <w:style w:type="character" w:customStyle="1" w:styleId="CorpodetextoChar">
    <w:name w:val="Corpo de texto Char"/>
    <w:basedOn w:val="Fontepargpadro"/>
    <w:link w:val="Corpodetexto"/>
    <w:uiPriority w:val="1"/>
    <w:rsid w:val="00015312"/>
    <w:rPr>
      <w:rFonts w:ascii="Arial MT" w:eastAsia="Arial MT" w:hAnsi="Arial MT" w:cs="Arial MT"/>
      <w:sz w:val="24"/>
      <w:szCs w:val="24"/>
      <w:lang w:val="pt-PT"/>
    </w:rPr>
  </w:style>
  <w:style w:type="paragraph" w:styleId="Ttulo">
    <w:name w:val="Title"/>
    <w:basedOn w:val="Normal"/>
    <w:link w:val="TtuloChar"/>
    <w:uiPriority w:val="1"/>
    <w:qFormat/>
    <w:rsid w:val="00015312"/>
    <w:pPr>
      <w:spacing w:before="9"/>
      <w:ind w:left="885" w:right="1533"/>
      <w:jc w:val="center"/>
    </w:pPr>
    <w:rPr>
      <w:rFonts w:ascii="Arial" w:eastAsia="Arial" w:hAnsi="Arial" w:cs="Arial"/>
      <w:b/>
      <w:bCs/>
      <w:sz w:val="28"/>
      <w:szCs w:val="28"/>
    </w:rPr>
  </w:style>
  <w:style w:type="character" w:customStyle="1" w:styleId="TtuloChar">
    <w:name w:val="Título Char"/>
    <w:basedOn w:val="Fontepargpadro"/>
    <w:link w:val="Ttulo"/>
    <w:uiPriority w:val="1"/>
    <w:rsid w:val="00015312"/>
    <w:rPr>
      <w:rFonts w:ascii="Arial" w:eastAsia="Arial" w:hAnsi="Arial" w:cs="Arial"/>
      <w:b/>
      <w:bCs/>
      <w:sz w:val="28"/>
      <w:szCs w:val="28"/>
      <w:lang w:val="pt-PT"/>
    </w:rPr>
  </w:style>
  <w:style w:type="paragraph" w:styleId="PargrafodaLista">
    <w:name w:val="List Paragraph"/>
    <w:basedOn w:val="Normal"/>
    <w:uiPriority w:val="1"/>
    <w:qFormat/>
    <w:rsid w:val="00015312"/>
    <w:pPr>
      <w:ind w:left="293" w:firstLine="566"/>
      <w:jc w:val="both"/>
    </w:pPr>
  </w:style>
  <w:style w:type="paragraph" w:customStyle="1" w:styleId="TableParagraph">
    <w:name w:val="Table Paragraph"/>
    <w:basedOn w:val="Normal"/>
    <w:uiPriority w:val="1"/>
    <w:qFormat/>
    <w:rsid w:val="00015312"/>
    <w:pPr>
      <w:spacing w:before="12"/>
      <w:ind w:left="15"/>
    </w:pPr>
  </w:style>
  <w:style w:type="paragraph" w:styleId="Textodebalo">
    <w:name w:val="Balloon Text"/>
    <w:basedOn w:val="Normal"/>
    <w:link w:val="TextodebaloChar"/>
    <w:uiPriority w:val="99"/>
    <w:semiHidden/>
    <w:unhideWhenUsed/>
    <w:rsid w:val="00015312"/>
    <w:rPr>
      <w:rFonts w:ascii="Tahoma" w:hAnsi="Tahoma" w:cs="Tahoma"/>
      <w:sz w:val="16"/>
      <w:szCs w:val="16"/>
    </w:rPr>
  </w:style>
  <w:style w:type="character" w:customStyle="1" w:styleId="TextodebaloChar">
    <w:name w:val="Texto de balão Char"/>
    <w:basedOn w:val="Fontepargpadro"/>
    <w:link w:val="Textodebalo"/>
    <w:uiPriority w:val="99"/>
    <w:semiHidden/>
    <w:rsid w:val="00015312"/>
    <w:rPr>
      <w:rFonts w:ascii="Tahoma" w:eastAsia="Arial MT" w:hAnsi="Tahoma" w:cs="Tahoma"/>
      <w:sz w:val="16"/>
      <w:szCs w:val="16"/>
      <w:lang w:val="pt-PT"/>
    </w:rPr>
  </w:style>
  <w:style w:type="paragraph" w:styleId="Cabealho">
    <w:name w:val="header"/>
    <w:basedOn w:val="Normal"/>
    <w:link w:val="CabealhoChar"/>
    <w:uiPriority w:val="99"/>
    <w:unhideWhenUsed/>
    <w:rsid w:val="00015312"/>
    <w:pPr>
      <w:tabs>
        <w:tab w:val="center" w:pos="4252"/>
        <w:tab w:val="right" w:pos="8504"/>
      </w:tabs>
    </w:pPr>
  </w:style>
  <w:style w:type="character" w:customStyle="1" w:styleId="CabealhoChar">
    <w:name w:val="Cabeçalho Char"/>
    <w:basedOn w:val="Fontepargpadro"/>
    <w:link w:val="Cabealho"/>
    <w:uiPriority w:val="99"/>
    <w:rsid w:val="00015312"/>
    <w:rPr>
      <w:rFonts w:ascii="Arial MT" w:eastAsia="Arial MT" w:hAnsi="Arial MT" w:cs="Arial MT"/>
      <w:lang w:val="pt-PT"/>
    </w:rPr>
  </w:style>
  <w:style w:type="paragraph" w:styleId="Rodap">
    <w:name w:val="footer"/>
    <w:basedOn w:val="Normal"/>
    <w:link w:val="RodapChar"/>
    <w:uiPriority w:val="99"/>
    <w:unhideWhenUsed/>
    <w:rsid w:val="00015312"/>
    <w:pPr>
      <w:tabs>
        <w:tab w:val="center" w:pos="4252"/>
        <w:tab w:val="right" w:pos="8504"/>
      </w:tabs>
    </w:pPr>
  </w:style>
  <w:style w:type="character" w:customStyle="1" w:styleId="RodapChar">
    <w:name w:val="Rodapé Char"/>
    <w:basedOn w:val="Fontepargpadro"/>
    <w:link w:val="Rodap"/>
    <w:uiPriority w:val="99"/>
    <w:rsid w:val="00015312"/>
    <w:rPr>
      <w:rFonts w:ascii="Arial MT" w:eastAsia="Arial MT" w:hAnsi="Arial MT" w:cs="Arial MT"/>
      <w:lang w:val="pt-PT"/>
    </w:rPr>
  </w:style>
  <w:style w:type="character" w:styleId="Hyperlink">
    <w:name w:val="Hyperlink"/>
    <w:basedOn w:val="Fontepargpadro"/>
    <w:uiPriority w:val="99"/>
    <w:unhideWhenUsed/>
    <w:rsid w:val="00015312"/>
    <w:rPr>
      <w:color w:val="0000FF" w:themeColor="hyperlink"/>
      <w:u w:val="single"/>
    </w:rPr>
  </w:style>
  <w:style w:type="character" w:styleId="HiperlinkVisitado">
    <w:name w:val="FollowedHyperlink"/>
    <w:basedOn w:val="Fontepargpadro"/>
    <w:uiPriority w:val="99"/>
    <w:semiHidden/>
    <w:unhideWhenUsed/>
    <w:rsid w:val="00015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abelardoluz.sc.gov.br" TargetMode="External"/><Relationship Id="rId18" Type="http://schemas.openxmlformats.org/officeDocument/2006/relationships/hyperlink" Target="http://www.planalto.gov.br/ccivil_03/_Ato2011-2014/2013/Lei/L12846.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transparencia.gov.br/sancoes/cn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abelardoluz.sc.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transparencia.gov.br/sancoes/cnep)" TargetMode="Externa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10" Type="http://schemas.openxmlformats.org/officeDocument/2006/relationships/hyperlink" Target="http://www.portaltransparencia.gov.br/sancoes/ceis)%3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altransparencia.gov.br/sancoes/ceis)%3B" TargetMode="External"/><Relationship Id="rId14" Type="http://schemas.openxmlformats.org/officeDocument/2006/relationships/hyperlink" Target="https://bllcompras.com/Home/Lo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16851</Words>
  <Characters>91000</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dcterms:created xsi:type="dcterms:W3CDTF">2024-02-16T15:17:00Z</dcterms:created>
  <dcterms:modified xsi:type="dcterms:W3CDTF">2024-02-20T19:01:00Z</dcterms:modified>
</cp:coreProperties>
</file>